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D0C" w:rsidRDefault="00FB1910" w:rsidP="008D7C3B">
      <w:bookmarkStart w:id="0" w:name="_GoBack"/>
      <w:bookmarkEnd w:id="0"/>
      <w:r w:rsidRPr="006D20C2">
        <w:t>2</w:t>
      </w:r>
      <w:r w:rsidR="0088716D">
        <w:t>6</w:t>
      </w:r>
      <w:r w:rsidR="003772D2" w:rsidRPr="006D20C2">
        <w:t xml:space="preserve"> </w:t>
      </w:r>
      <w:r w:rsidR="0088716D">
        <w:t xml:space="preserve">October </w:t>
      </w:r>
      <w:r w:rsidR="002A4DB7" w:rsidRPr="006D20C2">
        <w:t>2016</w:t>
      </w:r>
    </w:p>
    <w:p w:rsidR="0088716D" w:rsidRPr="00CC3C33" w:rsidRDefault="0088716D" w:rsidP="008D7C3B"/>
    <w:p w:rsidR="00207D0C" w:rsidRPr="00CC3C33" w:rsidRDefault="00E23EB1" w:rsidP="008D7C3B">
      <w:r>
        <w:rPr>
          <w:noProof/>
          <w:lang w:eastAsia="en-AU"/>
        </w:rPr>
        <w:drawing>
          <wp:inline distT="0" distB="0" distL="0" distR="0" wp14:anchorId="6FC366E7" wp14:editId="364FA647">
            <wp:extent cx="2191385" cy="1135380"/>
            <wp:effectExtent l="19050" t="0" r="0" b="0"/>
            <wp:docPr id="4" name="Picture 1" descr="C:\Users\mmartin\Desktop\pa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artin\Desktop\palogosmall.jpg"/>
                    <pic:cNvPicPr>
                      <a:picLocks noChangeAspect="1" noChangeArrowheads="1"/>
                    </pic:cNvPicPr>
                  </pic:nvPicPr>
                  <pic:blipFill>
                    <a:blip r:embed="rId9"/>
                    <a:srcRect/>
                    <a:stretch>
                      <a:fillRect/>
                    </a:stretch>
                  </pic:blipFill>
                  <pic:spPr bwMode="auto">
                    <a:xfrm>
                      <a:off x="0" y="0"/>
                      <a:ext cx="2191385" cy="1135380"/>
                    </a:xfrm>
                    <a:prstGeom prst="rect">
                      <a:avLst/>
                    </a:prstGeom>
                    <a:noFill/>
                    <a:ln w="9525">
                      <a:noFill/>
                      <a:miter lim="800000"/>
                      <a:headEnd/>
                      <a:tailEnd/>
                    </a:ln>
                  </pic:spPr>
                </pic:pic>
              </a:graphicData>
            </a:graphic>
          </wp:inline>
        </w:drawing>
      </w:r>
    </w:p>
    <w:p w:rsidR="00207D0C" w:rsidRPr="00CC3C33" w:rsidRDefault="00207D0C" w:rsidP="008D7C3B"/>
    <w:p w:rsidR="00207D0C" w:rsidRPr="00CC3C33" w:rsidRDefault="00207D0C" w:rsidP="008D7C3B"/>
    <w:p w:rsidR="00207D0C" w:rsidRPr="00CC3C33" w:rsidRDefault="00207D0C" w:rsidP="008D7C3B"/>
    <w:p w:rsidR="00207D0C" w:rsidRPr="00CC3C33" w:rsidRDefault="00207D0C" w:rsidP="008D7C3B"/>
    <w:p w:rsidR="00207D0C" w:rsidRPr="00CC3C33" w:rsidRDefault="00207D0C" w:rsidP="008D7C3B"/>
    <w:p w:rsidR="00207D0C" w:rsidRPr="00CC3C33" w:rsidRDefault="00207D0C" w:rsidP="008D7C3B"/>
    <w:p w:rsidR="00207D0C" w:rsidRPr="00CC3C33" w:rsidRDefault="006269EF" w:rsidP="008D7C3B">
      <w:r>
        <w:rPr>
          <w:noProof/>
          <w:lang w:eastAsia="en-AU"/>
        </w:rPr>
        <mc:AlternateContent>
          <mc:Choice Requires="wps">
            <w:drawing>
              <wp:anchor distT="4294967291" distB="4294967291" distL="114300" distR="114300" simplePos="0" relativeHeight="251676160" behindDoc="0" locked="0" layoutInCell="0" allowOverlap="1" wp14:anchorId="28AABD19" wp14:editId="3925309D">
                <wp:simplePos x="0" y="0"/>
                <wp:positionH relativeFrom="column">
                  <wp:posOffset>-114300</wp:posOffset>
                </wp:positionH>
                <wp:positionV relativeFrom="paragraph">
                  <wp:posOffset>85089</wp:posOffset>
                </wp:positionV>
                <wp:extent cx="5829300" cy="0"/>
                <wp:effectExtent l="0" t="0" r="19050" b="19050"/>
                <wp:wrapNone/>
                <wp:docPr id="155" name="Straight Connector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5" o:spid="_x0000_s1026" style="position:absolute;z-index:2516761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pt,6.7pt" to="450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r2kHwIAADoEAAAOAAAAZHJzL2Uyb0RvYy54bWysU8GO2jAQvVfqP1i5QxI2oRARVlUCvWxb&#10;JLYfYGwnserYlm0IqOq/d2wIYttLVTUHZ+yZeX7zZrx6PvcCnZixXMkySqdJhJgkinLZltG31+1k&#10;ESHrsKRYKMnK6MJs9Lx+/2416ILNVKcEZQYBiLTFoMuoc04XcWxJx3psp0ozCc5GmR472Jo2pgYP&#10;gN6LeJYk83hQhmqjCLMWTuurM1oH/KZhxH1tGsscEmUE3FxYTVgPfo3XK1y0BuuOkxsN/A8seswl&#10;XHqHqrHD6Gj4H1A9J0ZZ1bgpUX2smoYTFmqAatLkt2r2HdYs1ALiWH2Xyf4/WPLltDOIU+hdnkdI&#10;4h6atHcG87ZzqFJSgoTKIO8FrQZtC0ip5M74aslZ7vWLIt8tkqrqsGxZ4Px60QCT+oz4TYrfWA03&#10;HobPikIMPjoVhDs3pveQIAk6h/5c7v1hZ4cIHOaL2fIpgTaS0RfjYkzUxrpPTPXIG2UkuPTS4QKf&#10;XqzzRHAxhvhjqbZciNB+IdFQRst8locEqwSn3unDrGkPlTDohP0AhS9UBZ7HMKOOkgawjmG6udkO&#10;c3G14XIhPR6UAnRu1nVCfiyT5WaxWWSTbDbfTLKkricft1U2mW/TD3n9VFdVnf701NKs6DilTHp2&#10;47Sm2d9Nw+3dXOfsPq93GeK36EEvIDv+A+nQS9++6yAcFL3szNhjGNAQfHtM/gU87sF+fPLrXwAA&#10;AP//AwBQSwMEFAAGAAgAAAAhAMOJ+bjcAAAACQEAAA8AAABkcnMvZG93bnJldi54bWxMj8FOwzAQ&#10;RO9I/IO1SFyq1m6LUAlxKgTkxoUC4rqNlyQiXqex2wa+nkU9wHFnRrNv8vXoO3WgIbaBLcxnBhRx&#10;FVzLtYXXl3K6AhUTssMuMFn4ogjr4vwsx8yFIz/TYZNqJSUcM7TQpNRnWseqIY9xFnpi8T7C4DHJ&#10;OdTaDXiUct/phTHX2mPL8qHBnu4bqj43e28hlm+0K78n1cS8L+tAi93D0yNae3kx3t2CSjSmvzD8&#10;4gs6FMK0DXt2UXUWpvOVbEliLK9ASeDGGBG2J0EXuf6/oPgBAAD//wMAUEsBAi0AFAAGAAgAAAAh&#10;ALaDOJL+AAAA4QEAABMAAAAAAAAAAAAAAAAAAAAAAFtDb250ZW50X1R5cGVzXS54bWxQSwECLQAU&#10;AAYACAAAACEAOP0h/9YAAACUAQAACwAAAAAAAAAAAAAAAAAvAQAAX3JlbHMvLnJlbHNQSwECLQAU&#10;AAYACAAAACEAkHa9pB8CAAA6BAAADgAAAAAAAAAAAAAAAAAuAgAAZHJzL2Uyb0RvYy54bWxQSwEC&#10;LQAUAAYACAAAACEAw4n5uNwAAAAJAQAADwAAAAAAAAAAAAAAAAB5BAAAZHJzL2Rvd25yZXYueG1s&#10;UEsFBgAAAAAEAAQA8wAAAIIFAAAAAA==&#10;" o:allowincell="f"/>
            </w:pict>
          </mc:Fallback>
        </mc:AlternateContent>
      </w:r>
      <w:r>
        <w:rPr>
          <w:noProof/>
          <w:lang w:eastAsia="en-AU"/>
        </w:rPr>
        <mc:AlternateContent>
          <mc:Choice Requires="wps">
            <w:drawing>
              <wp:anchor distT="4294967291" distB="4294967291" distL="114300" distR="114300" simplePos="0" relativeHeight="251677184" behindDoc="0" locked="0" layoutInCell="0" allowOverlap="1" wp14:anchorId="62C6CA47" wp14:editId="7F4AFE6D">
                <wp:simplePos x="0" y="0"/>
                <wp:positionH relativeFrom="column">
                  <wp:posOffset>-114300</wp:posOffset>
                </wp:positionH>
                <wp:positionV relativeFrom="paragraph">
                  <wp:posOffset>85089</wp:posOffset>
                </wp:positionV>
                <wp:extent cx="5829300" cy="0"/>
                <wp:effectExtent l="0" t="0" r="19050" b="19050"/>
                <wp:wrapNone/>
                <wp:docPr id="154" name="Straight Connector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4" o:spid="_x0000_s1026" style="position:absolute;z-index:2516771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pt,6.7pt" to="450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ea8Hw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tpjpEi&#10;PTRp5y0RbedRpZUCCbVFwQtaDcYVkFKprQ3V0pPamRdNvzukdNUR1fLI+fVsACYLGcmblLBxBm7c&#10;D581gxhy8DoKd2psHyBBEnSK/Tnf+8NPHlE4nM4ni6cU2khvvoQUt0Rjnf/EdY+CUWIpVJCOFOT4&#10;4nwgQopbSDhWeiOkjO2XCg0lXkwn05jgtBQsOEOYs+2+khYdSRig+MWqwPMYZvVBsQjWccLWV9sT&#10;IS82XC5VwINSgM7VukzIj0W6WM/X83yUT2brUZ7W9ejjpspHs032YVo/1VVVZz8DtSwvOsEYV4Hd&#10;bVqz/O+m4fpuLnN2n9e7DMlb9KgXkL39I+nYy9C+yyDsNTtv7a3HMKAx+PqYwgt43IP9+ORXvwAA&#10;AP//AwBQSwMEFAAGAAgAAAAhAMOJ+bjcAAAACQEAAA8AAABkcnMvZG93bnJldi54bWxMj8FOwzAQ&#10;RO9I/IO1SFyq1m6LUAlxKgTkxoUC4rqNlyQiXqex2wa+nkU9wHFnRrNv8vXoO3WgIbaBLcxnBhRx&#10;FVzLtYXXl3K6AhUTssMuMFn4ogjr4vwsx8yFIz/TYZNqJSUcM7TQpNRnWseqIY9xFnpi8T7C4DHJ&#10;OdTaDXiUct/phTHX2mPL8qHBnu4bqj43e28hlm+0K78n1cS8L+tAi93D0yNae3kx3t2CSjSmvzD8&#10;4gs6FMK0DXt2UXUWpvOVbEliLK9ASeDGGBG2J0EXuf6/oPgBAAD//wMAUEsBAi0AFAAGAAgAAAAh&#10;ALaDOJL+AAAA4QEAABMAAAAAAAAAAAAAAAAAAAAAAFtDb250ZW50X1R5cGVzXS54bWxQSwECLQAU&#10;AAYACAAAACEAOP0h/9YAAACUAQAACwAAAAAAAAAAAAAAAAAvAQAAX3JlbHMvLnJlbHNQSwECLQAU&#10;AAYACAAAACEAahXmvB8CAAA6BAAADgAAAAAAAAAAAAAAAAAuAgAAZHJzL2Uyb0RvYy54bWxQSwEC&#10;LQAUAAYACAAAACEAw4n5uNwAAAAJAQAADwAAAAAAAAAAAAAAAAB5BAAAZHJzL2Rvd25yZXYueG1s&#10;UEsFBgAAAAAEAAQA8wAAAIIFAAAAAA==&#10;" o:allowincell="f"/>
            </w:pict>
          </mc:Fallback>
        </mc:AlternateContent>
      </w:r>
    </w:p>
    <w:p w:rsidR="00207D0C" w:rsidRPr="00CC3C33" w:rsidRDefault="00207D0C" w:rsidP="008D7C3B"/>
    <w:p w:rsidR="00207D0C" w:rsidRPr="00B84ECC" w:rsidRDefault="00207D0C" w:rsidP="00B84ECC">
      <w:pPr>
        <w:pStyle w:val="Title"/>
      </w:pPr>
      <w:r w:rsidRPr="00B84ECC">
        <w:t>Tender Documents for</w:t>
      </w:r>
    </w:p>
    <w:p w:rsidR="00207D0C" w:rsidRPr="00B84ECC" w:rsidRDefault="00207D0C" w:rsidP="00B84ECC">
      <w:pPr>
        <w:pStyle w:val="Title"/>
      </w:pPr>
    </w:p>
    <w:p w:rsidR="00E23EB1" w:rsidRPr="00B84ECC" w:rsidRDefault="00A70F33" w:rsidP="00B84ECC">
      <w:pPr>
        <w:pStyle w:val="Title"/>
      </w:pPr>
      <w:r w:rsidRPr="00B84ECC">
        <w:fldChar w:fldCharType="begin"/>
      </w:r>
      <w:r w:rsidR="00E23EB1" w:rsidRPr="00B84ECC">
        <w:instrText xml:space="preserve"> MERGEFIELD Contract_Number </w:instrText>
      </w:r>
      <w:r w:rsidRPr="00B84ECC">
        <w:fldChar w:fldCharType="separate"/>
      </w:r>
      <w:r w:rsidR="00E23EB1" w:rsidRPr="00B84ECC">
        <w:t>«</w:t>
      </w:r>
      <w:r w:rsidR="00460D24">
        <w:t>2806/0628</w:t>
      </w:r>
      <w:r w:rsidR="00B64420">
        <w:t>-A</w:t>
      </w:r>
      <w:r w:rsidR="00E23EB1" w:rsidRPr="00B84ECC">
        <w:t>»</w:t>
      </w:r>
      <w:r w:rsidRPr="00B84ECC">
        <w:fldChar w:fldCharType="end"/>
      </w:r>
      <w:r w:rsidR="00E23EB1" w:rsidRPr="00B84ECC">
        <w:t xml:space="preserve"> - </w:t>
      </w:r>
      <w:r w:rsidRPr="00B84ECC">
        <w:fldChar w:fldCharType="begin"/>
      </w:r>
      <w:r w:rsidR="00E23EB1" w:rsidRPr="00B84ECC">
        <w:instrText xml:space="preserve"> MERGEFIELD Contract_Title </w:instrText>
      </w:r>
      <w:r w:rsidRPr="00B84ECC">
        <w:fldChar w:fldCharType="separate"/>
      </w:r>
      <w:r w:rsidR="00E23EB1" w:rsidRPr="00B84ECC">
        <w:t>«</w:t>
      </w:r>
      <w:r w:rsidR="00E50495">
        <w:t>Melbourne Renewable Energy Project</w:t>
      </w:r>
      <w:r w:rsidR="00E23EB1" w:rsidRPr="00B84ECC">
        <w:t>»</w:t>
      </w:r>
      <w:r w:rsidRPr="00B84ECC">
        <w:fldChar w:fldCharType="end"/>
      </w:r>
    </w:p>
    <w:p w:rsidR="00207D0C" w:rsidRPr="00CC3C33" w:rsidRDefault="006269EF" w:rsidP="008D7C3B">
      <w:r>
        <w:rPr>
          <w:noProof/>
          <w:lang w:eastAsia="en-AU"/>
        </w:rPr>
        <mc:AlternateContent>
          <mc:Choice Requires="wps">
            <w:drawing>
              <wp:anchor distT="4294967291" distB="4294967291" distL="114300" distR="114300" simplePos="0" relativeHeight="251678208" behindDoc="0" locked="0" layoutInCell="0" allowOverlap="1" wp14:anchorId="3774CA14" wp14:editId="16792D19">
                <wp:simplePos x="0" y="0"/>
                <wp:positionH relativeFrom="column">
                  <wp:posOffset>0</wp:posOffset>
                </wp:positionH>
                <wp:positionV relativeFrom="paragraph">
                  <wp:posOffset>115569</wp:posOffset>
                </wp:positionV>
                <wp:extent cx="5715000" cy="0"/>
                <wp:effectExtent l="0" t="0" r="19050" b="19050"/>
                <wp:wrapNone/>
                <wp:docPr id="153" name="Straight Connector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3" o:spid="_x0000_s1026" style="position:absolute;z-index:2516782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9.1pt" to="450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J2JHwIAADoEAAAOAAAAZHJzL2Uyb0RvYy54bWysU8GO2yAQvVfqPyDfE9tZezex4qwqO+ll&#10;242U7QcQwDYqBgQkTlT13zuQOMq2l6qqD3hgZh5v3gzL51Mv0JEZy5Uso3SaRIhJoiiXbRl9e9tM&#10;5hGyDkuKhZKsjM7MRs+rjx+Wgy7YTHVKUGYQgEhbDLqMOud0EceWdKzHdqo0k+BslOmxg61pY2rw&#10;AOi9iGdJ8hgPylBtFGHWwml9cUargN80jLjXprHMIVFGwM2F1YR179d4tcRFa7DuOLnSwP/Aosdc&#10;wqU3qBo7jA6G/wHVc2KUVY2bEtXHqmk4YaEGqCZNfqtm12HNQi0gjtU3mez/gyVfj1uDOIXe5Q8R&#10;kriHJu2cwbztHKqUlCChMsh7QatB2wJSKrk1vlpykjv9osh3i6SqOixbFji/nTXApD4jfpfiN1bD&#10;jfvhi6IQgw9OBeFOjek9JEiCTqE/51t/2MkhAof5U5onCbSRjL4YF2OiNtZ9ZqpH3igjwaWXDhf4&#10;+GKdJ4KLMcQfS7XhQoT2C4mGMlrkszwkWCU49U4fZk27r4RBR+wHKHyhKvDchxl1kDSAdQzT9dV2&#10;mIuLDZcL6fGgFKBztS4T8mORLNbz9TybZLPH9SRL6nryaVNlk8dN+pTXD3VV1elPTy3Nio5TyqRn&#10;N05rmv3dNFzfzWXObvN6kyF+jx70ArLjP5AOvfTtuwzCXtHz1ow9hgENwdfH5F/A/R7s+ye/+gUA&#10;AP//AwBQSwMEFAAGAAgAAAAhAE1dA4nZAAAABgEAAA8AAABkcnMvZG93bnJldi54bWxMj8FOwzAM&#10;hu9IvENkJC7TllAktJWmEwJ648IG4uo1pq1onK7JtsLTY8QBjv5+6/fnYj35Xh1pjF1gC1cLA4q4&#10;Dq7jxsLLtpovQcWE7LAPTBY+KcK6PD8rMHfhxM903KRGSQnHHC20KQ251rFuyWNchIFYsvcwekwy&#10;jo12I56k3Pc6M+ZGe+xYLrQ40H1L9cfm4C3E6pX21desnpm36yZQtn94ekRrLy+mu1tQiab0tww/&#10;+qIOpTjtwoFdVL0FeSQJXWagJF0ZI2D3C3RZ6P/65TcAAAD//wMAUEsBAi0AFAAGAAgAAAAhALaD&#10;OJL+AAAA4QEAABMAAAAAAAAAAAAAAAAAAAAAAFtDb250ZW50X1R5cGVzXS54bWxQSwECLQAUAAYA&#10;CAAAACEAOP0h/9YAAACUAQAACwAAAAAAAAAAAAAAAAAvAQAAX3JlbHMvLnJlbHNQSwECLQAUAAYA&#10;CAAAACEADvSdiR8CAAA6BAAADgAAAAAAAAAAAAAAAAAuAgAAZHJzL2Uyb0RvYy54bWxQSwECLQAU&#10;AAYACAAAACEATV0DidkAAAAGAQAADwAAAAAAAAAAAAAAAAB5BAAAZHJzL2Rvd25yZXYueG1sUEsF&#10;BgAAAAAEAAQA8wAAAH8FAAAAAA==&#10;" o:allowincell="f"/>
            </w:pict>
          </mc:Fallback>
        </mc:AlternateContent>
      </w:r>
    </w:p>
    <w:p w:rsidR="00207D0C" w:rsidRPr="00CC3C33" w:rsidRDefault="00207D0C" w:rsidP="008D7C3B"/>
    <w:p w:rsidR="00207D0C" w:rsidRPr="00CC3C33" w:rsidRDefault="00207D0C" w:rsidP="008D7C3B"/>
    <w:p w:rsidR="00207D0C" w:rsidRPr="00CC3C33" w:rsidRDefault="00207D0C" w:rsidP="008D7C3B"/>
    <w:p w:rsidR="00207D0C" w:rsidRPr="00CC3C33" w:rsidRDefault="00207D0C" w:rsidP="008D7C3B"/>
    <w:p w:rsidR="00207D0C" w:rsidRPr="00CC3C33" w:rsidRDefault="00207D0C" w:rsidP="008D7C3B"/>
    <w:p w:rsidR="00207D0C" w:rsidRPr="00CC3C33" w:rsidRDefault="00207D0C" w:rsidP="008D7C3B"/>
    <w:p w:rsidR="00207D0C" w:rsidRPr="00CC3C33" w:rsidRDefault="00207D0C" w:rsidP="008D7C3B"/>
    <w:p w:rsidR="00207D0C" w:rsidRPr="00CC3C33" w:rsidRDefault="00207D0C" w:rsidP="008D7C3B"/>
    <w:p w:rsidR="00207D0C" w:rsidRPr="00CC3C33" w:rsidRDefault="00207D0C" w:rsidP="008D7C3B">
      <w:r>
        <w:rPr>
          <w:noProof/>
          <w:lang w:eastAsia="en-AU"/>
        </w:rPr>
        <w:drawing>
          <wp:inline distT="0" distB="0" distL="0" distR="0" wp14:anchorId="41C3C4AA" wp14:editId="0E5C8A86">
            <wp:extent cx="680085" cy="1485265"/>
            <wp:effectExtent l="19050" t="0" r="5715" b="0"/>
            <wp:docPr id="2" name="Picture 1" descr="Quality-ISO-9001-PMS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lity-ISO-9001-PMS302.jpg"/>
                    <pic:cNvPicPr>
                      <a:picLocks noChangeAspect="1" noChangeArrowheads="1"/>
                    </pic:cNvPicPr>
                  </pic:nvPicPr>
                  <pic:blipFill>
                    <a:blip r:embed="rId10"/>
                    <a:srcRect/>
                    <a:stretch>
                      <a:fillRect/>
                    </a:stretch>
                  </pic:blipFill>
                  <pic:spPr bwMode="auto">
                    <a:xfrm>
                      <a:off x="0" y="0"/>
                      <a:ext cx="680085" cy="1485265"/>
                    </a:xfrm>
                    <a:prstGeom prst="rect">
                      <a:avLst/>
                    </a:prstGeom>
                    <a:noFill/>
                    <a:ln w="9525">
                      <a:noFill/>
                      <a:miter lim="800000"/>
                      <a:headEnd/>
                      <a:tailEnd/>
                    </a:ln>
                  </pic:spPr>
                </pic:pic>
              </a:graphicData>
            </a:graphic>
          </wp:inline>
        </w:drawing>
      </w:r>
    </w:p>
    <w:p w:rsidR="00207D0C" w:rsidRPr="00CC3C33" w:rsidRDefault="00207D0C" w:rsidP="008D7C3B"/>
    <w:p w:rsidR="00316186" w:rsidRDefault="00207D0C" w:rsidP="008D7C3B">
      <w:r w:rsidRPr="00CC3C33">
        <w:lastRenderedPageBreak/>
        <w:br w:type="page"/>
      </w:r>
    </w:p>
    <w:p w:rsidR="003A6AA6" w:rsidRDefault="00316186">
      <w:pPr>
        <w:spacing w:before="0" w:after="0" w:line="240" w:lineRule="auto"/>
        <w:rPr>
          <w:b/>
          <w:sz w:val="36"/>
          <w:szCs w:val="36"/>
        </w:rPr>
      </w:pPr>
      <w:r w:rsidRPr="003A6AA6">
        <w:rPr>
          <w:b/>
          <w:sz w:val="36"/>
          <w:szCs w:val="36"/>
        </w:rPr>
        <w:lastRenderedPageBreak/>
        <w:t xml:space="preserve">Contents </w:t>
      </w:r>
    </w:p>
    <w:p w:rsidR="003A6AA6" w:rsidRDefault="003A6AA6">
      <w:pPr>
        <w:spacing w:before="0" w:after="0" w:line="240" w:lineRule="auto"/>
        <w:rPr>
          <w:b/>
          <w:sz w:val="36"/>
          <w:szCs w:val="36"/>
        </w:rPr>
      </w:pPr>
    </w:p>
    <w:p w:rsidR="003A6AA6" w:rsidRDefault="003A6AA6">
      <w:pPr>
        <w:pStyle w:val="TOC2"/>
        <w:tabs>
          <w:tab w:val="left" w:pos="480"/>
          <w:tab w:val="right" w:leader="dot" w:pos="9345"/>
        </w:tabs>
        <w:rPr>
          <w:rFonts w:asciiTheme="minorHAnsi" w:eastAsiaTheme="minorEastAsia" w:hAnsiTheme="minorHAnsi" w:cstheme="minorBidi"/>
          <w:noProof/>
          <w:sz w:val="22"/>
          <w:szCs w:val="22"/>
          <w:lang w:eastAsia="en-AU"/>
        </w:rPr>
      </w:pPr>
      <w:r w:rsidRPr="00E001B9">
        <w:rPr>
          <w:rStyle w:val="Hyperlink"/>
          <w:b/>
          <w:noProof/>
        </w:rPr>
        <w:t>Part A – Information for Tenderers</w:t>
      </w:r>
      <w:r>
        <w:rPr>
          <w:b/>
          <w:sz w:val="36"/>
          <w:szCs w:val="36"/>
        </w:rPr>
        <w:br/>
      </w:r>
      <w:r>
        <w:rPr>
          <w:b/>
          <w:sz w:val="36"/>
          <w:szCs w:val="36"/>
        </w:rPr>
        <w:fldChar w:fldCharType="begin"/>
      </w:r>
      <w:r>
        <w:rPr>
          <w:b/>
          <w:sz w:val="36"/>
          <w:szCs w:val="36"/>
        </w:rPr>
        <w:instrText xml:space="preserve"> TOC \o "1-5" \f \h \z \u </w:instrText>
      </w:r>
      <w:r>
        <w:rPr>
          <w:b/>
          <w:sz w:val="36"/>
          <w:szCs w:val="36"/>
        </w:rPr>
        <w:fldChar w:fldCharType="separate"/>
      </w:r>
      <w:hyperlink w:anchor="_Toc448673152" w:history="1">
        <w:r w:rsidRPr="007E77E9">
          <w:rPr>
            <w:rStyle w:val="Hyperlink"/>
            <w:noProof/>
          </w:rPr>
          <w:t>1</w:t>
        </w:r>
        <w:r>
          <w:rPr>
            <w:rFonts w:asciiTheme="minorHAnsi" w:eastAsiaTheme="minorEastAsia" w:hAnsiTheme="minorHAnsi" w:cstheme="minorBidi"/>
            <w:noProof/>
            <w:sz w:val="22"/>
            <w:szCs w:val="22"/>
            <w:lang w:eastAsia="en-AU"/>
          </w:rPr>
          <w:tab/>
        </w:r>
        <w:r w:rsidRPr="007E77E9">
          <w:rPr>
            <w:rStyle w:val="Hyperlink"/>
            <w:noProof/>
          </w:rPr>
          <w:t>Invitation to Tender</w:t>
        </w:r>
        <w:r>
          <w:rPr>
            <w:noProof/>
            <w:webHidden/>
          </w:rPr>
          <w:tab/>
        </w:r>
        <w:r>
          <w:rPr>
            <w:noProof/>
            <w:webHidden/>
          </w:rPr>
          <w:fldChar w:fldCharType="begin"/>
        </w:r>
        <w:r>
          <w:rPr>
            <w:noProof/>
            <w:webHidden/>
          </w:rPr>
          <w:instrText xml:space="preserve"> PAGEREF _Toc448673152 \h </w:instrText>
        </w:r>
        <w:r>
          <w:rPr>
            <w:noProof/>
            <w:webHidden/>
          </w:rPr>
        </w:r>
        <w:r>
          <w:rPr>
            <w:noProof/>
            <w:webHidden/>
          </w:rPr>
          <w:fldChar w:fldCharType="separate"/>
        </w:r>
        <w:r w:rsidR="00BD0BD5">
          <w:rPr>
            <w:noProof/>
            <w:webHidden/>
          </w:rPr>
          <w:t>7</w:t>
        </w:r>
        <w:r>
          <w:rPr>
            <w:noProof/>
            <w:webHidden/>
          </w:rPr>
          <w:fldChar w:fldCharType="end"/>
        </w:r>
      </w:hyperlink>
    </w:p>
    <w:p w:rsidR="003A6AA6" w:rsidRDefault="00BD0BD5">
      <w:pPr>
        <w:pStyle w:val="TOC2"/>
        <w:tabs>
          <w:tab w:val="left" w:pos="480"/>
          <w:tab w:val="right" w:leader="dot" w:pos="9345"/>
        </w:tabs>
        <w:rPr>
          <w:rFonts w:asciiTheme="minorHAnsi" w:eastAsiaTheme="minorEastAsia" w:hAnsiTheme="minorHAnsi" w:cstheme="minorBidi"/>
          <w:noProof/>
          <w:sz w:val="22"/>
          <w:szCs w:val="22"/>
          <w:lang w:eastAsia="en-AU"/>
        </w:rPr>
      </w:pPr>
      <w:hyperlink w:anchor="_Toc448673153" w:history="1">
        <w:r w:rsidR="003A6AA6" w:rsidRPr="007E77E9">
          <w:rPr>
            <w:rStyle w:val="Hyperlink"/>
            <w:noProof/>
          </w:rPr>
          <w:t>2</w:t>
        </w:r>
        <w:r w:rsidR="003A6AA6">
          <w:rPr>
            <w:rFonts w:asciiTheme="minorHAnsi" w:eastAsiaTheme="minorEastAsia" w:hAnsiTheme="minorHAnsi" w:cstheme="minorBidi"/>
            <w:noProof/>
            <w:sz w:val="22"/>
            <w:szCs w:val="22"/>
            <w:lang w:eastAsia="en-AU"/>
          </w:rPr>
          <w:tab/>
        </w:r>
        <w:r w:rsidR="003A6AA6" w:rsidRPr="007E77E9">
          <w:rPr>
            <w:rStyle w:val="Hyperlink"/>
            <w:noProof/>
          </w:rPr>
          <w:t>Procurement Agent</w:t>
        </w:r>
        <w:r w:rsidR="003A6AA6">
          <w:rPr>
            <w:noProof/>
            <w:webHidden/>
          </w:rPr>
          <w:tab/>
        </w:r>
        <w:r w:rsidR="003A6AA6">
          <w:rPr>
            <w:noProof/>
            <w:webHidden/>
          </w:rPr>
          <w:fldChar w:fldCharType="begin"/>
        </w:r>
        <w:r w:rsidR="003A6AA6">
          <w:rPr>
            <w:noProof/>
            <w:webHidden/>
          </w:rPr>
          <w:instrText xml:space="preserve"> PAGEREF _Toc448673153 \h </w:instrText>
        </w:r>
        <w:r w:rsidR="003A6AA6">
          <w:rPr>
            <w:noProof/>
            <w:webHidden/>
          </w:rPr>
        </w:r>
        <w:r w:rsidR="003A6AA6">
          <w:rPr>
            <w:noProof/>
            <w:webHidden/>
          </w:rPr>
          <w:fldChar w:fldCharType="separate"/>
        </w:r>
        <w:r>
          <w:rPr>
            <w:noProof/>
            <w:webHidden/>
          </w:rPr>
          <w:t>7</w:t>
        </w:r>
        <w:r w:rsidR="003A6AA6">
          <w:rPr>
            <w:noProof/>
            <w:webHidden/>
          </w:rPr>
          <w:fldChar w:fldCharType="end"/>
        </w:r>
      </w:hyperlink>
    </w:p>
    <w:p w:rsidR="003A6AA6" w:rsidRDefault="00BD0BD5">
      <w:pPr>
        <w:pStyle w:val="TOC2"/>
        <w:tabs>
          <w:tab w:val="left" w:pos="480"/>
          <w:tab w:val="right" w:leader="dot" w:pos="9345"/>
        </w:tabs>
        <w:rPr>
          <w:rFonts w:asciiTheme="minorHAnsi" w:eastAsiaTheme="minorEastAsia" w:hAnsiTheme="minorHAnsi" w:cstheme="minorBidi"/>
          <w:noProof/>
          <w:sz w:val="22"/>
          <w:szCs w:val="22"/>
          <w:lang w:eastAsia="en-AU"/>
        </w:rPr>
      </w:pPr>
      <w:hyperlink w:anchor="_Toc448673154" w:history="1">
        <w:r w:rsidR="003A6AA6" w:rsidRPr="007E77E9">
          <w:rPr>
            <w:rStyle w:val="Hyperlink"/>
            <w:noProof/>
          </w:rPr>
          <w:t>3</w:t>
        </w:r>
        <w:r w:rsidR="003A6AA6">
          <w:rPr>
            <w:rFonts w:asciiTheme="minorHAnsi" w:eastAsiaTheme="minorEastAsia" w:hAnsiTheme="minorHAnsi" w:cstheme="minorBidi"/>
            <w:noProof/>
            <w:sz w:val="22"/>
            <w:szCs w:val="22"/>
            <w:lang w:eastAsia="en-AU"/>
          </w:rPr>
          <w:tab/>
        </w:r>
        <w:r w:rsidR="003A6AA6" w:rsidRPr="007E77E9">
          <w:rPr>
            <w:rStyle w:val="Hyperlink"/>
            <w:noProof/>
          </w:rPr>
          <w:t>Tender Documents</w:t>
        </w:r>
        <w:r w:rsidR="003A6AA6">
          <w:rPr>
            <w:noProof/>
            <w:webHidden/>
          </w:rPr>
          <w:tab/>
        </w:r>
        <w:r w:rsidR="003A6AA6">
          <w:rPr>
            <w:noProof/>
            <w:webHidden/>
          </w:rPr>
          <w:fldChar w:fldCharType="begin"/>
        </w:r>
        <w:r w:rsidR="003A6AA6">
          <w:rPr>
            <w:noProof/>
            <w:webHidden/>
          </w:rPr>
          <w:instrText xml:space="preserve"> PAGEREF _Toc448673154 \h </w:instrText>
        </w:r>
        <w:r w:rsidR="003A6AA6">
          <w:rPr>
            <w:noProof/>
            <w:webHidden/>
          </w:rPr>
        </w:r>
        <w:r w:rsidR="003A6AA6">
          <w:rPr>
            <w:noProof/>
            <w:webHidden/>
          </w:rPr>
          <w:fldChar w:fldCharType="separate"/>
        </w:r>
        <w:r>
          <w:rPr>
            <w:noProof/>
            <w:webHidden/>
          </w:rPr>
          <w:t>8</w:t>
        </w:r>
        <w:r w:rsidR="003A6AA6">
          <w:rPr>
            <w:noProof/>
            <w:webHidden/>
          </w:rPr>
          <w:fldChar w:fldCharType="end"/>
        </w:r>
      </w:hyperlink>
    </w:p>
    <w:p w:rsidR="003A6AA6" w:rsidRDefault="00BD0BD5">
      <w:pPr>
        <w:pStyle w:val="TOC2"/>
        <w:tabs>
          <w:tab w:val="left" w:pos="480"/>
          <w:tab w:val="right" w:leader="dot" w:pos="9345"/>
        </w:tabs>
        <w:rPr>
          <w:rFonts w:asciiTheme="minorHAnsi" w:eastAsiaTheme="minorEastAsia" w:hAnsiTheme="minorHAnsi" w:cstheme="minorBidi"/>
          <w:noProof/>
          <w:sz w:val="22"/>
          <w:szCs w:val="22"/>
          <w:lang w:eastAsia="en-AU"/>
        </w:rPr>
      </w:pPr>
      <w:hyperlink w:anchor="_Toc448673155" w:history="1">
        <w:r w:rsidR="003A6AA6" w:rsidRPr="007E77E9">
          <w:rPr>
            <w:rStyle w:val="Hyperlink"/>
            <w:noProof/>
          </w:rPr>
          <w:t>4</w:t>
        </w:r>
        <w:r w:rsidR="003A6AA6">
          <w:rPr>
            <w:rFonts w:asciiTheme="minorHAnsi" w:eastAsiaTheme="minorEastAsia" w:hAnsiTheme="minorHAnsi" w:cstheme="minorBidi"/>
            <w:noProof/>
            <w:sz w:val="22"/>
            <w:szCs w:val="22"/>
            <w:lang w:eastAsia="en-AU"/>
          </w:rPr>
          <w:tab/>
        </w:r>
        <w:r w:rsidR="003A6AA6" w:rsidRPr="007E77E9">
          <w:rPr>
            <w:rStyle w:val="Hyperlink"/>
            <w:noProof/>
          </w:rPr>
          <w:t>Submission Requirements</w:t>
        </w:r>
        <w:r w:rsidR="003A6AA6">
          <w:rPr>
            <w:noProof/>
            <w:webHidden/>
          </w:rPr>
          <w:tab/>
        </w:r>
        <w:r w:rsidR="003A6AA6">
          <w:rPr>
            <w:noProof/>
            <w:webHidden/>
          </w:rPr>
          <w:fldChar w:fldCharType="begin"/>
        </w:r>
        <w:r w:rsidR="003A6AA6">
          <w:rPr>
            <w:noProof/>
            <w:webHidden/>
          </w:rPr>
          <w:instrText xml:space="preserve"> PAGEREF _Toc448673155 \h </w:instrText>
        </w:r>
        <w:r w:rsidR="003A6AA6">
          <w:rPr>
            <w:noProof/>
            <w:webHidden/>
          </w:rPr>
        </w:r>
        <w:r w:rsidR="003A6AA6">
          <w:rPr>
            <w:noProof/>
            <w:webHidden/>
          </w:rPr>
          <w:fldChar w:fldCharType="separate"/>
        </w:r>
        <w:r>
          <w:rPr>
            <w:noProof/>
            <w:webHidden/>
          </w:rPr>
          <w:t>8</w:t>
        </w:r>
        <w:r w:rsidR="003A6AA6">
          <w:rPr>
            <w:noProof/>
            <w:webHidden/>
          </w:rPr>
          <w:fldChar w:fldCharType="end"/>
        </w:r>
      </w:hyperlink>
    </w:p>
    <w:p w:rsidR="003A6AA6" w:rsidRDefault="00BD0BD5">
      <w:pPr>
        <w:pStyle w:val="TOC2"/>
        <w:tabs>
          <w:tab w:val="left" w:pos="480"/>
          <w:tab w:val="right" w:leader="dot" w:pos="9345"/>
        </w:tabs>
        <w:rPr>
          <w:rFonts w:asciiTheme="minorHAnsi" w:eastAsiaTheme="minorEastAsia" w:hAnsiTheme="minorHAnsi" w:cstheme="minorBidi"/>
          <w:noProof/>
          <w:sz w:val="22"/>
          <w:szCs w:val="22"/>
          <w:lang w:eastAsia="en-AU"/>
        </w:rPr>
      </w:pPr>
      <w:hyperlink w:anchor="_Toc448673156" w:history="1">
        <w:r w:rsidR="003A6AA6" w:rsidRPr="007E77E9">
          <w:rPr>
            <w:rStyle w:val="Hyperlink"/>
            <w:noProof/>
          </w:rPr>
          <w:t>5</w:t>
        </w:r>
        <w:r w:rsidR="003A6AA6">
          <w:rPr>
            <w:rFonts w:asciiTheme="minorHAnsi" w:eastAsiaTheme="minorEastAsia" w:hAnsiTheme="minorHAnsi" w:cstheme="minorBidi"/>
            <w:noProof/>
            <w:sz w:val="22"/>
            <w:szCs w:val="22"/>
            <w:lang w:eastAsia="en-AU"/>
          </w:rPr>
          <w:tab/>
        </w:r>
        <w:r w:rsidR="003A6AA6" w:rsidRPr="007E77E9">
          <w:rPr>
            <w:rStyle w:val="Hyperlink"/>
            <w:noProof/>
          </w:rPr>
          <w:t>Submission Details</w:t>
        </w:r>
        <w:r w:rsidR="003A6AA6">
          <w:rPr>
            <w:noProof/>
            <w:webHidden/>
          </w:rPr>
          <w:tab/>
        </w:r>
        <w:r w:rsidR="003A6AA6">
          <w:rPr>
            <w:noProof/>
            <w:webHidden/>
          </w:rPr>
          <w:fldChar w:fldCharType="begin"/>
        </w:r>
        <w:r w:rsidR="003A6AA6">
          <w:rPr>
            <w:noProof/>
            <w:webHidden/>
          </w:rPr>
          <w:instrText xml:space="preserve"> PAGEREF _Toc448673156 \h </w:instrText>
        </w:r>
        <w:r w:rsidR="003A6AA6">
          <w:rPr>
            <w:noProof/>
            <w:webHidden/>
          </w:rPr>
        </w:r>
        <w:r w:rsidR="003A6AA6">
          <w:rPr>
            <w:noProof/>
            <w:webHidden/>
          </w:rPr>
          <w:fldChar w:fldCharType="separate"/>
        </w:r>
        <w:r>
          <w:rPr>
            <w:noProof/>
            <w:webHidden/>
          </w:rPr>
          <w:t>8</w:t>
        </w:r>
        <w:r w:rsidR="003A6AA6">
          <w:rPr>
            <w:noProof/>
            <w:webHidden/>
          </w:rPr>
          <w:fldChar w:fldCharType="end"/>
        </w:r>
      </w:hyperlink>
    </w:p>
    <w:p w:rsidR="003A6AA6" w:rsidRDefault="00BD0BD5">
      <w:pPr>
        <w:pStyle w:val="TOC2"/>
        <w:tabs>
          <w:tab w:val="left" w:pos="480"/>
          <w:tab w:val="right" w:leader="dot" w:pos="9345"/>
        </w:tabs>
        <w:rPr>
          <w:rFonts w:asciiTheme="minorHAnsi" w:eastAsiaTheme="minorEastAsia" w:hAnsiTheme="minorHAnsi" w:cstheme="minorBidi"/>
          <w:noProof/>
          <w:sz w:val="22"/>
          <w:szCs w:val="22"/>
          <w:lang w:eastAsia="en-AU"/>
        </w:rPr>
      </w:pPr>
      <w:hyperlink w:anchor="_Toc448673157" w:history="1">
        <w:r w:rsidR="003A6AA6" w:rsidRPr="007E77E9">
          <w:rPr>
            <w:rStyle w:val="Hyperlink"/>
            <w:noProof/>
          </w:rPr>
          <w:t>6</w:t>
        </w:r>
        <w:r w:rsidR="003A6AA6">
          <w:rPr>
            <w:rFonts w:asciiTheme="minorHAnsi" w:eastAsiaTheme="minorEastAsia" w:hAnsiTheme="minorHAnsi" w:cstheme="minorBidi"/>
            <w:noProof/>
            <w:sz w:val="22"/>
            <w:szCs w:val="22"/>
            <w:lang w:eastAsia="en-AU"/>
          </w:rPr>
          <w:tab/>
        </w:r>
        <w:r w:rsidR="003A6AA6" w:rsidRPr="007E77E9">
          <w:rPr>
            <w:rStyle w:val="Hyperlink"/>
            <w:noProof/>
          </w:rPr>
          <w:t>Enquiries</w:t>
        </w:r>
        <w:r w:rsidR="003A6AA6">
          <w:rPr>
            <w:noProof/>
            <w:webHidden/>
          </w:rPr>
          <w:tab/>
        </w:r>
        <w:r w:rsidR="003A6AA6">
          <w:rPr>
            <w:noProof/>
            <w:webHidden/>
          </w:rPr>
          <w:fldChar w:fldCharType="begin"/>
        </w:r>
        <w:r w:rsidR="003A6AA6">
          <w:rPr>
            <w:noProof/>
            <w:webHidden/>
          </w:rPr>
          <w:instrText xml:space="preserve"> PAGEREF _Toc448673157 \h </w:instrText>
        </w:r>
        <w:r w:rsidR="003A6AA6">
          <w:rPr>
            <w:noProof/>
            <w:webHidden/>
          </w:rPr>
        </w:r>
        <w:r w:rsidR="003A6AA6">
          <w:rPr>
            <w:noProof/>
            <w:webHidden/>
          </w:rPr>
          <w:fldChar w:fldCharType="separate"/>
        </w:r>
        <w:r>
          <w:rPr>
            <w:noProof/>
            <w:webHidden/>
          </w:rPr>
          <w:t>9</w:t>
        </w:r>
        <w:r w:rsidR="003A6AA6">
          <w:rPr>
            <w:noProof/>
            <w:webHidden/>
          </w:rPr>
          <w:fldChar w:fldCharType="end"/>
        </w:r>
      </w:hyperlink>
    </w:p>
    <w:p w:rsidR="003A6AA6" w:rsidRDefault="00BD0BD5">
      <w:pPr>
        <w:pStyle w:val="TOC2"/>
        <w:tabs>
          <w:tab w:val="left" w:pos="480"/>
          <w:tab w:val="right" w:leader="dot" w:pos="9345"/>
        </w:tabs>
        <w:rPr>
          <w:rFonts w:asciiTheme="minorHAnsi" w:eastAsiaTheme="minorEastAsia" w:hAnsiTheme="minorHAnsi" w:cstheme="minorBidi"/>
          <w:noProof/>
          <w:sz w:val="22"/>
          <w:szCs w:val="22"/>
          <w:lang w:eastAsia="en-AU"/>
        </w:rPr>
      </w:pPr>
      <w:hyperlink w:anchor="_Toc448673158" w:history="1">
        <w:r w:rsidR="003A6AA6" w:rsidRPr="007E77E9">
          <w:rPr>
            <w:rStyle w:val="Hyperlink"/>
            <w:noProof/>
          </w:rPr>
          <w:t>7</w:t>
        </w:r>
        <w:r w:rsidR="003A6AA6">
          <w:rPr>
            <w:rFonts w:asciiTheme="minorHAnsi" w:eastAsiaTheme="minorEastAsia" w:hAnsiTheme="minorHAnsi" w:cstheme="minorBidi"/>
            <w:noProof/>
            <w:sz w:val="22"/>
            <w:szCs w:val="22"/>
            <w:lang w:eastAsia="en-AU"/>
          </w:rPr>
          <w:tab/>
        </w:r>
        <w:r w:rsidR="003A6AA6" w:rsidRPr="007E77E9">
          <w:rPr>
            <w:rStyle w:val="Hyperlink"/>
            <w:noProof/>
          </w:rPr>
          <w:t>Definitions and Interpretation</w:t>
        </w:r>
        <w:r w:rsidR="003A6AA6">
          <w:rPr>
            <w:noProof/>
            <w:webHidden/>
          </w:rPr>
          <w:tab/>
        </w:r>
        <w:r w:rsidR="003A6AA6">
          <w:rPr>
            <w:noProof/>
            <w:webHidden/>
          </w:rPr>
          <w:fldChar w:fldCharType="begin"/>
        </w:r>
        <w:r w:rsidR="003A6AA6">
          <w:rPr>
            <w:noProof/>
            <w:webHidden/>
          </w:rPr>
          <w:instrText xml:space="preserve"> PAGEREF _Toc448673158 \h </w:instrText>
        </w:r>
        <w:r w:rsidR="003A6AA6">
          <w:rPr>
            <w:noProof/>
            <w:webHidden/>
          </w:rPr>
        </w:r>
        <w:r w:rsidR="003A6AA6">
          <w:rPr>
            <w:noProof/>
            <w:webHidden/>
          </w:rPr>
          <w:fldChar w:fldCharType="separate"/>
        </w:r>
        <w:r>
          <w:rPr>
            <w:noProof/>
            <w:webHidden/>
          </w:rPr>
          <w:t>9</w:t>
        </w:r>
        <w:r w:rsidR="003A6AA6">
          <w:rPr>
            <w:noProof/>
            <w:webHidden/>
          </w:rPr>
          <w:fldChar w:fldCharType="end"/>
        </w:r>
      </w:hyperlink>
    </w:p>
    <w:p w:rsidR="00E001B9" w:rsidRDefault="00E001B9">
      <w:pPr>
        <w:pStyle w:val="TOC2"/>
        <w:tabs>
          <w:tab w:val="left" w:pos="480"/>
          <w:tab w:val="right" w:leader="dot" w:pos="9345"/>
        </w:tabs>
        <w:rPr>
          <w:rStyle w:val="Hyperlink"/>
          <w:b/>
          <w:noProof/>
        </w:rPr>
      </w:pPr>
    </w:p>
    <w:p w:rsidR="003A6AA6" w:rsidRPr="00E001B9" w:rsidRDefault="003A6AA6">
      <w:pPr>
        <w:pStyle w:val="TOC2"/>
        <w:tabs>
          <w:tab w:val="left" w:pos="480"/>
          <w:tab w:val="right" w:leader="dot" w:pos="9345"/>
        </w:tabs>
        <w:rPr>
          <w:rStyle w:val="Hyperlink"/>
          <w:b/>
          <w:noProof/>
        </w:rPr>
      </w:pPr>
      <w:r w:rsidRPr="00E001B9">
        <w:rPr>
          <w:rStyle w:val="Hyperlink"/>
          <w:b/>
          <w:noProof/>
        </w:rPr>
        <w:t xml:space="preserve">Part B - </w:t>
      </w:r>
      <w:r w:rsidRPr="00E001B9">
        <w:rPr>
          <w:b/>
          <w:noProof/>
          <w:u w:val="single"/>
        </w:rPr>
        <w:t>Conditions of Tendering</w:t>
      </w:r>
    </w:p>
    <w:p w:rsidR="003A6AA6" w:rsidRDefault="00BD0BD5">
      <w:pPr>
        <w:pStyle w:val="TOC2"/>
        <w:tabs>
          <w:tab w:val="left" w:pos="480"/>
          <w:tab w:val="right" w:leader="dot" w:pos="9345"/>
        </w:tabs>
        <w:rPr>
          <w:rFonts w:asciiTheme="minorHAnsi" w:eastAsiaTheme="minorEastAsia" w:hAnsiTheme="minorHAnsi" w:cstheme="minorBidi"/>
          <w:noProof/>
          <w:sz w:val="22"/>
          <w:szCs w:val="22"/>
          <w:lang w:eastAsia="en-AU"/>
        </w:rPr>
      </w:pPr>
      <w:hyperlink w:anchor="_Toc448673159" w:history="1">
        <w:r w:rsidR="003A6AA6" w:rsidRPr="007E77E9">
          <w:rPr>
            <w:rStyle w:val="Hyperlink"/>
            <w:noProof/>
          </w:rPr>
          <w:t>1</w:t>
        </w:r>
        <w:r w:rsidR="003A6AA6">
          <w:rPr>
            <w:rFonts w:asciiTheme="minorHAnsi" w:eastAsiaTheme="minorEastAsia" w:hAnsiTheme="minorHAnsi" w:cstheme="minorBidi"/>
            <w:noProof/>
            <w:sz w:val="22"/>
            <w:szCs w:val="22"/>
            <w:lang w:eastAsia="en-AU"/>
          </w:rPr>
          <w:tab/>
        </w:r>
        <w:r w:rsidR="003A6AA6" w:rsidRPr="007E77E9">
          <w:rPr>
            <w:rStyle w:val="Hyperlink"/>
            <w:noProof/>
          </w:rPr>
          <w:t>Information to be submitted and multiple offers</w:t>
        </w:r>
        <w:r w:rsidR="003A6AA6">
          <w:rPr>
            <w:noProof/>
            <w:webHidden/>
          </w:rPr>
          <w:tab/>
        </w:r>
        <w:r w:rsidR="003A6AA6">
          <w:rPr>
            <w:noProof/>
            <w:webHidden/>
          </w:rPr>
          <w:fldChar w:fldCharType="begin"/>
        </w:r>
        <w:r w:rsidR="003A6AA6">
          <w:rPr>
            <w:noProof/>
            <w:webHidden/>
          </w:rPr>
          <w:instrText xml:space="preserve"> PAGEREF _Toc448673159 \h </w:instrText>
        </w:r>
        <w:r w:rsidR="003A6AA6">
          <w:rPr>
            <w:noProof/>
            <w:webHidden/>
          </w:rPr>
        </w:r>
        <w:r w:rsidR="003A6AA6">
          <w:rPr>
            <w:noProof/>
            <w:webHidden/>
          </w:rPr>
          <w:fldChar w:fldCharType="separate"/>
        </w:r>
        <w:r>
          <w:rPr>
            <w:noProof/>
            <w:webHidden/>
          </w:rPr>
          <w:t>11</w:t>
        </w:r>
        <w:r w:rsidR="003A6AA6">
          <w:rPr>
            <w:noProof/>
            <w:webHidden/>
          </w:rPr>
          <w:fldChar w:fldCharType="end"/>
        </w:r>
      </w:hyperlink>
    </w:p>
    <w:p w:rsidR="003A6AA6" w:rsidRDefault="00BD0BD5">
      <w:pPr>
        <w:pStyle w:val="TOC2"/>
        <w:tabs>
          <w:tab w:val="left" w:pos="480"/>
          <w:tab w:val="right" w:leader="dot" w:pos="9345"/>
        </w:tabs>
        <w:rPr>
          <w:rFonts w:asciiTheme="minorHAnsi" w:eastAsiaTheme="minorEastAsia" w:hAnsiTheme="minorHAnsi" w:cstheme="minorBidi"/>
          <w:noProof/>
          <w:sz w:val="22"/>
          <w:szCs w:val="22"/>
          <w:lang w:eastAsia="en-AU"/>
        </w:rPr>
      </w:pPr>
      <w:hyperlink w:anchor="_Toc448673160" w:history="1">
        <w:r w:rsidR="003A6AA6" w:rsidRPr="007E77E9">
          <w:rPr>
            <w:rStyle w:val="Hyperlink"/>
            <w:noProof/>
          </w:rPr>
          <w:t>2</w:t>
        </w:r>
        <w:r w:rsidR="003A6AA6">
          <w:rPr>
            <w:rFonts w:asciiTheme="minorHAnsi" w:eastAsiaTheme="minorEastAsia" w:hAnsiTheme="minorHAnsi" w:cstheme="minorBidi"/>
            <w:noProof/>
            <w:sz w:val="22"/>
            <w:szCs w:val="22"/>
            <w:lang w:eastAsia="en-AU"/>
          </w:rPr>
          <w:tab/>
        </w:r>
        <w:r w:rsidR="003A6AA6" w:rsidRPr="007E77E9">
          <w:rPr>
            <w:rStyle w:val="Hyperlink"/>
            <w:noProof/>
          </w:rPr>
          <w:t>Form and acceptance of Contract</w:t>
        </w:r>
        <w:r w:rsidR="003A6AA6">
          <w:rPr>
            <w:noProof/>
            <w:webHidden/>
          </w:rPr>
          <w:tab/>
        </w:r>
        <w:r w:rsidR="003A6AA6">
          <w:rPr>
            <w:noProof/>
            <w:webHidden/>
          </w:rPr>
          <w:fldChar w:fldCharType="begin"/>
        </w:r>
        <w:r w:rsidR="003A6AA6">
          <w:rPr>
            <w:noProof/>
            <w:webHidden/>
          </w:rPr>
          <w:instrText xml:space="preserve"> PAGEREF _Toc448673160 \h </w:instrText>
        </w:r>
        <w:r w:rsidR="003A6AA6">
          <w:rPr>
            <w:noProof/>
            <w:webHidden/>
          </w:rPr>
        </w:r>
        <w:r w:rsidR="003A6AA6">
          <w:rPr>
            <w:noProof/>
            <w:webHidden/>
          </w:rPr>
          <w:fldChar w:fldCharType="separate"/>
        </w:r>
        <w:r>
          <w:rPr>
            <w:noProof/>
            <w:webHidden/>
          </w:rPr>
          <w:t>11</w:t>
        </w:r>
        <w:r w:rsidR="003A6AA6">
          <w:rPr>
            <w:noProof/>
            <w:webHidden/>
          </w:rPr>
          <w:fldChar w:fldCharType="end"/>
        </w:r>
      </w:hyperlink>
    </w:p>
    <w:p w:rsidR="003A6AA6" w:rsidRDefault="00BD0BD5">
      <w:pPr>
        <w:pStyle w:val="TOC2"/>
        <w:tabs>
          <w:tab w:val="left" w:pos="480"/>
          <w:tab w:val="right" w:leader="dot" w:pos="9345"/>
        </w:tabs>
        <w:rPr>
          <w:rFonts w:asciiTheme="minorHAnsi" w:eastAsiaTheme="minorEastAsia" w:hAnsiTheme="minorHAnsi" w:cstheme="minorBidi"/>
          <w:noProof/>
          <w:sz w:val="22"/>
          <w:szCs w:val="22"/>
          <w:lang w:eastAsia="en-AU"/>
        </w:rPr>
      </w:pPr>
      <w:hyperlink w:anchor="_Toc448673161" w:history="1">
        <w:r w:rsidR="003A6AA6" w:rsidRPr="007E77E9">
          <w:rPr>
            <w:rStyle w:val="Hyperlink"/>
            <w:noProof/>
          </w:rPr>
          <w:t>3</w:t>
        </w:r>
        <w:r w:rsidR="003A6AA6">
          <w:rPr>
            <w:rFonts w:asciiTheme="minorHAnsi" w:eastAsiaTheme="minorEastAsia" w:hAnsiTheme="minorHAnsi" w:cstheme="minorBidi"/>
            <w:noProof/>
            <w:sz w:val="22"/>
            <w:szCs w:val="22"/>
            <w:lang w:eastAsia="en-AU"/>
          </w:rPr>
          <w:tab/>
        </w:r>
        <w:r w:rsidR="003A6AA6" w:rsidRPr="007E77E9">
          <w:rPr>
            <w:rStyle w:val="Hyperlink"/>
            <w:noProof/>
          </w:rPr>
          <w:t>Non-compliances with Tender Documents</w:t>
        </w:r>
        <w:r w:rsidR="003A6AA6">
          <w:rPr>
            <w:noProof/>
            <w:webHidden/>
          </w:rPr>
          <w:tab/>
        </w:r>
        <w:r w:rsidR="003A6AA6">
          <w:rPr>
            <w:noProof/>
            <w:webHidden/>
          </w:rPr>
          <w:fldChar w:fldCharType="begin"/>
        </w:r>
        <w:r w:rsidR="003A6AA6">
          <w:rPr>
            <w:noProof/>
            <w:webHidden/>
          </w:rPr>
          <w:instrText xml:space="preserve"> PAGEREF _Toc448673161 \h </w:instrText>
        </w:r>
        <w:r w:rsidR="003A6AA6">
          <w:rPr>
            <w:noProof/>
            <w:webHidden/>
          </w:rPr>
        </w:r>
        <w:r w:rsidR="003A6AA6">
          <w:rPr>
            <w:noProof/>
            <w:webHidden/>
          </w:rPr>
          <w:fldChar w:fldCharType="separate"/>
        </w:r>
        <w:r>
          <w:rPr>
            <w:noProof/>
            <w:webHidden/>
          </w:rPr>
          <w:t>12</w:t>
        </w:r>
        <w:r w:rsidR="003A6AA6">
          <w:rPr>
            <w:noProof/>
            <w:webHidden/>
          </w:rPr>
          <w:fldChar w:fldCharType="end"/>
        </w:r>
      </w:hyperlink>
    </w:p>
    <w:p w:rsidR="003A6AA6" w:rsidRDefault="00BD0BD5">
      <w:pPr>
        <w:pStyle w:val="TOC2"/>
        <w:tabs>
          <w:tab w:val="left" w:pos="480"/>
          <w:tab w:val="right" w:leader="dot" w:pos="9345"/>
        </w:tabs>
        <w:rPr>
          <w:rFonts w:asciiTheme="minorHAnsi" w:eastAsiaTheme="minorEastAsia" w:hAnsiTheme="minorHAnsi" w:cstheme="minorBidi"/>
          <w:noProof/>
          <w:sz w:val="22"/>
          <w:szCs w:val="22"/>
          <w:lang w:eastAsia="en-AU"/>
        </w:rPr>
      </w:pPr>
      <w:hyperlink w:anchor="_Toc448673162" w:history="1">
        <w:r w:rsidR="003A6AA6" w:rsidRPr="007E77E9">
          <w:rPr>
            <w:rStyle w:val="Hyperlink"/>
            <w:noProof/>
          </w:rPr>
          <w:t>4</w:t>
        </w:r>
        <w:r w:rsidR="003A6AA6">
          <w:rPr>
            <w:rFonts w:asciiTheme="minorHAnsi" w:eastAsiaTheme="minorEastAsia" w:hAnsiTheme="minorHAnsi" w:cstheme="minorBidi"/>
            <w:noProof/>
            <w:sz w:val="22"/>
            <w:szCs w:val="22"/>
            <w:lang w:eastAsia="en-AU"/>
          </w:rPr>
          <w:tab/>
        </w:r>
        <w:r w:rsidR="003A6AA6" w:rsidRPr="007E77E9">
          <w:rPr>
            <w:rStyle w:val="Hyperlink"/>
            <w:noProof/>
          </w:rPr>
          <w:t>Non-Conforming Tenders</w:t>
        </w:r>
        <w:r w:rsidR="003A6AA6">
          <w:rPr>
            <w:noProof/>
            <w:webHidden/>
          </w:rPr>
          <w:tab/>
        </w:r>
        <w:r w:rsidR="003A6AA6">
          <w:rPr>
            <w:noProof/>
            <w:webHidden/>
          </w:rPr>
          <w:fldChar w:fldCharType="begin"/>
        </w:r>
        <w:r w:rsidR="003A6AA6">
          <w:rPr>
            <w:noProof/>
            <w:webHidden/>
          </w:rPr>
          <w:instrText xml:space="preserve"> PAGEREF _Toc448673162 \h </w:instrText>
        </w:r>
        <w:r w:rsidR="003A6AA6">
          <w:rPr>
            <w:noProof/>
            <w:webHidden/>
          </w:rPr>
        </w:r>
        <w:r w:rsidR="003A6AA6">
          <w:rPr>
            <w:noProof/>
            <w:webHidden/>
          </w:rPr>
          <w:fldChar w:fldCharType="separate"/>
        </w:r>
        <w:r>
          <w:rPr>
            <w:noProof/>
            <w:webHidden/>
          </w:rPr>
          <w:t>13</w:t>
        </w:r>
        <w:r w:rsidR="003A6AA6">
          <w:rPr>
            <w:noProof/>
            <w:webHidden/>
          </w:rPr>
          <w:fldChar w:fldCharType="end"/>
        </w:r>
      </w:hyperlink>
    </w:p>
    <w:p w:rsidR="003A6AA6" w:rsidRDefault="00BD0BD5">
      <w:pPr>
        <w:pStyle w:val="TOC2"/>
        <w:tabs>
          <w:tab w:val="left" w:pos="480"/>
          <w:tab w:val="right" w:leader="dot" w:pos="9345"/>
        </w:tabs>
        <w:rPr>
          <w:rFonts w:asciiTheme="minorHAnsi" w:eastAsiaTheme="minorEastAsia" w:hAnsiTheme="minorHAnsi" w:cstheme="minorBidi"/>
          <w:noProof/>
          <w:sz w:val="22"/>
          <w:szCs w:val="22"/>
          <w:lang w:eastAsia="en-AU"/>
        </w:rPr>
      </w:pPr>
      <w:hyperlink w:anchor="_Toc448673163" w:history="1">
        <w:r w:rsidR="003A6AA6" w:rsidRPr="007E77E9">
          <w:rPr>
            <w:rStyle w:val="Hyperlink"/>
            <w:noProof/>
          </w:rPr>
          <w:t>5</w:t>
        </w:r>
        <w:r w:rsidR="003A6AA6">
          <w:rPr>
            <w:rFonts w:asciiTheme="minorHAnsi" w:eastAsiaTheme="minorEastAsia" w:hAnsiTheme="minorHAnsi" w:cstheme="minorBidi"/>
            <w:noProof/>
            <w:sz w:val="22"/>
            <w:szCs w:val="22"/>
            <w:lang w:eastAsia="en-AU"/>
          </w:rPr>
          <w:tab/>
        </w:r>
        <w:r w:rsidR="003A6AA6" w:rsidRPr="007E77E9">
          <w:rPr>
            <w:rStyle w:val="Hyperlink"/>
            <w:noProof/>
          </w:rPr>
          <w:t>Joint Offers</w:t>
        </w:r>
        <w:r w:rsidR="003A6AA6">
          <w:rPr>
            <w:noProof/>
            <w:webHidden/>
          </w:rPr>
          <w:tab/>
        </w:r>
        <w:r w:rsidR="003A6AA6">
          <w:rPr>
            <w:noProof/>
            <w:webHidden/>
          </w:rPr>
          <w:fldChar w:fldCharType="begin"/>
        </w:r>
        <w:r w:rsidR="003A6AA6">
          <w:rPr>
            <w:noProof/>
            <w:webHidden/>
          </w:rPr>
          <w:instrText xml:space="preserve"> PAGEREF _Toc448673163 \h </w:instrText>
        </w:r>
        <w:r w:rsidR="003A6AA6">
          <w:rPr>
            <w:noProof/>
            <w:webHidden/>
          </w:rPr>
        </w:r>
        <w:r w:rsidR="003A6AA6">
          <w:rPr>
            <w:noProof/>
            <w:webHidden/>
          </w:rPr>
          <w:fldChar w:fldCharType="separate"/>
        </w:r>
        <w:r>
          <w:rPr>
            <w:noProof/>
            <w:webHidden/>
          </w:rPr>
          <w:t>13</w:t>
        </w:r>
        <w:r w:rsidR="003A6AA6">
          <w:rPr>
            <w:noProof/>
            <w:webHidden/>
          </w:rPr>
          <w:fldChar w:fldCharType="end"/>
        </w:r>
      </w:hyperlink>
    </w:p>
    <w:p w:rsidR="003A6AA6" w:rsidRDefault="00BD0BD5">
      <w:pPr>
        <w:pStyle w:val="TOC2"/>
        <w:tabs>
          <w:tab w:val="left" w:pos="480"/>
          <w:tab w:val="right" w:leader="dot" w:pos="9345"/>
        </w:tabs>
        <w:rPr>
          <w:rFonts w:asciiTheme="minorHAnsi" w:eastAsiaTheme="minorEastAsia" w:hAnsiTheme="minorHAnsi" w:cstheme="minorBidi"/>
          <w:noProof/>
          <w:sz w:val="22"/>
          <w:szCs w:val="22"/>
          <w:lang w:eastAsia="en-AU"/>
        </w:rPr>
      </w:pPr>
      <w:hyperlink w:anchor="_Toc448673164" w:history="1">
        <w:r w:rsidR="003A6AA6" w:rsidRPr="007E77E9">
          <w:rPr>
            <w:rStyle w:val="Hyperlink"/>
            <w:noProof/>
          </w:rPr>
          <w:t>6</w:t>
        </w:r>
        <w:r w:rsidR="003A6AA6">
          <w:rPr>
            <w:rFonts w:asciiTheme="minorHAnsi" w:eastAsiaTheme="minorEastAsia" w:hAnsiTheme="minorHAnsi" w:cstheme="minorBidi"/>
            <w:noProof/>
            <w:sz w:val="22"/>
            <w:szCs w:val="22"/>
            <w:lang w:eastAsia="en-AU"/>
          </w:rPr>
          <w:tab/>
        </w:r>
        <w:r w:rsidR="003A6AA6" w:rsidRPr="007E77E9">
          <w:rPr>
            <w:rStyle w:val="Hyperlink"/>
            <w:noProof/>
          </w:rPr>
          <w:t>Validity</w:t>
        </w:r>
        <w:r w:rsidR="003A6AA6">
          <w:rPr>
            <w:noProof/>
            <w:webHidden/>
          </w:rPr>
          <w:tab/>
        </w:r>
        <w:r w:rsidR="003A6AA6">
          <w:rPr>
            <w:noProof/>
            <w:webHidden/>
          </w:rPr>
          <w:fldChar w:fldCharType="begin"/>
        </w:r>
        <w:r w:rsidR="003A6AA6">
          <w:rPr>
            <w:noProof/>
            <w:webHidden/>
          </w:rPr>
          <w:instrText xml:space="preserve"> PAGEREF _Toc448673164 \h </w:instrText>
        </w:r>
        <w:r w:rsidR="003A6AA6">
          <w:rPr>
            <w:noProof/>
            <w:webHidden/>
          </w:rPr>
        </w:r>
        <w:r w:rsidR="003A6AA6">
          <w:rPr>
            <w:noProof/>
            <w:webHidden/>
          </w:rPr>
          <w:fldChar w:fldCharType="separate"/>
        </w:r>
        <w:r>
          <w:rPr>
            <w:noProof/>
            <w:webHidden/>
          </w:rPr>
          <w:t>13</w:t>
        </w:r>
        <w:r w:rsidR="003A6AA6">
          <w:rPr>
            <w:noProof/>
            <w:webHidden/>
          </w:rPr>
          <w:fldChar w:fldCharType="end"/>
        </w:r>
      </w:hyperlink>
    </w:p>
    <w:p w:rsidR="003A6AA6" w:rsidRDefault="00BD0BD5">
      <w:pPr>
        <w:pStyle w:val="TOC2"/>
        <w:tabs>
          <w:tab w:val="left" w:pos="480"/>
          <w:tab w:val="right" w:leader="dot" w:pos="9345"/>
        </w:tabs>
        <w:rPr>
          <w:rFonts w:asciiTheme="minorHAnsi" w:eastAsiaTheme="minorEastAsia" w:hAnsiTheme="minorHAnsi" w:cstheme="minorBidi"/>
          <w:noProof/>
          <w:sz w:val="22"/>
          <w:szCs w:val="22"/>
          <w:lang w:eastAsia="en-AU"/>
        </w:rPr>
      </w:pPr>
      <w:hyperlink w:anchor="_Toc448673165" w:history="1">
        <w:r w:rsidR="003A6AA6" w:rsidRPr="007E77E9">
          <w:rPr>
            <w:rStyle w:val="Hyperlink"/>
            <w:noProof/>
          </w:rPr>
          <w:t>7</w:t>
        </w:r>
        <w:r w:rsidR="003A6AA6">
          <w:rPr>
            <w:rFonts w:asciiTheme="minorHAnsi" w:eastAsiaTheme="minorEastAsia" w:hAnsiTheme="minorHAnsi" w:cstheme="minorBidi"/>
            <w:noProof/>
            <w:sz w:val="22"/>
            <w:szCs w:val="22"/>
            <w:lang w:eastAsia="en-AU"/>
          </w:rPr>
          <w:tab/>
        </w:r>
        <w:r w:rsidR="003A6AA6" w:rsidRPr="007E77E9">
          <w:rPr>
            <w:rStyle w:val="Hyperlink"/>
            <w:noProof/>
          </w:rPr>
          <w:t>Addenda</w:t>
        </w:r>
        <w:r w:rsidR="003A6AA6">
          <w:rPr>
            <w:noProof/>
            <w:webHidden/>
          </w:rPr>
          <w:tab/>
        </w:r>
        <w:r w:rsidR="003A6AA6">
          <w:rPr>
            <w:noProof/>
            <w:webHidden/>
          </w:rPr>
          <w:fldChar w:fldCharType="begin"/>
        </w:r>
        <w:r w:rsidR="003A6AA6">
          <w:rPr>
            <w:noProof/>
            <w:webHidden/>
          </w:rPr>
          <w:instrText xml:space="preserve"> PAGEREF _Toc448673165 \h </w:instrText>
        </w:r>
        <w:r w:rsidR="003A6AA6">
          <w:rPr>
            <w:noProof/>
            <w:webHidden/>
          </w:rPr>
        </w:r>
        <w:r w:rsidR="003A6AA6">
          <w:rPr>
            <w:noProof/>
            <w:webHidden/>
          </w:rPr>
          <w:fldChar w:fldCharType="separate"/>
        </w:r>
        <w:r>
          <w:rPr>
            <w:noProof/>
            <w:webHidden/>
          </w:rPr>
          <w:t>14</w:t>
        </w:r>
        <w:r w:rsidR="003A6AA6">
          <w:rPr>
            <w:noProof/>
            <w:webHidden/>
          </w:rPr>
          <w:fldChar w:fldCharType="end"/>
        </w:r>
      </w:hyperlink>
    </w:p>
    <w:p w:rsidR="003A6AA6" w:rsidRDefault="00BD0BD5">
      <w:pPr>
        <w:pStyle w:val="TOC2"/>
        <w:tabs>
          <w:tab w:val="left" w:pos="480"/>
          <w:tab w:val="right" w:leader="dot" w:pos="9345"/>
        </w:tabs>
        <w:rPr>
          <w:rFonts w:asciiTheme="minorHAnsi" w:eastAsiaTheme="minorEastAsia" w:hAnsiTheme="minorHAnsi" w:cstheme="minorBidi"/>
          <w:noProof/>
          <w:sz w:val="22"/>
          <w:szCs w:val="22"/>
          <w:lang w:eastAsia="en-AU"/>
        </w:rPr>
      </w:pPr>
      <w:hyperlink w:anchor="_Toc448673166" w:history="1">
        <w:r w:rsidR="003A6AA6" w:rsidRPr="007E77E9">
          <w:rPr>
            <w:rStyle w:val="Hyperlink"/>
            <w:noProof/>
          </w:rPr>
          <w:t>8</w:t>
        </w:r>
        <w:r w:rsidR="003A6AA6">
          <w:rPr>
            <w:rFonts w:asciiTheme="minorHAnsi" w:eastAsiaTheme="minorEastAsia" w:hAnsiTheme="minorHAnsi" w:cstheme="minorBidi"/>
            <w:noProof/>
            <w:sz w:val="22"/>
            <w:szCs w:val="22"/>
            <w:lang w:eastAsia="en-AU"/>
          </w:rPr>
          <w:tab/>
        </w:r>
        <w:r w:rsidR="003A6AA6" w:rsidRPr="007E77E9">
          <w:rPr>
            <w:rStyle w:val="Hyperlink"/>
            <w:noProof/>
          </w:rPr>
          <w:t>Timetable for the Tender</w:t>
        </w:r>
        <w:r w:rsidR="003A6AA6">
          <w:rPr>
            <w:noProof/>
            <w:webHidden/>
          </w:rPr>
          <w:tab/>
        </w:r>
        <w:r w:rsidR="003A6AA6">
          <w:rPr>
            <w:noProof/>
            <w:webHidden/>
          </w:rPr>
          <w:fldChar w:fldCharType="begin"/>
        </w:r>
        <w:r w:rsidR="003A6AA6">
          <w:rPr>
            <w:noProof/>
            <w:webHidden/>
          </w:rPr>
          <w:instrText xml:space="preserve"> PAGEREF _Toc448673166 \h </w:instrText>
        </w:r>
        <w:r w:rsidR="003A6AA6">
          <w:rPr>
            <w:noProof/>
            <w:webHidden/>
          </w:rPr>
        </w:r>
        <w:r w:rsidR="003A6AA6">
          <w:rPr>
            <w:noProof/>
            <w:webHidden/>
          </w:rPr>
          <w:fldChar w:fldCharType="separate"/>
        </w:r>
        <w:r>
          <w:rPr>
            <w:noProof/>
            <w:webHidden/>
          </w:rPr>
          <w:t>14</w:t>
        </w:r>
        <w:r w:rsidR="003A6AA6">
          <w:rPr>
            <w:noProof/>
            <w:webHidden/>
          </w:rPr>
          <w:fldChar w:fldCharType="end"/>
        </w:r>
      </w:hyperlink>
    </w:p>
    <w:p w:rsidR="003A6AA6" w:rsidRDefault="00BD0BD5">
      <w:pPr>
        <w:pStyle w:val="TOC2"/>
        <w:tabs>
          <w:tab w:val="left" w:pos="480"/>
          <w:tab w:val="right" w:leader="dot" w:pos="9345"/>
        </w:tabs>
        <w:rPr>
          <w:rFonts w:asciiTheme="minorHAnsi" w:eastAsiaTheme="minorEastAsia" w:hAnsiTheme="minorHAnsi" w:cstheme="minorBidi"/>
          <w:noProof/>
          <w:sz w:val="22"/>
          <w:szCs w:val="22"/>
          <w:lang w:eastAsia="en-AU"/>
        </w:rPr>
      </w:pPr>
      <w:hyperlink w:anchor="_Toc448673167" w:history="1">
        <w:r w:rsidR="003A6AA6" w:rsidRPr="007E77E9">
          <w:rPr>
            <w:rStyle w:val="Hyperlink"/>
            <w:noProof/>
          </w:rPr>
          <w:t>9</w:t>
        </w:r>
        <w:r w:rsidR="003A6AA6">
          <w:rPr>
            <w:rFonts w:asciiTheme="minorHAnsi" w:eastAsiaTheme="minorEastAsia" w:hAnsiTheme="minorHAnsi" w:cstheme="minorBidi"/>
            <w:noProof/>
            <w:sz w:val="22"/>
            <w:szCs w:val="22"/>
            <w:lang w:eastAsia="en-AU"/>
          </w:rPr>
          <w:tab/>
        </w:r>
        <w:r w:rsidR="003A6AA6" w:rsidRPr="007E77E9">
          <w:rPr>
            <w:rStyle w:val="Hyperlink"/>
            <w:noProof/>
          </w:rPr>
          <w:t>Contents of Tender</w:t>
        </w:r>
        <w:r w:rsidR="003A6AA6">
          <w:rPr>
            <w:noProof/>
            <w:webHidden/>
          </w:rPr>
          <w:tab/>
        </w:r>
        <w:r w:rsidR="003A6AA6">
          <w:rPr>
            <w:noProof/>
            <w:webHidden/>
          </w:rPr>
          <w:fldChar w:fldCharType="begin"/>
        </w:r>
        <w:r w:rsidR="003A6AA6">
          <w:rPr>
            <w:noProof/>
            <w:webHidden/>
          </w:rPr>
          <w:instrText xml:space="preserve"> PAGEREF _Toc448673167 \h </w:instrText>
        </w:r>
        <w:r w:rsidR="003A6AA6">
          <w:rPr>
            <w:noProof/>
            <w:webHidden/>
          </w:rPr>
        </w:r>
        <w:r w:rsidR="003A6AA6">
          <w:rPr>
            <w:noProof/>
            <w:webHidden/>
          </w:rPr>
          <w:fldChar w:fldCharType="separate"/>
        </w:r>
        <w:r>
          <w:rPr>
            <w:noProof/>
            <w:webHidden/>
          </w:rPr>
          <w:t>14</w:t>
        </w:r>
        <w:r w:rsidR="003A6AA6">
          <w:rPr>
            <w:noProof/>
            <w:webHidden/>
          </w:rPr>
          <w:fldChar w:fldCharType="end"/>
        </w:r>
      </w:hyperlink>
    </w:p>
    <w:p w:rsidR="003A6AA6" w:rsidRDefault="00BD0BD5">
      <w:pPr>
        <w:pStyle w:val="TOC2"/>
        <w:tabs>
          <w:tab w:val="left" w:pos="480"/>
          <w:tab w:val="right" w:leader="dot" w:pos="9345"/>
        </w:tabs>
        <w:rPr>
          <w:rFonts w:asciiTheme="minorHAnsi" w:eastAsiaTheme="minorEastAsia" w:hAnsiTheme="minorHAnsi" w:cstheme="minorBidi"/>
          <w:noProof/>
          <w:sz w:val="22"/>
          <w:szCs w:val="22"/>
          <w:lang w:eastAsia="en-AU"/>
        </w:rPr>
      </w:pPr>
      <w:hyperlink w:anchor="_Toc448673168" w:history="1">
        <w:r w:rsidR="003A6AA6" w:rsidRPr="007E77E9">
          <w:rPr>
            <w:rStyle w:val="Hyperlink"/>
            <w:noProof/>
          </w:rPr>
          <w:t>10</w:t>
        </w:r>
        <w:r w:rsidR="003A6AA6">
          <w:rPr>
            <w:rFonts w:asciiTheme="minorHAnsi" w:eastAsiaTheme="minorEastAsia" w:hAnsiTheme="minorHAnsi" w:cstheme="minorBidi"/>
            <w:noProof/>
            <w:sz w:val="22"/>
            <w:szCs w:val="22"/>
            <w:lang w:eastAsia="en-AU"/>
          </w:rPr>
          <w:tab/>
        </w:r>
        <w:r w:rsidR="003A6AA6" w:rsidRPr="007E77E9">
          <w:rPr>
            <w:rStyle w:val="Hyperlink"/>
            <w:noProof/>
          </w:rPr>
          <w:t>Tender Closing Date and Time</w:t>
        </w:r>
        <w:r w:rsidR="003A6AA6">
          <w:rPr>
            <w:noProof/>
            <w:webHidden/>
          </w:rPr>
          <w:tab/>
        </w:r>
        <w:r w:rsidR="003A6AA6">
          <w:rPr>
            <w:noProof/>
            <w:webHidden/>
          </w:rPr>
          <w:fldChar w:fldCharType="begin"/>
        </w:r>
        <w:r w:rsidR="003A6AA6">
          <w:rPr>
            <w:noProof/>
            <w:webHidden/>
          </w:rPr>
          <w:instrText xml:space="preserve"> PAGEREF _Toc448673168 \h </w:instrText>
        </w:r>
        <w:r w:rsidR="003A6AA6">
          <w:rPr>
            <w:noProof/>
            <w:webHidden/>
          </w:rPr>
        </w:r>
        <w:r w:rsidR="003A6AA6">
          <w:rPr>
            <w:noProof/>
            <w:webHidden/>
          </w:rPr>
          <w:fldChar w:fldCharType="separate"/>
        </w:r>
        <w:r>
          <w:rPr>
            <w:noProof/>
            <w:webHidden/>
          </w:rPr>
          <w:t>15</w:t>
        </w:r>
        <w:r w:rsidR="003A6AA6">
          <w:rPr>
            <w:noProof/>
            <w:webHidden/>
          </w:rPr>
          <w:fldChar w:fldCharType="end"/>
        </w:r>
      </w:hyperlink>
    </w:p>
    <w:p w:rsidR="003A6AA6" w:rsidRDefault="00BD0BD5">
      <w:pPr>
        <w:pStyle w:val="TOC2"/>
        <w:tabs>
          <w:tab w:val="left" w:pos="480"/>
          <w:tab w:val="right" w:leader="dot" w:pos="9345"/>
        </w:tabs>
        <w:rPr>
          <w:rFonts w:asciiTheme="minorHAnsi" w:eastAsiaTheme="minorEastAsia" w:hAnsiTheme="minorHAnsi" w:cstheme="minorBidi"/>
          <w:noProof/>
          <w:sz w:val="22"/>
          <w:szCs w:val="22"/>
          <w:lang w:eastAsia="en-AU"/>
        </w:rPr>
      </w:pPr>
      <w:hyperlink w:anchor="_Toc448673169" w:history="1">
        <w:r w:rsidR="003A6AA6" w:rsidRPr="007E77E9">
          <w:rPr>
            <w:rStyle w:val="Hyperlink"/>
            <w:noProof/>
          </w:rPr>
          <w:t>11</w:t>
        </w:r>
        <w:r w:rsidR="003A6AA6">
          <w:rPr>
            <w:rFonts w:asciiTheme="minorHAnsi" w:eastAsiaTheme="minorEastAsia" w:hAnsiTheme="minorHAnsi" w:cstheme="minorBidi"/>
            <w:noProof/>
            <w:sz w:val="22"/>
            <w:szCs w:val="22"/>
            <w:lang w:eastAsia="en-AU"/>
          </w:rPr>
          <w:tab/>
        </w:r>
        <w:r w:rsidR="003A6AA6" w:rsidRPr="007E77E9">
          <w:rPr>
            <w:rStyle w:val="Hyperlink"/>
            <w:noProof/>
          </w:rPr>
          <w:t>Late Submission Policy</w:t>
        </w:r>
        <w:r w:rsidR="003A6AA6">
          <w:rPr>
            <w:noProof/>
            <w:webHidden/>
          </w:rPr>
          <w:tab/>
        </w:r>
        <w:r w:rsidR="003A6AA6">
          <w:rPr>
            <w:noProof/>
            <w:webHidden/>
          </w:rPr>
          <w:fldChar w:fldCharType="begin"/>
        </w:r>
        <w:r w:rsidR="003A6AA6">
          <w:rPr>
            <w:noProof/>
            <w:webHidden/>
          </w:rPr>
          <w:instrText xml:space="preserve"> PAGEREF _Toc448673169 \h </w:instrText>
        </w:r>
        <w:r w:rsidR="003A6AA6">
          <w:rPr>
            <w:noProof/>
            <w:webHidden/>
          </w:rPr>
        </w:r>
        <w:r w:rsidR="003A6AA6">
          <w:rPr>
            <w:noProof/>
            <w:webHidden/>
          </w:rPr>
          <w:fldChar w:fldCharType="separate"/>
        </w:r>
        <w:r>
          <w:rPr>
            <w:noProof/>
            <w:webHidden/>
          </w:rPr>
          <w:t>15</w:t>
        </w:r>
        <w:r w:rsidR="003A6AA6">
          <w:rPr>
            <w:noProof/>
            <w:webHidden/>
          </w:rPr>
          <w:fldChar w:fldCharType="end"/>
        </w:r>
      </w:hyperlink>
    </w:p>
    <w:p w:rsidR="003A6AA6" w:rsidRDefault="00BD0BD5">
      <w:pPr>
        <w:pStyle w:val="TOC2"/>
        <w:tabs>
          <w:tab w:val="left" w:pos="480"/>
          <w:tab w:val="right" w:leader="dot" w:pos="9345"/>
        </w:tabs>
        <w:rPr>
          <w:rFonts w:asciiTheme="minorHAnsi" w:eastAsiaTheme="minorEastAsia" w:hAnsiTheme="minorHAnsi" w:cstheme="minorBidi"/>
          <w:noProof/>
          <w:sz w:val="22"/>
          <w:szCs w:val="22"/>
          <w:lang w:eastAsia="en-AU"/>
        </w:rPr>
      </w:pPr>
      <w:hyperlink w:anchor="_Toc448673170" w:history="1">
        <w:r w:rsidR="003A6AA6" w:rsidRPr="007E77E9">
          <w:rPr>
            <w:rStyle w:val="Hyperlink"/>
            <w:noProof/>
          </w:rPr>
          <w:t>12</w:t>
        </w:r>
        <w:r w:rsidR="003A6AA6">
          <w:rPr>
            <w:rFonts w:asciiTheme="minorHAnsi" w:eastAsiaTheme="minorEastAsia" w:hAnsiTheme="minorHAnsi" w:cstheme="minorBidi"/>
            <w:noProof/>
            <w:sz w:val="22"/>
            <w:szCs w:val="22"/>
            <w:lang w:eastAsia="en-AU"/>
          </w:rPr>
          <w:tab/>
        </w:r>
        <w:r w:rsidR="003A6AA6" w:rsidRPr="007E77E9">
          <w:rPr>
            <w:rStyle w:val="Hyperlink"/>
            <w:noProof/>
          </w:rPr>
          <w:t>Status of Tender</w:t>
        </w:r>
        <w:r w:rsidR="003A6AA6">
          <w:rPr>
            <w:noProof/>
            <w:webHidden/>
          </w:rPr>
          <w:tab/>
        </w:r>
        <w:r w:rsidR="003A6AA6">
          <w:rPr>
            <w:noProof/>
            <w:webHidden/>
          </w:rPr>
          <w:fldChar w:fldCharType="begin"/>
        </w:r>
        <w:r w:rsidR="003A6AA6">
          <w:rPr>
            <w:noProof/>
            <w:webHidden/>
          </w:rPr>
          <w:instrText xml:space="preserve"> PAGEREF _Toc448673170 \h </w:instrText>
        </w:r>
        <w:r w:rsidR="003A6AA6">
          <w:rPr>
            <w:noProof/>
            <w:webHidden/>
          </w:rPr>
        </w:r>
        <w:r w:rsidR="003A6AA6">
          <w:rPr>
            <w:noProof/>
            <w:webHidden/>
          </w:rPr>
          <w:fldChar w:fldCharType="separate"/>
        </w:r>
        <w:r>
          <w:rPr>
            <w:noProof/>
            <w:webHidden/>
          </w:rPr>
          <w:t>15</w:t>
        </w:r>
        <w:r w:rsidR="003A6AA6">
          <w:rPr>
            <w:noProof/>
            <w:webHidden/>
          </w:rPr>
          <w:fldChar w:fldCharType="end"/>
        </w:r>
      </w:hyperlink>
    </w:p>
    <w:p w:rsidR="003A6AA6" w:rsidRDefault="00BD0BD5">
      <w:pPr>
        <w:pStyle w:val="TOC2"/>
        <w:tabs>
          <w:tab w:val="left" w:pos="480"/>
          <w:tab w:val="right" w:leader="dot" w:pos="9345"/>
        </w:tabs>
        <w:rPr>
          <w:rFonts w:asciiTheme="minorHAnsi" w:eastAsiaTheme="minorEastAsia" w:hAnsiTheme="minorHAnsi" w:cstheme="minorBidi"/>
          <w:noProof/>
          <w:sz w:val="22"/>
          <w:szCs w:val="22"/>
          <w:lang w:eastAsia="en-AU"/>
        </w:rPr>
      </w:pPr>
      <w:hyperlink w:anchor="_Toc448673171" w:history="1">
        <w:r w:rsidR="003A6AA6" w:rsidRPr="007E77E9">
          <w:rPr>
            <w:rStyle w:val="Hyperlink"/>
            <w:noProof/>
          </w:rPr>
          <w:t>13</w:t>
        </w:r>
        <w:r w:rsidR="003A6AA6">
          <w:rPr>
            <w:rFonts w:asciiTheme="minorHAnsi" w:eastAsiaTheme="minorEastAsia" w:hAnsiTheme="minorHAnsi" w:cstheme="minorBidi"/>
            <w:noProof/>
            <w:sz w:val="22"/>
            <w:szCs w:val="22"/>
            <w:lang w:eastAsia="en-AU"/>
          </w:rPr>
          <w:tab/>
        </w:r>
        <w:r w:rsidR="003A6AA6" w:rsidRPr="007E77E9">
          <w:rPr>
            <w:rStyle w:val="Hyperlink"/>
            <w:noProof/>
          </w:rPr>
          <w:t>Procurement Australia's rights</w:t>
        </w:r>
        <w:r w:rsidR="003A6AA6">
          <w:rPr>
            <w:noProof/>
            <w:webHidden/>
          </w:rPr>
          <w:tab/>
        </w:r>
        <w:r w:rsidR="003A6AA6">
          <w:rPr>
            <w:noProof/>
            <w:webHidden/>
          </w:rPr>
          <w:fldChar w:fldCharType="begin"/>
        </w:r>
        <w:r w:rsidR="003A6AA6">
          <w:rPr>
            <w:noProof/>
            <w:webHidden/>
          </w:rPr>
          <w:instrText xml:space="preserve"> PAGEREF _Toc448673171 \h </w:instrText>
        </w:r>
        <w:r w:rsidR="003A6AA6">
          <w:rPr>
            <w:noProof/>
            <w:webHidden/>
          </w:rPr>
        </w:r>
        <w:r w:rsidR="003A6AA6">
          <w:rPr>
            <w:noProof/>
            <w:webHidden/>
          </w:rPr>
          <w:fldChar w:fldCharType="separate"/>
        </w:r>
        <w:r>
          <w:rPr>
            <w:noProof/>
            <w:webHidden/>
          </w:rPr>
          <w:t>16</w:t>
        </w:r>
        <w:r w:rsidR="003A6AA6">
          <w:rPr>
            <w:noProof/>
            <w:webHidden/>
          </w:rPr>
          <w:fldChar w:fldCharType="end"/>
        </w:r>
      </w:hyperlink>
    </w:p>
    <w:p w:rsidR="003A6AA6" w:rsidRDefault="00BD0BD5">
      <w:pPr>
        <w:pStyle w:val="TOC2"/>
        <w:tabs>
          <w:tab w:val="left" w:pos="480"/>
          <w:tab w:val="right" w:leader="dot" w:pos="9345"/>
        </w:tabs>
        <w:rPr>
          <w:rFonts w:asciiTheme="minorHAnsi" w:eastAsiaTheme="minorEastAsia" w:hAnsiTheme="minorHAnsi" w:cstheme="minorBidi"/>
          <w:noProof/>
          <w:sz w:val="22"/>
          <w:szCs w:val="22"/>
          <w:lang w:eastAsia="en-AU"/>
        </w:rPr>
      </w:pPr>
      <w:hyperlink w:anchor="_Toc448673172" w:history="1">
        <w:r w:rsidR="003A6AA6" w:rsidRPr="007E77E9">
          <w:rPr>
            <w:rStyle w:val="Hyperlink"/>
            <w:noProof/>
          </w:rPr>
          <w:t>14</w:t>
        </w:r>
        <w:r w:rsidR="003A6AA6">
          <w:rPr>
            <w:rFonts w:asciiTheme="minorHAnsi" w:eastAsiaTheme="minorEastAsia" w:hAnsiTheme="minorHAnsi" w:cstheme="minorBidi"/>
            <w:noProof/>
            <w:sz w:val="22"/>
            <w:szCs w:val="22"/>
            <w:lang w:eastAsia="en-AU"/>
          </w:rPr>
          <w:tab/>
        </w:r>
        <w:r w:rsidR="003A6AA6" w:rsidRPr="007E77E9">
          <w:rPr>
            <w:rStyle w:val="Hyperlink"/>
            <w:noProof/>
          </w:rPr>
          <w:t>Variation of Tender Closing Date and Time</w:t>
        </w:r>
        <w:r w:rsidR="003A6AA6">
          <w:rPr>
            <w:noProof/>
            <w:webHidden/>
          </w:rPr>
          <w:tab/>
        </w:r>
        <w:r w:rsidR="003A6AA6">
          <w:rPr>
            <w:noProof/>
            <w:webHidden/>
          </w:rPr>
          <w:fldChar w:fldCharType="begin"/>
        </w:r>
        <w:r w:rsidR="003A6AA6">
          <w:rPr>
            <w:noProof/>
            <w:webHidden/>
          </w:rPr>
          <w:instrText xml:space="preserve"> PAGEREF _Toc448673172 \h </w:instrText>
        </w:r>
        <w:r w:rsidR="003A6AA6">
          <w:rPr>
            <w:noProof/>
            <w:webHidden/>
          </w:rPr>
        </w:r>
        <w:r w:rsidR="003A6AA6">
          <w:rPr>
            <w:noProof/>
            <w:webHidden/>
          </w:rPr>
          <w:fldChar w:fldCharType="separate"/>
        </w:r>
        <w:r>
          <w:rPr>
            <w:noProof/>
            <w:webHidden/>
          </w:rPr>
          <w:t>16</w:t>
        </w:r>
        <w:r w:rsidR="003A6AA6">
          <w:rPr>
            <w:noProof/>
            <w:webHidden/>
          </w:rPr>
          <w:fldChar w:fldCharType="end"/>
        </w:r>
      </w:hyperlink>
    </w:p>
    <w:p w:rsidR="003A6AA6" w:rsidRDefault="00BD0BD5">
      <w:pPr>
        <w:pStyle w:val="TOC2"/>
        <w:tabs>
          <w:tab w:val="left" w:pos="480"/>
          <w:tab w:val="right" w:leader="dot" w:pos="9345"/>
        </w:tabs>
        <w:rPr>
          <w:rFonts w:asciiTheme="minorHAnsi" w:eastAsiaTheme="minorEastAsia" w:hAnsiTheme="minorHAnsi" w:cstheme="minorBidi"/>
          <w:noProof/>
          <w:sz w:val="22"/>
          <w:szCs w:val="22"/>
          <w:lang w:eastAsia="en-AU"/>
        </w:rPr>
      </w:pPr>
      <w:hyperlink w:anchor="_Toc448673173" w:history="1">
        <w:r w:rsidR="003A6AA6" w:rsidRPr="007E77E9">
          <w:rPr>
            <w:rStyle w:val="Hyperlink"/>
            <w:noProof/>
          </w:rPr>
          <w:t>15</w:t>
        </w:r>
        <w:r w:rsidR="003A6AA6">
          <w:rPr>
            <w:rFonts w:asciiTheme="minorHAnsi" w:eastAsiaTheme="minorEastAsia" w:hAnsiTheme="minorHAnsi" w:cstheme="minorBidi"/>
            <w:noProof/>
            <w:sz w:val="22"/>
            <w:szCs w:val="22"/>
            <w:lang w:eastAsia="en-AU"/>
          </w:rPr>
          <w:tab/>
        </w:r>
        <w:r w:rsidR="003A6AA6" w:rsidRPr="007E77E9">
          <w:rPr>
            <w:rStyle w:val="Hyperlink"/>
            <w:noProof/>
          </w:rPr>
          <w:t>Evaluation of Tenders</w:t>
        </w:r>
        <w:r w:rsidR="003A6AA6">
          <w:rPr>
            <w:noProof/>
            <w:webHidden/>
          </w:rPr>
          <w:tab/>
        </w:r>
        <w:r w:rsidR="003A6AA6">
          <w:rPr>
            <w:noProof/>
            <w:webHidden/>
          </w:rPr>
          <w:fldChar w:fldCharType="begin"/>
        </w:r>
        <w:r w:rsidR="003A6AA6">
          <w:rPr>
            <w:noProof/>
            <w:webHidden/>
          </w:rPr>
          <w:instrText xml:space="preserve"> PAGEREF _Toc448673173 \h </w:instrText>
        </w:r>
        <w:r w:rsidR="003A6AA6">
          <w:rPr>
            <w:noProof/>
            <w:webHidden/>
          </w:rPr>
        </w:r>
        <w:r w:rsidR="003A6AA6">
          <w:rPr>
            <w:noProof/>
            <w:webHidden/>
          </w:rPr>
          <w:fldChar w:fldCharType="separate"/>
        </w:r>
        <w:r>
          <w:rPr>
            <w:noProof/>
            <w:webHidden/>
          </w:rPr>
          <w:t>16</w:t>
        </w:r>
        <w:r w:rsidR="003A6AA6">
          <w:rPr>
            <w:noProof/>
            <w:webHidden/>
          </w:rPr>
          <w:fldChar w:fldCharType="end"/>
        </w:r>
      </w:hyperlink>
    </w:p>
    <w:p w:rsidR="003A6AA6" w:rsidRDefault="00BD0BD5">
      <w:pPr>
        <w:pStyle w:val="TOC2"/>
        <w:tabs>
          <w:tab w:val="left" w:pos="480"/>
          <w:tab w:val="right" w:leader="dot" w:pos="9345"/>
        </w:tabs>
        <w:rPr>
          <w:rFonts w:asciiTheme="minorHAnsi" w:eastAsiaTheme="minorEastAsia" w:hAnsiTheme="minorHAnsi" w:cstheme="minorBidi"/>
          <w:noProof/>
          <w:sz w:val="22"/>
          <w:szCs w:val="22"/>
          <w:lang w:eastAsia="en-AU"/>
        </w:rPr>
      </w:pPr>
      <w:hyperlink w:anchor="_Toc448673174" w:history="1">
        <w:r w:rsidR="003A6AA6" w:rsidRPr="007E77E9">
          <w:rPr>
            <w:rStyle w:val="Hyperlink"/>
            <w:noProof/>
          </w:rPr>
          <w:t>16</w:t>
        </w:r>
        <w:r w:rsidR="003A6AA6">
          <w:rPr>
            <w:rFonts w:asciiTheme="minorHAnsi" w:eastAsiaTheme="minorEastAsia" w:hAnsiTheme="minorHAnsi" w:cstheme="minorBidi"/>
            <w:noProof/>
            <w:sz w:val="22"/>
            <w:szCs w:val="22"/>
            <w:lang w:eastAsia="en-AU"/>
          </w:rPr>
          <w:tab/>
        </w:r>
        <w:r w:rsidR="003A6AA6" w:rsidRPr="007E77E9">
          <w:rPr>
            <w:rStyle w:val="Hyperlink"/>
            <w:noProof/>
          </w:rPr>
          <w:t>Discounts</w:t>
        </w:r>
        <w:r w:rsidR="003A6AA6">
          <w:rPr>
            <w:noProof/>
            <w:webHidden/>
          </w:rPr>
          <w:tab/>
        </w:r>
        <w:r w:rsidR="003A6AA6">
          <w:rPr>
            <w:noProof/>
            <w:webHidden/>
          </w:rPr>
          <w:fldChar w:fldCharType="begin"/>
        </w:r>
        <w:r w:rsidR="003A6AA6">
          <w:rPr>
            <w:noProof/>
            <w:webHidden/>
          </w:rPr>
          <w:instrText xml:space="preserve"> PAGEREF _Toc448673174 \h </w:instrText>
        </w:r>
        <w:r w:rsidR="003A6AA6">
          <w:rPr>
            <w:noProof/>
            <w:webHidden/>
          </w:rPr>
        </w:r>
        <w:r w:rsidR="003A6AA6">
          <w:rPr>
            <w:noProof/>
            <w:webHidden/>
          </w:rPr>
          <w:fldChar w:fldCharType="separate"/>
        </w:r>
        <w:r>
          <w:rPr>
            <w:noProof/>
            <w:webHidden/>
          </w:rPr>
          <w:t>19</w:t>
        </w:r>
        <w:r w:rsidR="003A6AA6">
          <w:rPr>
            <w:noProof/>
            <w:webHidden/>
          </w:rPr>
          <w:fldChar w:fldCharType="end"/>
        </w:r>
      </w:hyperlink>
    </w:p>
    <w:p w:rsidR="003A6AA6" w:rsidRDefault="00BD0BD5">
      <w:pPr>
        <w:pStyle w:val="TOC2"/>
        <w:tabs>
          <w:tab w:val="left" w:pos="480"/>
          <w:tab w:val="right" w:leader="dot" w:pos="9345"/>
        </w:tabs>
        <w:rPr>
          <w:rFonts w:asciiTheme="minorHAnsi" w:eastAsiaTheme="minorEastAsia" w:hAnsiTheme="minorHAnsi" w:cstheme="minorBidi"/>
          <w:noProof/>
          <w:sz w:val="22"/>
          <w:szCs w:val="22"/>
          <w:lang w:eastAsia="en-AU"/>
        </w:rPr>
      </w:pPr>
      <w:hyperlink w:anchor="_Toc448673175" w:history="1">
        <w:r w:rsidR="003A6AA6" w:rsidRPr="007E77E9">
          <w:rPr>
            <w:rStyle w:val="Hyperlink"/>
            <w:noProof/>
          </w:rPr>
          <w:t>17</w:t>
        </w:r>
        <w:r w:rsidR="003A6AA6">
          <w:rPr>
            <w:rFonts w:asciiTheme="minorHAnsi" w:eastAsiaTheme="minorEastAsia" w:hAnsiTheme="minorHAnsi" w:cstheme="minorBidi"/>
            <w:noProof/>
            <w:sz w:val="22"/>
            <w:szCs w:val="22"/>
            <w:lang w:eastAsia="en-AU"/>
          </w:rPr>
          <w:tab/>
        </w:r>
        <w:r w:rsidR="003A6AA6" w:rsidRPr="007E77E9">
          <w:rPr>
            <w:rStyle w:val="Hyperlink"/>
            <w:noProof/>
          </w:rPr>
          <w:t>Australian content</w:t>
        </w:r>
        <w:r w:rsidR="003A6AA6">
          <w:rPr>
            <w:noProof/>
            <w:webHidden/>
          </w:rPr>
          <w:tab/>
        </w:r>
        <w:r w:rsidR="003A6AA6">
          <w:rPr>
            <w:noProof/>
            <w:webHidden/>
          </w:rPr>
          <w:fldChar w:fldCharType="begin"/>
        </w:r>
        <w:r w:rsidR="003A6AA6">
          <w:rPr>
            <w:noProof/>
            <w:webHidden/>
          </w:rPr>
          <w:instrText xml:space="preserve"> PAGEREF _Toc448673175 \h </w:instrText>
        </w:r>
        <w:r w:rsidR="003A6AA6">
          <w:rPr>
            <w:noProof/>
            <w:webHidden/>
          </w:rPr>
        </w:r>
        <w:r w:rsidR="003A6AA6">
          <w:rPr>
            <w:noProof/>
            <w:webHidden/>
          </w:rPr>
          <w:fldChar w:fldCharType="separate"/>
        </w:r>
        <w:r>
          <w:rPr>
            <w:noProof/>
            <w:webHidden/>
          </w:rPr>
          <w:t>19</w:t>
        </w:r>
        <w:r w:rsidR="003A6AA6">
          <w:rPr>
            <w:noProof/>
            <w:webHidden/>
          </w:rPr>
          <w:fldChar w:fldCharType="end"/>
        </w:r>
      </w:hyperlink>
    </w:p>
    <w:p w:rsidR="003A6AA6" w:rsidRDefault="00BD0BD5">
      <w:pPr>
        <w:pStyle w:val="TOC2"/>
        <w:tabs>
          <w:tab w:val="left" w:pos="480"/>
          <w:tab w:val="right" w:leader="dot" w:pos="9345"/>
        </w:tabs>
        <w:rPr>
          <w:rFonts w:asciiTheme="minorHAnsi" w:eastAsiaTheme="minorEastAsia" w:hAnsiTheme="minorHAnsi" w:cstheme="minorBidi"/>
          <w:noProof/>
          <w:sz w:val="22"/>
          <w:szCs w:val="22"/>
          <w:lang w:eastAsia="en-AU"/>
        </w:rPr>
      </w:pPr>
      <w:hyperlink w:anchor="_Toc448673176" w:history="1">
        <w:r w:rsidR="003A6AA6" w:rsidRPr="007E77E9">
          <w:rPr>
            <w:rStyle w:val="Hyperlink"/>
            <w:noProof/>
          </w:rPr>
          <w:t>18</w:t>
        </w:r>
        <w:r w:rsidR="003A6AA6">
          <w:rPr>
            <w:rFonts w:asciiTheme="minorHAnsi" w:eastAsiaTheme="minorEastAsia" w:hAnsiTheme="minorHAnsi" w:cstheme="minorBidi"/>
            <w:noProof/>
            <w:sz w:val="22"/>
            <w:szCs w:val="22"/>
            <w:lang w:eastAsia="en-AU"/>
          </w:rPr>
          <w:tab/>
        </w:r>
        <w:r w:rsidR="003A6AA6" w:rsidRPr="007E77E9">
          <w:rPr>
            <w:rStyle w:val="Hyperlink"/>
            <w:noProof/>
          </w:rPr>
          <w:t>Environmental Sustainability</w:t>
        </w:r>
        <w:r w:rsidR="003A6AA6">
          <w:rPr>
            <w:noProof/>
            <w:webHidden/>
          </w:rPr>
          <w:tab/>
        </w:r>
        <w:r w:rsidR="003A6AA6">
          <w:rPr>
            <w:noProof/>
            <w:webHidden/>
          </w:rPr>
          <w:fldChar w:fldCharType="begin"/>
        </w:r>
        <w:r w:rsidR="003A6AA6">
          <w:rPr>
            <w:noProof/>
            <w:webHidden/>
          </w:rPr>
          <w:instrText xml:space="preserve"> PAGEREF _Toc448673176 \h </w:instrText>
        </w:r>
        <w:r w:rsidR="003A6AA6">
          <w:rPr>
            <w:noProof/>
            <w:webHidden/>
          </w:rPr>
        </w:r>
        <w:r w:rsidR="003A6AA6">
          <w:rPr>
            <w:noProof/>
            <w:webHidden/>
          </w:rPr>
          <w:fldChar w:fldCharType="separate"/>
        </w:r>
        <w:r>
          <w:rPr>
            <w:noProof/>
            <w:webHidden/>
          </w:rPr>
          <w:t>20</w:t>
        </w:r>
        <w:r w:rsidR="003A6AA6">
          <w:rPr>
            <w:noProof/>
            <w:webHidden/>
          </w:rPr>
          <w:fldChar w:fldCharType="end"/>
        </w:r>
      </w:hyperlink>
    </w:p>
    <w:p w:rsidR="003A6AA6" w:rsidRDefault="00BD0BD5">
      <w:pPr>
        <w:pStyle w:val="TOC2"/>
        <w:tabs>
          <w:tab w:val="left" w:pos="480"/>
          <w:tab w:val="right" w:leader="dot" w:pos="9345"/>
        </w:tabs>
        <w:rPr>
          <w:rFonts w:asciiTheme="minorHAnsi" w:eastAsiaTheme="minorEastAsia" w:hAnsiTheme="minorHAnsi" w:cstheme="minorBidi"/>
          <w:noProof/>
          <w:sz w:val="22"/>
          <w:szCs w:val="22"/>
          <w:lang w:eastAsia="en-AU"/>
        </w:rPr>
      </w:pPr>
      <w:hyperlink w:anchor="_Toc448673177" w:history="1">
        <w:r w:rsidR="003A6AA6" w:rsidRPr="007E77E9">
          <w:rPr>
            <w:rStyle w:val="Hyperlink"/>
            <w:noProof/>
          </w:rPr>
          <w:t>19</w:t>
        </w:r>
        <w:r w:rsidR="003A6AA6">
          <w:rPr>
            <w:rFonts w:asciiTheme="minorHAnsi" w:eastAsiaTheme="minorEastAsia" w:hAnsiTheme="minorHAnsi" w:cstheme="minorBidi"/>
            <w:noProof/>
            <w:sz w:val="22"/>
            <w:szCs w:val="22"/>
            <w:lang w:eastAsia="en-AU"/>
          </w:rPr>
          <w:tab/>
        </w:r>
        <w:r w:rsidR="003A6AA6" w:rsidRPr="007E77E9">
          <w:rPr>
            <w:rStyle w:val="Hyperlink"/>
            <w:noProof/>
          </w:rPr>
          <w:t>Contact with the Tenderer</w:t>
        </w:r>
        <w:r w:rsidR="003A6AA6">
          <w:rPr>
            <w:noProof/>
            <w:webHidden/>
          </w:rPr>
          <w:tab/>
        </w:r>
        <w:r w:rsidR="003A6AA6">
          <w:rPr>
            <w:noProof/>
            <w:webHidden/>
          </w:rPr>
          <w:fldChar w:fldCharType="begin"/>
        </w:r>
        <w:r w:rsidR="003A6AA6">
          <w:rPr>
            <w:noProof/>
            <w:webHidden/>
          </w:rPr>
          <w:instrText xml:space="preserve"> PAGEREF _Toc448673177 \h </w:instrText>
        </w:r>
        <w:r w:rsidR="003A6AA6">
          <w:rPr>
            <w:noProof/>
            <w:webHidden/>
          </w:rPr>
        </w:r>
        <w:r w:rsidR="003A6AA6">
          <w:rPr>
            <w:noProof/>
            <w:webHidden/>
          </w:rPr>
          <w:fldChar w:fldCharType="separate"/>
        </w:r>
        <w:r>
          <w:rPr>
            <w:noProof/>
            <w:webHidden/>
          </w:rPr>
          <w:t>20</w:t>
        </w:r>
        <w:r w:rsidR="003A6AA6">
          <w:rPr>
            <w:noProof/>
            <w:webHidden/>
          </w:rPr>
          <w:fldChar w:fldCharType="end"/>
        </w:r>
      </w:hyperlink>
    </w:p>
    <w:p w:rsidR="003A6AA6" w:rsidRDefault="00BD0BD5">
      <w:pPr>
        <w:pStyle w:val="TOC2"/>
        <w:tabs>
          <w:tab w:val="left" w:pos="480"/>
          <w:tab w:val="right" w:leader="dot" w:pos="9345"/>
        </w:tabs>
        <w:rPr>
          <w:rFonts w:asciiTheme="minorHAnsi" w:eastAsiaTheme="minorEastAsia" w:hAnsiTheme="minorHAnsi" w:cstheme="minorBidi"/>
          <w:noProof/>
          <w:sz w:val="22"/>
          <w:szCs w:val="22"/>
          <w:lang w:eastAsia="en-AU"/>
        </w:rPr>
      </w:pPr>
      <w:hyperlink w:anchor="_Toc448673178" w:history="1">
        <w:r w:rsidR="003A6AA6" w:rsidRPr="007E77E9">
          <w:rPr>
            <w:rStyle w:val="Hyperlink"/>
            <w:noProof/>
          </w:rPr>
          <w:t>20</w:t>
        </w:r>
        <w:r w:rsidR="003A6AA6">
          <w:rPr>
            <w:rFonts w:asciiTheme="minorHAnsi" w:eastAsiaTheme="minorEastAsia" w:hAnsiTheme="minorHAnsi" w:cstheme="minorBidi"/>
            <w:noProof/>
            <w:sz w:val="22"/>
            <w:szCs w:val="22"/>
            <w:lang w:eastAsia="en-AU"/>
          </w:rPr>
          <w:tab/>
        </w:r>
        <w:r w:rsidR="003A6AA6" w:rsidRPr="007E77E9">
          <w:rPr>
            <w:rStyle w:val="Hyperlink"/>
            <w:noProof/>
          </w:rPr>
          <w:t>Language, Units of Measurement and Monetary References</w:t>
        </w:r>
        <w:r w:rsidR="003A6AA6">
          <w:rPr>
            <w:noProof/>
            <w:webHidden/>
          </w:rPr>
          <w:tab/>
        </w:r>
        <w:r w:rsidR="003A6AA6">
          <w:rPr>
            <w:noProof/>
            <w:webHidden/>
          </w:rPr>
          <w:fldChar w:fldCharType="begin"/>
        </w:r>
        <w:r w:rsidR="003A6AA6">
          <w:rPr>
            <w:noProof/>
            <w:webHidden/>
          </w:rPr>
          <w:instrText xml:space="preserve"> PAGEREF _Toc448673178 \h </w:instrText>
        </w:r>
        <w:r w:rsidR="003A6AA6">
          <w:rPr>
            <w:noProof/>
            <w:webHidden/>
          </w:rPr>
        </w:r>
        <w:r w:rsidR="003A6AA6">
          <w:rPr>
            <w:noProof/>
            <w:webHidden/>
          </w:rPr>
          <w:fldChar w:fldCharType="separate"/>
        </w:r>
        <w:r>
          <w:rPr>
            <w:noProof/>
            <w:webHidden/>
          </w:rPr>
          <w:t>20</w:t>
        </w:r>
        <w:r w:rsidR="003A6AA6">
          <w:rPr>
            <w:noProof/>
            <w:webHidden/>
          </w:rPr>
          <w:fldChar w:fldCharType="end"/>
        </w:r>
      </w:hyperlink>
    </w:p>
    <w:p w:rsidR="003A6AA6" w:rsidRDefault="00BD0BD5">
      <w:pPr>
        <w:pStyle w:val="TOC2"/>
        <w:tabs>
          <w:tab w:val="left" w:pos="480"/>
          <w:tab w:val="right" w:leader="dot" w:pos="9345"/>
        </w:tabs>
        <w:rPr>
          <w:rFonts w:asciiTheme="minorHAnsi" w:eastAsiaTheme="minorEastAsia" w:hAnsiTheme="minorHAnsi" w:cstheme="minorBidi"/>
          <w:noProof/>
          <w:sz w:val="22"/>
          <w:szCs w:val="22"/>
          <w:lang w:eastAsia="en-AU"/>
        </w:rPr>
      </w:pPr>
      <w:hyperlink w:anchor="_Toc448673179" w:history="1">
        <w:r w:rsidR="003A6AA6" w:rsidRPr="007E77E9">
          <w:rPr>
            <w:rStyle w:val="Hyperlink"/>
            <w:noProof/>
          </w:rPr>
          <w:t>21</w:t>
        </w:r>
        <w:r w:rsidR="003A6AA6">
          <w:rPr>
            <w:rFonts w:asciiTheme="minorHAnsi" w:eastAsiaTheme="minorEastAsia" w:hAnsiTheme="minorHAnsi" w:cstheme="minorBidi"/>
            <w:noProof/>
            <w:sz w:val="22"/>
            <w:szCs w:val="22"/>
            <w:lang w:eastAsia="en-AU"/>
          </w:rPr>
          <w:tab/>
        </w:r>
        <w:r w:rsidR="003A6AA6" w:rsidRPr="007E77E9">
          <w:rPr>
            <w:rStyle w:val="Hyperlink"/>
            <w:noProof/>
          </w:rPr>
          <w:t>Discrepancies, errors and omissions in Tender Documents</w:t>
        </w:r>
        <w:r w:rsidR="003A6AA6">
          <w:rPr>
            <w:noProof/>
            <w:webHidden/>
          </w:rPr>
          <w:tab/>
        </w:r>
        <w:r w:rsidR="003A6AA6">
          <w:rPr>
            <w:noProof/>
            <w:webHidden/>
          </w:rPr>
          <w:fldChar w:fldCharType="begin"/>
        </w:r>
        <w:r w:rsidR="003A6AA6">
          <w:rPr>
            <w:noProof/>
            <w:webHidden/>
          </w:rPr>
          <w:instrText xml:space="preserve"> PAGEREF _Toc448673179 \h </w:instrText>
        </w:r>
        <w:r w:rsidR="003A6AA6">
          <w:rPr>
            <w:noProof/>
            <w:webHidden/>
          </w:rPr>
        </w:r>
        <w:r w:rsidR="003A6AA6">
          <w:rPr>
            <w:noProof/>
            <w:webHidden/>
          </w:rPr>
          <w:fldChar w:fldCharType="separate"/>
        </w:r>
        <w:r>
          <w:rPr>
            <w:noProof/>
            <w:webHidden/>
          </w:rPr>
          <w:t>20</w:t>
        </w:r>
        <w:r w:rsidR="003A6AA6">
          <w:rPr>
            <w:noProof/>
            <w:webHidden/>
          </w:rPr>
          <w:fldChar w:fldCharType="end"/>
        </w:r>
      </w:hyperlink>
    </w:p>
    <w:p w:rsidR="003A6AA6" w:rsidRDefault="00BD0BD5">
      <w:pPr>
        <w:pStyle w:val="TOC2"/>
        <w:tabs>
          <w:tab w:val="left" w:pos="480"/>
          <w:tab w:val="right" w:leader="dot" w:pos="9345"/>
        </w:tabs>
        <w:rPr>
          <w:rFonts w:asciiTheme="minorHAnsi" w:eastAsiaTheme="minorEastAsia" w:hAnsiTheme="minorHAnsi" w:cstheme="minorBidi"/>
          <w:noProof/>
          <w:sz w:val="22"/>
          <w:szCs w:val="22"/>
          <w:lang w:eastAsia="en-AU"/>
        </w:rPr>
      </w:pPr>
      <w:hyperlink w:anchor="_Toc448673180" w:history="1">
        <w:r w:rsidR="003A6AA6" w:rsidRPr="007E77E9">
          <w:rPr>
            <w:rStyle w:val="Hyperlink"/>
            <w:noProof/>
          </w:rPr>
          <w:t>22</w:t>
        </w:r>
        <w:r w:rsidR="003A6AA6">
          <w:rPr>
            <w:rFonts w:asciiTheme="minorHAnsi" w:eastAsiaTheme="minorEastAsia" w:hAnsiTheme="minorHAnsi" w:cstheme="minorBidi"/>
            <w:noProof/>
            <w:sz w:val="22"/>
            <w:szCs w:val="22"/>
            <w:lang w:eastAsia="en-AU"/>
          </w:rPr>
          <w:tab/>
        </w:r>
        <w:r w:rsidR="003A6AA6" w:rsidRPr="007E77E9">
          <w:rPr>
            <w:rStyle w:val="Hyperlink"/>
            <w:noProof/>
          </w:rPr>
          <w:t>Pricing</w:t>
        </w:r>
        <w:r w:rsidR="003A6AA6">
          <w:rPr>
            <w:noProof/>
            <w:webHidden/>
          </w:rPr>
          <w:tab/>
        </w:r>
        <w:r w:rsidR="003A6AA6">
          <w:rPr>
            <w:noProof/>
            <w:webHidden/>
          </w:rPr>
          <w:fldChar w:fldCharType="begin"/>
        </w:r>
        <w:r w:rsidR="003A6AA6">
          <w:rPr>
            <w:noProof/>
            <w:webHidden/>
          </w:rPr>
          <w:instrText xml:space="preserve"> PAGEREF _Toc448673180 \h </w:instrText>
        </w:r>
        <w:r w:rsidR="003A6AA6">
          <w:rPr>
            <w:noProof/>
            <w:webHidden/>
          </w:rPr>
        </w:r>
        <w:r w:rsidR="003A6AA6">
          <w:rPr>
            <w:noProof/>
            <w:webHidden/>
          </w:rPr>
          <w:fldChar w:fldCharType="separate"/>
        </w:r>
        <w:r>
          <w:rPr>
            <w:noProof/>
            <w:webHidden/>
          </w:rPr>
          <w:t>20</w:t>
        </w:r>
        <w:r w:rsidR="003A6AA6">
          <w:rPr>
            <w:noProof/>
            <w:webHidden/>
          </w:rPr>
          <w:fldChar w:fldCharType="end"/>
        </w:r>
      </w:hyperlink>
    </w:p>
    <w:p w:rsidR="003A6AA6" w:rsidRDefault="00BD0BD5">
      <w:pPr>
        <w:pStyle w:val="TOC2"/>
        <w:tabs>
          <w:tab w:val="left" w:pos="480"/>
          <w:tab w:val="right" w:leader="dot" w:pos="9345"/>
        </w:tabs>
        <w:rPr>
          <w:rFonts w:asciiTheme="minorHAnsi" w:eastAsiaTheme="minorEastAsia" w:hAnsiTheme="minorHAnsi" w:cstheme="minorBidi"/>
          <w:noProof/>
          <w:sz w:val="22"/>
          <w:szCs w:val="22"/>
          <w:lang w:eastAsia="en-AU"/>
        </w:rPr>
      </w:pPr>
      <w:hyperlink w:anchor="_Toc448673181" w:history="1">
        <w:r w:rsidR="003A6AA6" w:rsidRPr="007E77E9">
          <w:rPr>
            <w:rStyle w:val="Hyperlink"/>
            <w:noProof/>
          </w:rPr>
          <w:t>23</w:t>
        </w:r>
        <w:r w:rsidR="003A6AA6">
          <w:rPr>
            <w:rFonts w:asciiTheme="minorHAnsi" w:eastAsiaTheme="minorEastAsia" w:hAnsiTheme="minorHAnsi" w:cstheme="minorBidi"/>
            <w:noProof/>
            <w:sz w:val="22"/>
            <w:szCs w:val="22"/>
            <w:lang w:eastAsia="en-AU"/>
          </w:rPr>
          <w:tab/>
        </w:r>
        <w:r w:rsidR="003A6AA6" w:rsidRPr="007E77E9">
          <w:rPr>
            <w:rStyle w:val="Hyperlink"/>
            <w:noProof/>
          </w:rPr>
          <w:t>Questions relating to the Tender</w:t>
        </w:r>
        <w:r w:rsidR="003A6AA6">
          <w:rPr>
            <w:noProof/>
            <w:webHidden/>
          </w:rPr>
          <w:tab/>
        </w:r>
        <w:r w:rsidR="003A6AA6">
          <w:rPr>
            <w:noProof/>
            <w:webHidden/>
          </w:rPr>
          <w:fldChar w:fldCharType="begin"/>
        </w:r>
        <w:r w:rsidR="003A6AA6">
          <w:rPr>
            <w:noProof/>
            <w:webHidden/>
          </w:rPr>
          <w:instrText xml:space="preserve"> PAGEREF _Toc448673181 \h </w:instrText>
        </w:r>
        <w:r w:rsidR="003A6AA6">
          <w:rPr>
            <w:noProof/>
            <w:webHidden/>
          </w:rPr>
        </w:r>
        <w:r w:rsidR="003A6AA6">
          <w:rPr>
            <w:noProof/>
            <w:webHidden/>
          </w:rPr>
          <w:fldChar w:fldCharType="separate"/>
        </w:r>
        <w:r>
          <w:rPr>
            <w:noProof/>
            <w:webHidden/>
          </w:rPr>
          <w:t>20</w:t>
        </w:r>
        <w:r w:rsidR="003A6AA6">
          <w:rPr>
            <w:noProof/>
            <w:webHidden/>
          </w:rPr>
          <w:fldChar w:fldCharType="end"/>
        </w:r>
      </w:hyperlink>
    </w:p>
    <w:p w:rsidR="003A6AA6" w:rsidRDefault="00BD0BD5">
      <w:pPr>
        <w:pStyle w:val="TOC2"/>
        <w:tabs>
          <w:tab w:val="left" w:pos="480"/>
          <w:tab w:val="right" w:leader="dot" w:pos="9345"/>
        </w:tabs>
        <w:rPr>
          <w:rFonts w:asciiTheme="minorHAnsi" w:eastAsiaTheme="minorEastAsia" w:hAnsiTheme="minorHAnsi" w:cstheme="minorBidi"/>
          <w:noProof/>
          <w:sz w:val="22"/>
          <w:szCs w:val="22"/>
          <w:lang w:eastAsia="en-AU"/>
        </w:rPr>
      </w:pPr>
      <w:hyperlink w:anchor="_Toc448673182" w:history="1">
        <w:r w:rsidR="003A6AA6" w:rsidRPr="007E77E9">
          <w:rPr>
            <w:rStyle w:val="Hyperlink"/>
            <w:noProof/>
          </w:rPr>
          <w:t>24</w:t>
        </w:r>
        <w:r w:rsidR="003A6AA6">
          <w:rPr>
            <w:rFonts w:asciiTheme="minorHAnsi" w:eastAsiaTheme="minorEastAsia" w:hAnsiTheme="minorHAnsi" w:cstheme="minorBidi"/>
            <w:noProof/>
            <w:sz w:val="22"/>
            <w:szCs w:val="22"/>
            <w:lang w:eastAsia="en-AU"/>
          </w:rPr>
          <w:tab/>
        </w:r>
        <w:r w:rsidR="003A6AA6" w:rsidRPr="007E77E9">
          <w:rPr>
            <w:rStyle w:val="Hyperlink"/>
            <w:noProof/>
          </w:rPr>
          <w:t>Tenderers to inform themselves</w:t>
        </w:r>
        <w:r w:rsidR="003A6AA6">
          <w:rPr>
            <w:noProof/>
            <w:webHidden/>
          </w:rPr>
          <w:tab/>
        </w:r>
        <w:r w:rsidR="003A6AA6">
          <w:rPr>
            <w:noProof/>
            <w:webHidden/>
          </w:rPr>
          <w:fldChar w:fldCharType="begin"/>
        </w:r>
        <w:r w:rsidR="003A6AA6">
          <w:rPr>
            <w:noProof/>
            <w:webHidden/>
          </w:rPr>
          <w:instrText xml:space="preserve"> PAGEREF _Toc448673182 \h </w:instrText>
        </w:r>
        <w:r w:rsidR="003A6AA6">
          <w:rPr>
            <w:noProof/>
            <w:webHidden/>
          </w:rPr>
        </w:r>
        <w:r w:rsidR="003A6AA6">
          <w:rPr>
            <w:noProof/>
            <w:webHidden/>
          </w:rPr>
          <w:fldChar w:fldCharType="separate"/>
        </w:r>
        <w:r>
          <w:rPr>
            <w:noProof/>
            <w:webHidden/>
          </w:rPr>
          <w:t>20</w:t>
        </w:r>
        <w:r w:rsidR="003A6AA6">
          <w:rPr>
            <w:noProof/>
            <w:webHidden/>
          </w:rPr>
          <w:fldChar w:fldCharType="end"/>
        </w:r>
      </w:hyperlink>
    </w:p>
    <w:p w:rsidR="003A6AA6" w:rsidRDefault="00BD0BD5">
      <w:pPr>
        <w:pStyle w:val="TOC2"/>
        <w:tabs>
          <w:tab w:val="left" w:pos="480"/>
          <w:tab w:val="right" w:leader="dot" w:pos="9345"/>
        </w:tabs>
        <w:rPr>
          <w:rFonts w:asciiTheme="minorHAnsi" w:eastAsiaTheme="minorEastAsia" w:hAnsiTheme="minorHAnsi" w:cstheme="minorBidi"/>
          <w:noProof/>
          <w:sz w:val="22"/>
          <w:szCs w:val="22"/>
          <w:lang w:eastAsia="en-AU"/>
        </w:rPr>
      </w:pPr>
      <w:hyperlink w:anchor="_Toc448673183" w:history="1">
        <w:r w:rsidR="003A6AA6" w:rsidRPr="007E77E9">
          <w:rPr>
            <w:rStyle w:val="Hyperlink"/>
            <w:noProof/>
          </w:rPr>
          <w:t>25</w:t>
        </w:r>
        <w:r w:rsidR="003A6AA6">
          <w:rPr>
            <w:rFonts w:asciiTheme="minorHAnsi" w:eastAsiaTheme="minorEastAsia" w:hAnsiTheme="minorHAnsi" w:cstheme="minorBidi"/>
            <w:noProof/>
            <w:sz w:val="22"/>
            <w:szCs w:val="22"/>
            <w:lang w:eastAsia="en-AU"/>
          </w:rPr>
          <w:tab/>
        </w:r>
        <w:r w:rsidR="003A6AA6" w:rsidRPr="007E77E9">
          <w:rPr>
            <w:rStyle w:val="Hyperlink"/>
            <w:noProof/>
          </w:rPr>
          <w:t>Confidentiality</w:t>
        </w:r>
        <w:r w:rsidR="003A6AA6">
          <w:rPr>
            <w:noProof/>
            <w:webHidden/>
          </w:rPr>
          <w:tab/>
        </w:r>
        <w:r w:rsidR="003A6AA6">
          <w:rPr>
            <w:noProof/>
            <w:webHidden/>
          </w:rPr>
          <w:fldChar w:fldCharType="begin"/>
        </w:r>
        <w:r w:rsidR="003A6AA6">
          <w:rPr>
            <w:noProof/>
            <w:webHidden/>
          </w:rPr>
          <w:instrText xml:space="preserve"> PAGEREF _Toc448673183 \h </w:instrText>
        </w:r>
        <w:r w:rsidR="003A6AA6">
          <w:rPr>
            <w:noProof/>
            <w:webHidden/>
          </w:rPr>
        </w:r>
        <w:r w:rsidR="003A6AA6">
          <w:rPr>
            <w:noProof/>
            <w:webHidden/>
          </w:rPr>
          <w:fldChar w:fldCharType="separate"/>
        </w:r>
        <w:r>
          <w:rPr>
            <w:noProof/>
            <w:webHidden/>
          </w:rPr>
          <w:t>21</w:t>
        </w:r>
        <w:r w:rsidR="003A6AA6">
          <w:rPr>
            <w:noProof/>
            <w:webHidden/>
          </w:rPr>
          <w:fldChar w:fldCharType="end"/>
        </w:r>
      </w:hyperlink>
    </w:p>
    <w:p w:rsidR="003A6AA6" w:rsidRDefault="00BD0BD5">
      <w:pPr>
        <w:pStyle w:val="TOC2"/>
        <w:tabs>
          <w:tab w:val="left" w:pos="480"/>
          <w:tab w:val="right" w:leader="dot" w:pos="9345"/>
        </w:tabs>
        <w:rPr>
          <w:rFonts w:asciiTheme="minorHAnsi" w:eastAsiaTheme="minorEastAsia" w:hAnsiTheme="minorHAnsi" w:cstheme="minorBidi"/>
          <w:noProof/>
          <w:sz w:val="22"/>
          <w:szCs w:val="22"/>
          <w:lang w:eastAsia="en-AU"/>
        </w:rPr>
      </w:pPr>
      <w:hyperlink w:anchor="_Toc448673184" w:history="1">
        <w:r w:rsidR="003A6AA6" w:rsidRPr="007E77E9">
          <w:rPr>
            <w:rStyle w:val="Hyperlink"/>
            <w:noProof/>
          </w:rPr>
          <w:t>26</w:t>
        </w:r>
        <w:r w:rsidR="003A6AA6">
          <w:rPr>
            <w:rFonts w:asciiTheme="minorHAnsi" w:eastAsiaTheme="minorEastAsia" w:hAnsiTheme="minorHAnsi" w:cstheme="minorBidi"/>
            <w:noProof/>
            <w:sz w:val="22"/>
            <w:szCs w:val="22"/>
            <w:lang w:eastAsia="en-AU"/>
          </w:rPr>
          <w:tab/>
        </w:r>
        <w:r w:rsidR="003A6AA6" w:rsidRPr="007E77E9">
          <w:rPr>
            <w:rStyle w:val="Hyperlink"/>
            <w:noProof/>
          </w:rPr>
          <w:t>Disclosure by Tenderers</w:t>
        </w:r>
        <w:r w:rsidR="003A6AA6">
          <w:rPr>
            <w:noProof/>
            <w:webHidden/>
          </w:rPr>
          <w:tab/>
        </w:r>
        <w:r w:rsidR="003A6AA6">
          <w:rPr>
            <w:noProof/>
            <w:webHidden/>
          </w:rPr>
          <w:fldChar w:fldCharType="begin"/>
        </w:r>
        <w:r w:rsidR="003A6AA6">
          <w:rPr>
            <w:noProof/>
            <w:webHidden/>
          </w:rPr>
          <w:instrText xml:space="preserve"> PAGEREF _Toc448673184 \h </w:instrText>
        </w:r>
        <w:r w:rsidR="003A6AA6">
          <w:rPr>
            <w:noProof/>
            <w:webHidden/>
          </w:rPr>
        </w:r>
        <w:r w:rsidR="003A6AA6">
          <w:rPr>
            <w:noProof/>
            <w:webHidden/>
          </w:rPr>
          <w:fldChar w:fldCharType="separate"/>
        </w:r>
        <w:r>
          <w:rPr>
            <w:noProof/>
            <w:webHidden/>
          </w:rPr>
          <w:t>21</w:t>
        </w:r>
        <w:r w:rsidR="003A6AA6">
          <w:rPr>
            <w:noProof/>
            <w:webHidden/>
          </w:rPr>
          <w:fldChar w:fldCharType="end"/>
        </w:r>
      </w:hyperlink>
    </w:p>
    <w:p w:rsidR="003A6AA6" w:rsidRDefault="00BD0BD5">
      <w:pPr>
        <w:pStyle w:val="TOC2"/>
        <w:tabs>
          <w:tab w:val="left" w:pos="480"/>
          <w:tab w:val="right" w:leader="dot" w:pos="9345"/>
        </w:tabs>
        <w:rPr>
          <w:rFonts w:asciiTheme="minorHAnsi" w:eastAsiaTheme="minorEastAsia" w:hAnsiTheme="minorHAnsi" w:cstheme="minorBidi"/>
          <w:noProof/>
          <w:sz w:val="22"/>
          <w:szCs w:val="22"/>
          <w:lang w:eastAsia="en-AU"/>
        </w:rPr>
      </w:pPr>
      <w:hyperlink w:anchor="_Toc448673185" w:history="1">
        <w:r w:rsidR="003A6AA6" w:rsidRPr="007E77E9">
          <w:rPr>
            <w:rStyle w:val="Hyperlink"/>
            <w:noProof/>
          </w:rPr>
          <w:t>27</w:t>
        </w:r>
        <w:r w:rsidR="003A6AA6">
          <w:rPr>
            <w:rFonts w:asciiTheme="minorHAnsi" w:eastAsiaTheme="minorEastAsia" w:hAnsiTheme="minorHAnsi" w:cstheme="minorBidi"/>
            <w:noProof/>
            <w:sz w:val="22"/>
            <w:szCs w:val="22"/>
            <w:lang w:eastAsia="en-AU"/>
          </w:rPr>
          <w:tab/>
        </w:r>
        <w:r w:rsidR="003A6AA6" w:rsidRPr="007E77E9">
          <w:rPr>
            <w:rStyle w:val="Hyperlink"/>
            <w:noProof/>
          </w:rPr>
          <w:t>Conflict of interest</w:t>
        </w:r>
        <w:r w:rsidR="003A6AA6">
          <w:rPr>
            <w:noProof/>
            <w:webHidden/>
          </w:rPr>
          <w:tab/>
        </w:r>
        <w:r w:rsidR="003A6AA6">
          <w:rPr>
            <w:noProof/>
            <w:webHidden/>
          </w:rPr>
          <w:fldChar w:fldCharType="begin"/>
        </w:r>
        <w:r w:rsidR="003A6AA6">
          <w:rPr>
            <w:noProof/>
            <w:webHidden/>
          </w:rPr>
          <w:instrText xml:space="preserve"> PAGEREF _Toc448673185 \h </w:instrText>
        </w:r>
        <w:r w:rsidR="003A6AA6">
          <w:rPr>
            <w:noProof/>
            <w:webHidden/>
          </w:rPr>
        </w:r>
        <w:r w:rsidR="003A6AA6">
          <w:rPr>
            <w:noProof/>
            <w:webHidden/>
          </w:rPr>
          <w:fldChar w:fldCharType="separate"/>
        </w:r>
        <w:r>
          <w:rPr>
            <w:noProof/>
            <w:webHidden/>
          </w:rPr>
          <w:t>21</w:t>
        </w:r>
        <w:r w:rsidR="003A6AA6">
          <w:rPr>
            <w:noProof/>
            <w:webHidden/>
          </w:rPr>
          <w:fldChar w:fldCharType="end"/>
        </w:r>
      </w:hyperlink>
    </w:p>
    <w:p w:rsidR="003A6AA6" w:rsidRDefault="00BD0BD5">
      <w:pPr>
        <w:pStyle w:val="TOC2"/>
        <w:tabs>
          <w:tab w:val="left" w:pos="480"/>
          <w:tab w:val="right" w:leader="dot" w:pos="9345"/>
        </w:tabs>
        <w:rPr>
          <w:rFonts w:asciiTheme="minorHAnsi" w:eastAsiaTheme="minorEastAsia" w:hAnsiTheme="minorHAnsi" w:cstheme="minorBidi"/>
          <w:noProof/>
          <w:sz w:val="22"/>
          <w:szCs w:val="22"/>
          <w:lang w:eastAsia="en-AU"/>
        </w:rPr>
      </w:pPr>
      <w:hyperlink w:anchor="_Toc448673186" w:history="1">
        <w:r w:rsidR="003A6AA6" w:rsidRPr="007E77E9">
          <w:rPr>
            <w:rStyle w:val="Hyperlink"/>
            <w:noProof/>
          </w:rPr>
          <w:t>28</w:t>
        </w:r>
        <w:r w:rsidR="003A6AA6">
          <w:rPr>
            <w:rFonts w:asciiTheme="minorHAnsi" w:eastAsiaTheme="minorEastAsia" w:hAnsiTheme="minorHAnsi" w:cstheme="minorBidi"/>
            <w:noProof/>
            <w:sz w:val="22"/>
            <w:szCs w:val="22"/>
            <w:lang w:eastAsia="en-AU"/>
          </w:rPr>
          <w:tab/>
        </w:r>
        <w:r w:rsidR="003A6AA6" w:rsidRPr="007E77E9">
          <w:rPr>
            <w:rStyle w:val="Hyperlink"/>
            <w:noProof/>
          </w:rPr>
          <w:t>Security, Probity and Financial Checks</w:t>
        </w:r>
        <w:r w:rsidR="003A6AA6">
          <w:rPr>
            <w:noProof/>
            <w:webHidden/>
          </w:rPr>
          <w:tab/>
        </w:r>
        <w:r w:rsidR="003A6AA6">
          <w:rPr>
            <w:noProof/>
            <w:webHidden/>
          </w:rPr>
          <w:fldChar w:fldCharType="begin"/>
        </w:r>
        <w:r w:rsidR="003A6AA6">
          <w:rPr>
            <w:noProof/>
            <w:webHidden/>
          </w:rPr>
          <w:instrText xml:space="preserve"> PAGEREF _Toc448673186 \h </w:instrText>
        </w:r>
        <w:r w:rsidR="003A6AA6">
          <w:rPr>
            <w:noProof/>
            <w:webHidden/>
          </w:rPr>
        </w:r>
        <w:r w:rsidR="003A6AA6">
          <w:rPr>
            <w:noProof/>
            <w:webHidden/>
          </w:rPr>
          <w:fldChar w:fldCharType="separate"/>
        </w:r>
        <w:r>
          <w:rPr>
            <w:noProof/>
            <w:webHidden/>
          </w:rPr>
          <w:t>21</w:t>
        </w:r>
        <w:r w:rsidR="003A6AA6">
          <w:rPr>
            <w:noProof/>
            <w:webHidden/>
          </w:rPr>
          <w:fldChar w:fldCharType="end"/>
        </w:r>
      </w:hyperlink>
    </w:p>
    <w:p w:rsidR="003A6AA6" w:rsidRDefault="00BD0BD5">
      <w:pPr>
        <w:pStyle w:val="TOC2"/>
        <w:tabs>
          <w:tab w:val="left" w:pos="480"/>
          <w:tab w:val="right" w:leader="dot" w:pos="9345"/>
        </w:tabs>
        <w:rPr>
          <w:rFonts w:asciiTheme="minorHAnsi" w:eastAsiaTheme="minorEastAsia" w:hAnsiTheme="minorHAnsi" w:cstheme="minorBidi"/>
          <w:noProof/>
          <w:sz w:val="22"/>
          <w:szCs w:val="22"/>
          <w:lang w:eastAsia="en-AU"/>
        </w:rPr>
      </w:pPr>
      <w:hyperlink w:anchor="_Toc448673187" w:history="1">
        <w:r w:rsidR="003A6AA6" w:rsidRPr="007E77E9">
          <w:rPr>
            <w:rStyle w:val="Hyperlink"/>
            <w:noProof/>
          </w:rPr>
          <w:t>29</w:t>
        </w:r>
        <w:r w:rsidR="003A6AA6">
          <w:rPr>
            <w:rFonts w:asciiTheme="minorHAnsi" w:eastAsiaTheme="minorEastAsia" w:hAnsiTheme="minorHAnsi" w:cstheme="minorBidi"/>
            <w:noProof/>
            <w:sz w:val="22"/>
            <w:szCs w:val="22"/>
            <w:lang w:eastAsia="en-AU"/>
          </w:rPr>
          <w:tab/>
        </w:r>
        <w:r w:rsidR="003A6AA6" w:rsidRPr="007E77E9">
          <w:rPr>
            <w:rStyle w:val="Hyperlink"/>
            <w:noProof/>
          </w:rPr>
          <w:t>Unauthorised approaches to staff</w:t>
        </w:r>
        <w:r w:rsidR="003A6AA6">
          <w:rPr>
            <w:noProof/>
            <w:webHidden/>
          </w:rPr>
          <w:tab/>
        </w:r>
        <w:r w:rsidR="003A6AA6">
          <w:rPr>
            <w:noProof/>
            <w:webHidden/>
          </w:rPr>
          <w:fldChar w:fldCharType="begin"/>
        </w:r>
        <w:r w:rsidR="003A6AA6">
          <w:rPr>
            <w:noProof/>
            <w:webHidden/>
          </w:rPr>
          <w:instrText xml:space="preserve"> PAGEREF _Toc448673187 \h </w:instrText>
        </w:r>
        <w:r w:rsidR="003A6AA6">
          <w:rPr>
            <w:noProof/>
            <w:webHidden/>
          </w:rPr>
        </w:r>
        <w:r w:rsidR="003A6AA6">
          <w:rPr>
            <w:noProof/>
            <w:webHidden/>
          </w:rPr>
          <w:fldChar w:fldCharType="separate"/>
        </w:r>
        <w:r>
          <w:rPr>
            <w:noProof/>
            <w:webHidden/>
          </w:rPr>
          <w:t>22</w:t>
        </w:r>
        <w:r w:rsidR="003A6AA6">
          <w:rPr>
            <w:noProof/>
            <w:webHidden/>
          </w:rPr>
          <w:fldChar w:fldCharType="end"/>
        </w:r>
      </w:hyperlink>
    </w:p>
    <w:p w:rsidR="003A6AA6" w:rsidRDefault="00BD0BD5">
      <w:pPr>
        <w:pStyle w:val="TOC2"/>
        <w:tabs>
          <w:tab w:val="left" w:pos="480"/>
          <w:tab w:val="right" w:leader="dot" w:pos="9345"/>
        </w:tabs>
        <w:rPr>
          <w:rFonts w:asciiTheme="minorHAnsi" w:eastAsiaTheme="minorEastAsia" w:hAnsiTheme="minorHAnsi" w:cstheme="minorBidi"/>
          <w:noProof/>
          <w:sz w:val="22"/>
          <w:szCs w:val="22"/>
          <w:lang w:eastAsia="en-AU"/>
        </w:rPr>
      </w:pPr>
      <w:hyperlink w:anchor="_Toc448673188" w:history="1">
        <w:r w:rsidR="003A6AA6" w:rsidRPr="007E77E9">
          <w:rPr>
            <w:rStyle w:val="Hyperlink"/>
            <w:noProof/>
          </w:rPr>
          <w:t>30</w:t>
        </w:r>
        <w:r w:rsidR="003A6AA6">
          <w:rPr>
            <w:rFonts w:asciiTheme="minorHAnsi" w:eastAsiaTheme="minorEastAsia" w:hAnsiTheme="minorHAnsi" w:cstheme="minorBidi"/>
            <w:noProof/>
            <w:sz w:val="22"/>
            <w:szCs w:val="22"/>
            <w:lang w:eastAsia="en-AU"/>
          </w:rPr>
          <w:tab/>
        </w:r>
        <w:r w:rsidR="003A6AA6" w:rsidRPr="007E77E9">
          <w:rPr>
            <w:rStyle w:val="Hyperlink"/>
            <w:noProof/>
          </w:rPr>
          <w:t>False and misleading claims</w:t>
        </w:r>
        <w:r w:rsidR="003A6AA6">
          <w:rPr>
            <w:noProof/>
            <w:webHidden/>
          </w:rPr>
          <w:tab/>
        </w:r>
        <w:r w:rsidR="003A6AA6">
          <w:rPr>
            <w:noProof/>
            <w:webHidden/>
          </w:rPr>
          <w:fldChar w:fldCharType="begin"/>
        </w:r>
        <w:r w:rsidR="003A6AA6">
          <w:rPr>
            <w:noProof/>
            <w:webHidden/>
          </w:rPr>
          <w:instrText xml:space="preserve"> PAGEREF _Toc448673188 \h </w:instrText>
        </w:r>
        <w:r w:rsidR="003A6AA6">
          <w:rPr>
            <w:noProof/>
            <w:webHidden/>
          </w:rPr>
        </w:r>
        <w:r w:rsidR="003A6AA6">
          <w:rPr>
            <w:noProof/>
            <w:webHidden/>
          </w:rPr>
          <w:fldChar w:fldCharType="separate"/>
        </w:r>
        <w:r>
          <w:rPr>
            <w:noProof/>
            <w:webHidden/>
          </w:rPr>
          <w:t>22</w:t>
        </w:r>
        <w:r w:rsidR="003A6AA6">
          <w:rPr>
            <w:noProof/>
            <w:webHidden/>
          </w:rPr>
          <w:fldChar w:fldCharType="end"/>
        </w:r>
      </w:hyperlink>
    </w:p>
    <w:p w:rsidR="003A6AA6" w:rsidRDefault="00BD0BD5">
      <w:pPr>
        <w:pStyle w:val="TOC2"/>
        <w:tabs>
          <w:tab w:val="left" w:pos="480"/>
          <w:tab w:val="right" w:leader="dot" w:pos="9345"/>
        </w:tabs>
        <w:rPr>
          <w:rFonts w:asciiTheme="minorHAnsi" w:eastAsiaTheme="minorEastAsia" w:hAnsiTheme="minorHAnsi" w:cstheme="minorBidi"/>
          <w:noProof/>
          <w:sz w:val="22"/>
          <w:szCs w:val="22"/>
          <w:lang w:eastAsia="en-AU"/>
        </w:rPr>
      </w:pPr>
      <w:hyperlink w:anchor="_Toc448673189" w:history="1">
        <w:r w:rsidR="003A6AA6" w:rsidRPr="007E77E9">
          <w:rPr>
            <w:rStyle w:val="Hyperlink"/>
            <w:noProof/>
          </w:rPr>
          <w:t>31</w:t>
        </w:r>
        <w:r w:rsidR="003A6AA6">
          <w:rPr>
            <w:rFonts w:asciiTheme="minorHAnsi" w:eastAsiaTheme="minorEastAsia" w:hAnsiTheme="minorHAnsi" w:cstheme="minorBidi"/>
            <w:noProof/>
            <w:sz w:val="22"/>
            <w:szCs w:val="22"/>
            <w:lang w:eastAsia="en-AU"/>
          </w:rPr>
          <w:tab/>
        </w:r>
        <w:r w:rsidR="003A6AA6" w:rsidRPr="007E77E9">
          <w:rPr>
            <w:rStyle w:val="Hyperlink"/>
            <w:noProof/>
          </w:rPr>
          <w:t>Collusive arrangements</w:t>
        </w:r>
        <w:r w:rsidR="003A6AA6">
          <w:rPr>
            <w:noProof/>
            <w:webHidden/>
          </w:rPr>
          <w:tab/>
        </w:r>
        <w:r w:rsidR="003A6AA6">
          <w:rPr>
            <w:noProof/>
            <w:webHidden/>
          </w:rPr>
          <w:fldChar w:fldCharType="begin"/>
        </w:r>
        <w:r w:rsidR="003A6AA6">
          <w:rPr>
            <w:noProof/>
            <w:webHidden/>
          </w:rPr>
          <w:instrText xml:space="preserve"> PAGEREF _Toc448673189 \h </w:instrText>
        </w:r>
        <w:r w:rsidR="003A6AA6">
          <w:rPr>
            <w:noProof/>
            <w:webHidden/>
          </w:rPr>
        </w:r>
        <w:r w:rsidR="003A6AA6">
          <w:rPr>
            <w:noProof/>
            <w:webHidden/>
          </w:rPr>
          <w:fldChar w:fldCharType="separate"/>
        </w:r>
        <w:r>
          <w:rPr>
            <w:noProof/>
            <w:webHidden/>
          </w:rPr>
          <w:t>22</w:t>
        </w:r>
        <w:r w:rsidR="003A6AA6">
          <w:rPr>
            <w:noProof/>
            <w:webHidden/>
          </w:rPr>
          <w:fldChar w:fldCharType="end"/>
        </w:r>
      </w:hyperlink>
    </w:p>
    <w:p w:rsidR="003A6AA6" w:rsidRDefault="00BD0BD5">
      <w:pPr>
        <w:pStyle w:val="TOC2"/>
        <w:tabs>
          <w:tab w:val="left" w:pos="480"/>
          <w:tab w:val="right" w:leader="dot" w:pos="9345"/>
        </w:tabs>
        <w:rPr>
          <w:rFonts w:asciiTheme="minorHAnsi" w:eastAsiaTheme="minorEastAsia" w:hAnsiTheme="minorHAnsi" w:cstheme="minorBidi"/>
          <w:noProof/>
          <w:sz w:val="22"/>
          <w:szCs w:val="22"/>
          <w:lang w:eastAsia="en-AU"/>
        </w:rPr>
      </w:pPr>
      <w:hyperlink w:anchor="_Toc448673190" w:history="1">
        <w:r w:rsidR="003A6AA6" w:rsidRPr="007E77E9">
          <w:rPr>
            <w:rStyle w:val="Hyperlink"/>
            <w:noProof/>
          </w:rPr>
          <w:t>32</w:t>
        </w:r>
        <w:r w:rsidR="003A6AA6">
          <w:rPr>
            <w:rFonts w:asciiTheme="minorHAnsi" w:eastAsiaTheme="minorEastAsia" w:hAnsiTheme="minorHAnsi" w:cstheme="minorBidi"/>
            <w:noProof/>
            <w:sz w:val="22"/>
            <w:szCs w:val="22"/>
            <w:lang w:eastAsia="en-AU"/>
          </w:rPr>
          <w:tab/>
        </w:r>
        <w:r w:rsidR="003A6AA6" w:rsidRPr="007E77E9">
          <w:rPr>
            <w:rStyle w:val="Hyperlink"/>
            <w:noProof/>
          </w:rPr>
          <w:t>Limitation on liability</w:t>
        </w:r>
        <w:r w:rsidR="003A6AA6">
          <w:rPr>
            <w:noProof/>
            <w:webHidden/>
          </w:rPr>
          <w:tab/>
        </w:r>
        <w:r w:rsidR="003A6AA6">
          <w:rPr>
            <w:noProof/>
            <w:webHidden/>
          </w:rPr>
          <w:fldChar w:fldCharType="begin"/>
        </w:r>
        <w:r w:rsidR="003A6AA6">
          <w:rPr>
            <w:noProof/>
            <w:webHidden/>
          </w:rPr>
          <w:instrText xml:space="preserve"> PAGEREF _Toc448673190 \h </w:instrText>
        </w:r>
        <w:r w:rsidR="003A6AA6">
          <w:rPr>
            <w:noProof/>
            <w:webHidden/>
          </w:rPr>
        </w:r>
        <w:r w:rsidR="003A6AA6">
          <w:rPr>
            <w:noProof/>
            <w:webHidden/>
          </w:rPr>
          <w:fldChar w:fldCharType="separate"/>
        </w:r>
        <w:r>
          <w:rPr>
            <w:noProof/>
            <w:webHidden/>
          </w:rPr>
          <w:t>22</w:t>
        </w:r>
        <w:r w:rsidR="003A6AA6">
          <w:rPr>
            <w:noProof/>
            <w:webHidden/>
          </w:rPr>
          <w:fldChar w:fldCharType="end"/>
        </w:r>
      </w:hyperlink>
    </w:p>
    <w:p w:rsidR="003A6AA6" w:rsidRDefault="00BD0BD5">
      <w:pPr>
        <w:pStyle w:val="TOC2"/>
        <w:tabs>
          <w:tab w:val="left" w:pos="480"/>
          <w:tab w:val="right" w:leader="dot" w:pos="9345"/>
        </w:tabs>
        <w:rPr>
          <w:rFonts w:asciiTheme="minorHAnsi" w:eastAsiaTheme="minorEastAsia" w:hAnsiTheme="minorHAnsi" w:cstheme="minorBidi"/>
          <w:noProof/>
          <w:sz w:val="22"/>
          <w:szCs w:val="22"/>
          <w:lang w:eastAsia="en-AU"/>
        </w:rPr>
      </w:pPr>
      <w:hyperlink w:anchor="_Toc448673191" w:history="1">
        <w:r w:rsidR="003A6AA6" w:rsidRPr="007E77E9">
          <w:rPr>
            <w:rStyle w:val="Hyperlink"/>
            <w:noProof/>
          </w:rPr>
          <w:t>33</w:t>
        </w:r>
        <w:r w:rsidR="003A6AA6">
          <w:rPr>
            <w:rFonts w:asciiTheme="minorHAnsi" w:eastAsiaTheme="minorEastAsia" w:hAnsiTheme="minorHAnsi" w:cstheme="minorBidi"/>
            <w:noProof/>
            <w:sz w:val="22"/>
            <w:szCs w:val="22"/>
            <w:lang w:eastAsia="en-AU"/>
          </w:rPr>
          <w:tab/>
        </w:r>
        <w:r w:rsidR="003A6AA6" w:rsidRPr="007E77E9">
          <w:rPr>
            <w:rStyle w:val="Hyperlink"/>
            <w:noProof/>
          </w:rPr>
          <w:t>Responsibility for costs associated with participation in this Tender process</w:t>
        </w:r>
        <w:r w:rsidR="003A6AA6">
          <w:rPr>
            <w:noProof/>
            <w:webHidden/>
          </w:rPr>
          <w:tab/>
        </w:r>
        <w:r w:rsidR="003A6AA6">
          <w:rPr>
            <w:noProof/>
            <w:webHidden/>
          </w:rPr>
          <w:fldChar w:fldCharType="begin"/>
        </w:r>
        <w:r w:rsidR="003A6AA6">
          <w:rPr>
            <w:noProof/>
            <w:webHidden/>
          </w:rPr>
          <w:instrText xml:space="preserve"> PAGEREF _Toc448673191 \h </w:instrText>
        </w:r>
        <w:r w:rsidR="003A6AA6">
          <w:rPr>
            <w:noProof/>
            <w:webHidden/>
          </w:rPr>
        </w:r>
        <w:r w:rsidR="003A6AA6">
          <w:rPr>
            <w:noProof/>
            <w:webHidden/>
          </w:rPr>
          <w:fldChar w:fldCharType="separate"/>
        </w:r>
        <w:r>
          <w:rPr>
            <w:noProof/>
            <w:webHidden/>
          </w:rPr>
          <w:t>23</w:t>
        </w:r>
        <w:r w:rsidR="003A6AA6">
          <w:rPr>
            <w:noProof/>
            <w:webHidden/>
          </w:rPr>
          <w:fldChar w:fldCharType="end"/>
        </w:r>
      </w:hyperlink>
    </w:p>
    <w:p w:rsidR="003A6AA6" w:rsidRDefault="00BD0BD5">
      <w:pPr>
        <w:pStyle w:val="TOC2"/>
        <w:tabs>
          <w:tab w:val="left" w:pos="480"/>
          <w:tab w:val="right" w:leader="dot" w:pos="9345"/>
        </w:tabs>
        <w:rPr>
          <w:rFonts w:asciiTheme="minorHAnsi" w:eastAsiaTheme="minorEastAsia" w:hAnsiTheme="minorHAnsi" w:cstheme="minorBidi"/>
          <w:noProof/>
          <w:sz w:val="22"/>
          <w:szCs w:val="22"/>
          <w:lang w:eastAsia="en-AU"/>
        </w:rPr>
      </w:pPr>
      <w:hyperlink w:anchor="_Toc448673192" w:history="1">
        <w:r w:rsidR="003A6AA6" w:rsidRPr="007E77E9">
          <w:rPr>
            <w:rStyle w:val="Hyperlink"/>
            <w:noProof/>
          </w:rPr>
          <w:t>34</w:t>
        </w:r>
        <w:r w:rsidR="003A6AA6">
          <w:rPr>
            <w:rFonts w:asciiTheme="minorHAnsi" w:eastAsiaTheme="minorEastAsia" w:hAnsiTheme="minorHAnsi" w:cstheme="minorBidi"/>
            <w:noProof/>
            <w:sz w:val="22"/>
            <w:szCs w:val="22"/>
            <w:lang w:eastAsia="en-AU"/>
          </w:rPr>
          <w:tab/>
        </w:r>
        <w:r w:rsidR="003A6AA6" w:rsidRPr="007E77E9">
          <w:rPr>
            <w:rStyle w:val="Hyperlink"/>
            <w:noProof/>
          </w:rPr>
          <w:t>Online contract information</w:t>
        </w:r>
        <w:r w:rsidR="003A6AA6">
          <w:rPr>
            <w:noProof/>
            <w:webHidden/>
          </w:rPr>
          <w:tab/>
        </w:r>
        <w:r w:rsidR="003A6AA6">
          <w:rPr>
            <w:noProof/>
            <w:webHidden/>
          </w:rPr>
          <w:fldChar w:fldCharType="begin"/>
        </w:r>
        <w:r w:rsidR="003A6AA6">
          <w:rPr>
            <w:noProof/>
            <w:webHidden/>
          </w:rPr>
          <w:instrText xml:space="preserve"> PAGEREF _Toc448673192 \h </w:instrText>
        </w:r>
        <w:r w:rsidR="003A6AA6">
          <w:rPr>
            <w:noProof/>
            <w:webHidden/>
          </w:rPr>
        </w:r>
        <w:r w:rsidR="003A6AA6">
          <w:rPr>
            <w:noProof/>
            <w:webHidden/>
          </w:rPr>
          <w:fldChar w:fldCharType="separate"/>
        </w:r>
        <w:r>
          <w:rPr>
            <w:noProof/>
            <w:webHidden/>
          </w:rPr>
          <w:t>23</w:t>
        </w:r>
        <w:r w:rsidR="003A6AA6">
          <w:rPr>
            <w:noProof/>
            <w:webHidden/>
          </w:rPr>
          <w:fldChar w:fldCharType="end"/>
        </w:r>
      </w:hyperlink>
    </w:p>
    <w:p w:rsidR="003A6AA6" w:rsidRDefault="00BD0BD5">
      <w:pPr>
        <w:pStyle w:val="TOC2"/>
        <w:tabs>
          <w:tab w:val="left" w:pos="480"/>
          <w:tab w:val="right" w:leader="dot" w:pos="9345"/>
        </w:tabs>
        <w:rPr>
          <w:rFonts w:asciiTheme="minorHAnsi" w:eastAsiaTheme="minorEastAsia" w:hAnsiTheme="minorHAnsi" w:cstheme="minorBidi"/>
          <w:noProof/>
          <w:sz w:val="22"/>
          <w:szCs w:val="22"/>
          <w:lang w:eastAsia="en-AU"/>
        </w:rPr>
      </w:pPr>
      <w:hyperlink w:anchor="_Toc448673193" w:history="1">
        <w:r w:rsidR="003A6AA6" w:rsidRPr="007E77E9">
          <w:rPr>
            <w:rStyle w:val="Hyperlink"/>
            <w:noProof/>
          </w:rPr>
          <w:t>35</w:t>
        </w:r>
        <w:r w:rsidR="003A6AA6">
          <w:rPr>
            <w:rFonts w:asciiTheme="minorHAnsi" w:eastAsiaTheme="minorEastAsia" w:hAnsiTheme="minorHAnsi" w:cstheme="minorBidi"/>
            <w:noProof/>
            <w:sz w:val="22"/>
            <w:szCs w:val="22"/>
            <w:lang w:eastAsia="en-AU"/>
          </w:rPr>
          <w:tab/>
        </w:r>
        <w:r w:rsidR="003A6AA6" w:rsidRPr="007E77E9">
          <w:rPr>
            <w:rStyle w:val="Hyperlink"/>
            <w:noProof/>
          </w:rPr>
          <w:t>Applicable law</w:t>
        </w:r>
        <w:r w:rsidR="003A6AA6">
          <w:rPr>
            <w:noProof/>
            <w:webHidden/>
          </w:rPr>
          <w:tab/>
        </w:r>
        <w:r w:rsidR="003A6AA6">
          <w:rPr>
            <w:noProof/>
            <w:webHidden/>
          </w:rPr>
          <w:fldChar w:fldCharType="begin"/>
        </w:r>
        <w:r w:rsidR="003A6AA6">
          <w:rPr>
            <w:noProof/>
            <w:webHidden/>
          </w:rPr>
          <w:instrText xml:space="preserve"> PAGEREF _Toc448673193 \h </w:instrText>
        </w:r>
        <w:r w:rsidR="003A6AA6">
          <w:rPr>
            <w:noProof/>
            <w:webHidden/>
          </w:rPr>
        </w:r>
        <w:r w:rsidR="003A6AA6">
          <w:rPr>
            <w:noProof/>
            <w:webHidden/>
          </w:rPr>
          <w:fldChar w:fldCharType="separate"/>
        </w:r>
        <w:r>
          <w:rPr>
            <w:noProof/>
            <w:webHidden/>
          </w:rPr>
          <w:t>23</w:t>
        </w:r>
        <w:r w:rsidR="003A6AA6">
          <w:rPr>
            <w:noProof/>
            <w:webHidden/>
          </w:rPr>
          <w:fldChar w:fldCharType="end"/>
        </w:r>
      </w:hyperlink>
    </w:p>
    <w:p w:rsidR="003A6AA6" w:rsidRDefault="00BD0BD5">
      <w:pPr>
        <w:pStyle w:val="TOC2"/>
        <w:tabs>
          <w:tab w:val="left" w:pos="480"/>
          <w:tab w:val="right" w:leader="dot" w:pos="9345"/>
        </w:tabs>
        <w:rPr>
          <w:rFonts w:asciiTheme="minorHAnsi" w:eastAsiaTheme="minorEastAsia" w:hAnsiTheme="minorHAnsi" w:cstheme="minorBidi"/>
          <w:noProof/>
          <w:sz w:val="22"/>
          <w:szCs w:val="22"/>
          <w:lang w:eastAsia="en-AU"/>
        </w:rPr>
      </w:pPr>
      <w:hyperlink w:anchor="_Toc448673194" w:history="1">
        <w:r w:rsidR="003A6AA6" w:rsidRPr="007E77E9">
          <w:rPr>
            <w:rStyle w:val="Hyperlink"/>
            <w:noProof/>
          </w:rPr>
          <w:t>36</w:t>
        </w:r>
        <w:r w:rsidR="003A6AA6">
          <w:rPr>
            <w:rFonts w:asciiTheme="minorHAnsi" w:eastAsiaTheme="minorEastAsia" w:hAnsiTheme="minorHAnsi" w:cstheme="minorBidi"/>
            <w:noProof/>
            <w:sz w:val="22"/>
            <w:szCs w:val="22"/>
            <w:lang w:eastAsia="en-AU"/>
          </w:rPr>
          <w:tab/>
        </w:r>
        <w:r w:rsidR="003A6AA6" w:rsidRPr="007E77E9">
          <w:rPr>
            <w:rStyle w:val="Hyperlink"/>
            <w:noProof/>
          </w:rPr>
          <w:t>Performance monitoring</w:t>
        </w:r>
        <w:r w:rsidR="003A6AA6">
          <w:rPr>
            <w:noProof/>
            <w:webHidden/>
          </w:rPr>
          <w:tab/>
        </w:r>
        <w:r w:rsidR="003A6AA6">
          <w:rPr>
            <w:noProof/>
            <w:webHidden/>
          </w:rPr>
          <w:fldChar w:fldCharType="begin"/>
        </w:r>
        <w:r w:rsidR="003A6AA6">
          <w:rPr>
            <w:noProof/>
            <w:webHidden/>
          </w:rPr>
          <w:instrText xml:space="preserve"> PAGEREF _Toc448673194 \h </w:instrText>
        </w:r>
        <w:r w:rsidR="003A6AA6">
          <w:rPr>
            <w:noProof/>
            <w:webHidden/>
          </w:rPr>
        </w:r>
        <w:r w:rsidR="003A6AA6">
          <w:rPr>
            <w:noProof/>
            <w:webHidden/>
          </w:rPr>
          <w:fldChar w:fldCharType="separate"/>
        </w:r>
        <w:r>
          <w:rPr>
            <w:noProof/>
            <w:webHidden/>
          </w:rPr>
          <w:t>23</w:t>
        </w:r>
        <w:r w:rsidR="003A6AA6">
          <w:rPr>
            <w:noProof/>
            <w:webHidden/>
          </w:rPr>
          <w:fldChar w:fldCharType="end"/>
        </w:r>
      </w:hyperlink>
    </w:p>
    <w:p w:rsidR="003A6AA6" w:rsidRDefault="00BD0BD5">
      <w:pPr>
        <w:pStyle w:val="TOC2"/>
        <w:tabs>
          <w:tab w:val="left" w:pos="480"/>
          <w:tab w:val="right" w:leader="dot" w:pos="9345"/>
        </w:tabs>
        <w:rPr>
          <w:rFonts w:asciiTheme="minorHAnsi" w:eastAsiaTheme="minorEastAsia" w:hAnsiTheme="minorHAnsi" w:cstheme="minorBidi"/>
          <w:noProof/>
          <w:sz w:val="22"/>
          <w:szCs w:val="22"/>
          <w:lang w:eastAsia="en-AU"/>
        </w:rPr>
      </w:pPr>
      <w:hyperlink w:anchor="_Toc448673195" w:history="1">
        <w:r w:rsidR="003A6AA6" w:rsidRPr="007E77E9">
          <w:rPr>
            <w:rStyle w:val="Hyperlink"/>
            <w:noProof/>
          </w:rPr>
          <w:t>37</w:t>
        </w:r>
        <w:r w:rsidR="003A6AA6">
          <w:rPr>
            <w:rFonts w:asciiTheme="minorHAnsi" w:eastAsiaTheme="minorEastAsia" w:hAnsiTheme="minorHAnsi" w:cstheme="minorBidi"/>
            <w:noProof/>
            <w:sz w:val="22"/>
            <w:szCs w:val="22"/>
            <w:lang w:eastAsia="en-AU"/>
          </w:rPr>
          <w:tab/>
        </w:r>
        <w:r w:rsidR="003A6AA6" w:rsidRPr="007E77E9">
          <w:rPr>
            <w:rStyle w:val="Hyperlink"/>
            <w:noProof/>
          </w:rPr>
          <w:t>Change of registration status</w:t>
        </w:r>
        <w:r w:rsidR="003A6AA6">
          <w:rPr>
            <w:noProof/>
            <w:webHidden/>
          </w:rPr>
          <w:tab/>
        </w:r>
        <w:r w:rsidR="003A6AA6">
          <w:rPr>
            <w:noProof/>
            <w:webHidden/>
          </w:rPr>
          <w:fldChar w:fldCharType="begin"/>
        </w:r>
        <w:r w:rsidR="003A6AA6">
          <w:rPr>
            <w:noProof/>
            <w:webHidden/>
          </w:rPr>
          <w:instrText xml:space="preserve"> PAGEREF _Toc448673195 \h </w:instrText>
        </w:r>
        <w:r w:rsidR="003A6AA6">
          <w:rPr>
            <w:noProof/>
            <w:webHidden/>
          </w:rPr>
        </w:r>
        <w:r w:rsidR="003A6AA6">
          <w:rPr>
            <w:noProof/>
            <w:webHidden/>
          </w:rPr>
          <w:fldChar w:fldCharType="separate"/>
        </w:r>
        <w:r>
          <w:rPr>
            <w:noProof/>
            <w:webHidden/>
          </w:rPr>
          <w:t>23</w:t>
        </w:r>
        <w:r w:rsidR="003A6AA6">
          <w:rPr>
            <w:noProof/>
            <w:webHidden/>
          </w:rPr>
          <w:fldChar w:fldCharType="end"/>
        </w:r>
      </w:hyperlink>
    </w:p>
    <w:p w:rsidR="003A6AA6" w:rsidRDefault="00BD0BD5">
      <w:pPr>
        <w:pStyle w:val="TOC2"/>
        <w:tabs>
          <w:tab w:val="left" w:pos="480"/>
          <w:tab w:val="right" w:leader="dot" w:pos="9345"/>
        </w:tabs>
        <w:rPr>
          <w:rFonts w:asciiTheme="minorHAnsi" w:eastAsiaTheme="minorEastAsia" w:hAnsiTheme="minorHAnsi" w:cstheme="minorBidi"/>
          <w:noProof/>
          <w:sz w:val="22"/>
          <w:szCs w:val="22"/>
          <w:lang w:eastAsia="en-AU"/>
        </w:rPr>
      </w:pPr>
      <w:hyperlink w:anchor="_Toc448673196" w:history="1">
        <w:r w:rsidR="003A6AA6" w:rsidRPr="007E77E9">
          <w:rPr>
            <w:rStyle w:val="Hyperlink"/>
            <w:noProof/>
          </w:rPr>
          <w:t>38</w:t>
        </w:r>
        <w:r w:rsidR="003A6AA6">
          <w:rPr>
            <w:rFonts w:asciiTheme="minorHAnsi" w:eastAsiaTheme="minorEastAsia" w:hAnsiTheme="minorHAnsi" w:cstheme="minorBidi"/>
            <w:noProof/>
            <w:sz w:val="22"/>
            <w:szCs w:val="22"/>
            <w:lang w:eastAsia="en-AU"/>
          </w:rPr>
          <w:tab/>
        </w:r>
        <w:r w:rsidR="003A6AA6" w:rsidRPr="007E77E9">
          <w:rPr>
            <w:rStyle w:val="Hyperlink"/>
            <w:noProof/>
          </w:rPr>
          <w:t>Change to the Tenderer</w:t>
        </w:r>
        <w:r w:rsidR="003A6AA6">
          <w:rPr>
            <w:noProof/>
            <w:webHidden/>
          </w:rPr>
          <w:tab/>
        </w:r>
        <w:r w:rsidR="003A6AA6">
          <w:rPr>
            <w:noProof/>
            <w:webHidden/>
          </w:rPr>
          <w:fldChar w:fldCharType="begin"/>
        </w:r>
        <w:r w:rsidR="003A6AA6">
          <w:rPr>
            <w:noProof/>
            <w:webHidden/>
          </w:rPr>
          <w:instrText xml:space="preserve"> PAGEREF _Toc448673196 \h </w:instrText>
        </w:r>
        <w:r w:rsidR="003A6AA6">
          <w:rPr>
            <w:noProof/>
            <w:webHidden/>
          </w:rPr>
        </w:r>
        <w:r w:rsidR="003A6AA6">
          <w:rPr>
            <w:noProof/>
            <w:webHidden/>
          </w:rPr>
          <w:fldChar w:fldCharType="separate"/>
        </w:r>
        <w:r>
          <w:rPr>
            <w:noProof/>
            <w:webHidden/>
          </w:rPr>
          <w:t>23</w:t>
        </w:r>
        <w:r w:rsidR="003A6AA6">
          <w:rPr>
            <w:noProof/>
            <w:webHidden/>
          </w:rPr>
          <w:fldChar w:fldCharType="end"/>
        </w:r>
      </w:hyperlink>
    </w:p>
    <w:p w:rsidR="003A6AA6" w:rsidRDefault="00BD0BD5">
      <w:pPr>
        <w:pStyle w:val="TOC2"/>
        <w:tabs>
          <w:tab w:val="left" w:pos="480"/>
          <w:tab w:val="right" w:leader="dot" w:pos="9345"/>
        </w:tabs>
        <w:rPr>
          <w:rFonts w:asciiTheme="minorHAnsi" w:eastAsiaTheme="minorEastAsia" w:hAnsiTheme="minorHAnsi" w:cstheme="minorBidi"/>
          <w:noProof/>
          <w:sz w:val="22"/>
          <w:szCs w:val="22"/>
          <w:lang w:eastAsia="en-AU"/>
        </w:rPr>
      </w:pPr>
      <w:hyperlink w:anchor="_Toc448673197" w:history="1">
        <w:r w:rsidR="003A6AA6" w:rsidRPr="007E77E9">
          <w:rPr>
            <w:rStyle w:val="Hyperlink"/>
            <w:noProof/>
          </w:rPr>
          <w:t>39</w:t>
        </w:r>
        <w:r w:rsidR="003A6AA6">
          <w:rPr>
            <w:rFonts w:asciiTheme="minorHAnsi" w:eastAsiaTheme="minorEastAsia" w:hAnsiTheme="minorHAnsi" w:cstheme="minorBidi"/>
            <w:noProof/>
            <w:sz w:val="22"/>
            <w:szCs w:val="22"/>
            <w:lang w:eastAsia="en-AU"/>
          </w:rPr>
          <w:tab/>
        </w:r>
        <w:r w:rsidR="003A6AA6" w:rsidRPr="007E77E9">
          <w:rPr>
            <w:rStyle w:val="Hyperlink"/>
            <w:noProof/>
          </w:rPr>
          <w:t>Tenderer's acknowledgements</w:t>
        </w:r>
        <w:r w:rsidR="003A6AA6">
          <w:rPr>
            <w:noProof/>
            <w:webHidden/>
          </w:rPr>
          <w:tab/>
        </w:r>
        <w:r w:rsidR="003A6AA6">
          <w:rPr>
            <w:noProof/>
            <w:webHidden/>
          </w:rPr>
          <w:fldChar w:fldCharType="begin"/>
        </w:r>
        <w:r w:rsidR="003A6AA6">
          <w:rPr>
            <w:noProof/>
            <w:webHidden/>
          </w:rPr>
          <w:instrText xml:space="preserve"> PAGEREF _Toc448673197 \h </w:instrText>
        </w:r>
        <w:r w:rsidR="003A6AA6">
          <w:rPr>
            <w:noProof/>
            <w:webHidden/>
          </w:rPr>
        </w:r>
        <w:r w:rsidR="003A6AA6">
          <w:rPr>
            <w:noProof/>
            <w:webHidden/>
          </w:rPr>
          <w:fldChar w:fldCharType="separate"/>
        </w:r>
        <w:r>
          <w:rPr>
            <w:noProof/>
            <w:webHidden/>
          </w:rPr>
          <w:t>24</w:t>
        </w:r>
        <w:r w:rsidR="003A6AA6">
          <w:rPr>
            <w:noProof/>
            <w:webHidden/>
          </w:rPr>
          <w:fldChar w:fldCharType="end"/>
        </w:r>
      </w:hyperlink>
    </w:p>
    <w:p w:rsidR="003A6AA6" w:rsidRDefault="00BD0BD5">
      <w:pPr>
        <w:pStyle w:val="TOC2"/>
        <w:tabs>
          <w:tab w:val="left" w:pos="480"/>
          <w:tab w:val="right" w:leader="dot" w:pos="9345"/>
        </w:tabs>
        <w:rPr>
          <w:rFonts w:asciiTheme="minorHAnsi" w:eastAsiaTheme="minorEastAsia" w:hAnsiTheme="minorHAnsi" w:cstheme="minorBidi"/>
          <w:noProof/>
          <w:sz w:val="22"/>
          <w:szCs w:val="22"/>
          <w:lang w:eastAsia="en-AU"/>
        </w:rPr>
      </w:pPr>
      <w:hyperlink w:anchor="_Toc448673198" w:history="1">
        <w:r w:rsidR="003A6AA6" w:rsidRPr="007E77E9">
          <w:rPr>
            <w:rStyle w:val="Hyperlink"/>
            <w:noProof/>
          </w:rPr>
          <w:t>40</w:t>
        </w:r>
        <w:r w:rsidR="003A6AA6">
          <w:rPr>
            <w:rFonts w:asciiTheme="minorHAnsi" w:eastAsiaTheme="minorEastAsia" w:hAnsiTheme="minorHAnsi" w:cstheme="minorBidi"/>
            <w:noProof/>
            <w:sz w:val="22"/>
            <w:szCs w:val="22"/>
            <w:lang w:eastAsia="en-AU"/>
          </w:rPr>
          <w:tab/>
        </w:r>
        <w:r w:rsidR="003A6AA6" w:rsidRPr="007E77E9">
          <w:rPr>
            <w:rStyle w:val="Hyperlink"/>
            <w:noProof/>
          </w:rPr>
          <w:t>Agent of the Tenderer</w:t>
        </w:r>
        <w:r w:rsidR="003A6AA6">
          <w:rPr>
            <w:noProof/>
            <w:webHidden/>
          </w:rPr>
          <w:tab/>
        </w:r>
        <w:r w:rsidR="003A6AA6">
          <w:rPr>
            <w:noProof/>
            <w:webHidden/>
          </w:rPr>
          <w:fldChar w:fldCharType="begin"/>
        </w:r>
        <w:r w:rsidR="003A6AA6">
          <w:rPr>
            <w:noProof/>
            <w:webHidden/>
          </w:rPr>
          <w:instrText xml:space="preserve"> PAGEREF _Toc448673198 \h </w:instrText>
        </w:r>
        <w:r w:rsidR="003A6AA6">
          <w:rPr>
            <w:noProof/>
            <w:webHidden/>
          </w:rPr>
        </w:r>
        <w:r w:rsidR="003A6AA6">
          <w:rPr>
            <w:noProof/>
            <w:webHidden/>
          </w:rPr>
          <w:fldChar w:fldCharType="separate"/>
        </w:r>
        <w:r>
          <w:rPr>
            <w:noProof/>
            <w:webHidden/>
          </w:rPr>
          <w:t>24</w:t>
        </w:r>
        <w:r w:rsidR="003A6AA6">
          <w:rPr>
            <w:noProof/>
            <w:webHidden/>
          </w:rPr>
          <w:fldChar w:fldCharType="end"/>
        </w:r>
      </w:hyperlink>
    </w:p>
    <w:p w:rsidR="003A6AA6" w:rsidRDefault="00BD0BD5">
      <w:pPr>
        <w:pStyle w:val="TOC2"/>
        <w:tabs>
          <w:tab w:val="left" w:pos="480"/>
          <w:tab w:val="right" w:leader="dot" w:pos="9345"/>
        </w:tabs>
        <w:rPr>
          <w:rFonts w:asciiTheme="minorHAnsi" w:eastAsiaTheme="minorEastAsia" w:hAnsiTheme="minorHAnsi" w:cstheme="minorBidi"/>
          <w:noProof/>
          <w:sz w:val="22"/>
          <w:szCs w:val="22"/>
          <w:lang w:eastAsia="en-AU"/>
        </w:rPr>
      </w:pPr>
      <w:hyperlink w:anchor="_Toc448673199" w:history="1">
        <w:r w:rsidR="003A6AA6" w:rsidRPr="007E77E9">
          <w:rPr>
            <w:rStyle w:val="Hyperlink"/>
            <w:noProof/>
          </w:rPr>
          <w:t>41</w:t>
        </w:r>
        <w:r w:rsidR="003A6AA6">
          <w:rPr>
            <w:rFonts w:asciiTheme="minorHAnsi" w:eastAsiaTheme="minorEastAsia" w:hAnsiTheme="minorHAnsi" w:cstheme="minorBidi"/>
            <w:noProof/>
            <w:sz w:val="22"/>
            <w:szCs w:val="22"/>
            <w:lang w:eastAsia="en-AU"/>
          </w:rPr>
          <w:tab/>
        </w:r>
        <w:r w:rsidR="003A6AA6" w:rsidRPr="007E77E9">
          <w:rPr>
            <w:rStyle w:val="Hyperlink"/>
            <w:noProof/>
          </w:rPr>
          <w:t>Contact person for the purposes of these Tender Documents</w:t>
        </w:r>
        <w:r w:rsidR="003A6AA6">
          <w:rPr>
            <w:noProof/>
            <w:webHidden/>
          </w:rPr>
          <w:tab/>
        </w:r>
        <w:r w:rsidR="003A6AA6">
          <w:rPr>
            <w:noProof/>
            <w:webHidden/>
          </w:rPr>
          <w:fldChar w:fldCharType="begin"/>
        </w:r>
        <w:r w:rsidR="003A6AA6">
          <w:rPr>
            <w:noProof/>
            <w:webHidden/>
          </w:rPr>
          <w:instrText xml:space="preserve"> PAGEREF _Toc448673199 \h </w:instrText>
        </w:r>
        <w:r w:rsidR="003A6AA6">
          <w:rPr>
            <w:noProof/>
            <w:webHidden/>
          </w:rPr>
        </w:r>
        <w:r w:rsidR="003A6AA6">
          <w:rPr>
            <w:noProof/>
            <w:webHidden/>
          </w:rPr>
          <w:fldChar w:fldCharType="separate"/>
        </w:r>
        <w:r>
          <w:rPr>
            <w:noProof/>
            <w:webHidden/>
          </w:rPr>
          <w:t>24</w:t>
        </w:r>
        <w:r w:rsidR="003A6AA6">
          <w:rPr>
            <w:noProof/>
            <w:webHidden/>
          </w:rPr>
          <w:fldChar w:fldCharType="end"/>
        </w:r>
      </w:hyperlink>
    </w:p>
    <w:p w:rsidR="003A6AA6" w:rsidRDefault="00BD0BD5">
      <w:pPr>
        <w:pStyle w:val="TOC2"/>
        <w:tabs>
          <w:tab w:val="left" w:pos="480"/>
          <w:tab w:val="right" w:leader="dot" w:pos="9345"/>
        </w:tabs>
        <w:rPr>
          <w:rFonts w:asciiTheme="minorHAnsi" w:eastAsiaTheme="minorEastAsia" w:hAnsiTheme="minorHAnsi" w:cstheme="minorBidi"/>
          <w:noProof/>
          <w:sz w:val="22"/>
          <w:szCs w:val="22"/>
          <w:lang w:eastAsia="en-AU"/>
        </w:rPr>
      </w:pPr>
      <w:hyperlink w:anchor="_Toc448673200" w:history="1">
        <w:r w:rsidR="003A6AA6" w:rsidRPr="007E77E9">
          <w:rPr>
            <w:rStyle w:val="Hyperlink"/>
            <w:noProof/>
          </w:rPr>
          <w:t>42</w:t>
        </w:r>
        <w:r w:rsidR="003A6AA6">
          <w:rPr>
            <w:rFonts w:asciiTheme="minorHAnsi" w:eastAsiaTheme="minorEastAsia" w:hAnsiTheme="minorHAnsi" w:cstheme="minorBidi"/>
            <w:noProof/>
            <w:sz w:val="22"/>
            <w:szCs w:val="22"/>
            <w:lang w:eastAsia="en-AU"/>
          </w:rPr>
          <w:tab/>
        </w:r>
        <w:r w:rsidR="003A6AA6" w:rsidRPr="007E77E9">
          <w:rPr>
            <w:rStyle w:val="Hyperlink"/>
            <w:noProof/>
          </w:rPr>
          <w:t>Terminology</w:t>
        </w:r>
        <w:r w:rsidR="003A6AA6">
          <w:rPr>
            <w:noProof/>
            <w:webHidden/>
          </w:rPr>
          <w:tab/>
        </w:r>
        <w:r w:rsidR="003A6AA6">
          <w:rPr>
            <w:noProof/>
            <w:webHidden/>
          </w:rPr>
          <w:fldChar w:fldCharType="begin"/>
        </w:r>
        <w:r w:rsidR="003A6AA6">
          <w:rPr>
            <w:noProof/>
            <w:webHidden/>
          </w:rPr>
          <w:instrText xml:space="preserve"> PAGEREF _Toc448673200 \h </w:instrText>
        </w:r>
        <w:r w:rsidR="003A6AA6">
          <w:rPr>
            <w:noProof/>
            <w:webHidden/>
          </w:rPr>
        </w:r>
        <w:r w:rsidR="003A6AA6">
          <w:rPr>
            <w:noProof/>
            <w:webHidden/>
          </w:rPr>
          <w:fldChar w:fldCharType="separate"/>
        </w:r>
        <w:r>
          <w:rPr>
            <w:noProof/>
            <w:webHidden/>
          </w:rPr>
          <w:t>24</w:t>
        </w:r>
        <w:r w:rsidR="003A6AA6">
          <w:rPr>
            <w:noProof/>
            <w:webHidden/>
          </w:rPr>
          <w:fldChar w:fldCharType="end"/>
        </w:r>
      </w:hyperlink>
    </w:p>
    <w:p w:rsidR="00E001B9" w:rsidRDefault="00E001B9">
      <w:pPr>
        <w:pStyle w:val="TOC2"/>
        <w:tabs>
          <w:tab w:val="left" w:pos="480"/>
          <w:tab w:val="right" w:leader="dot" w:pos="9345"/>
        </w:tabs>
        <w:rPr>
          <w:rStyle w:val="Hyperlink"/>
          <w:b/>
          <w:noProof/>
        </w:rPr>
      </w:pPr>
    </w:p>
    <w:p w:rsidR="003A6AA6" w:rsidRPr="00E001B9" w:rsidRDefault="003A6AA6">
      <w:pPr>
        <w:pStyle w:val="TOC2"/>
        <w:tabs>
          <w:tab w:val="left" w:pos="480"/>
          <w:tab w:val="right" w:leader="dot" w:pos="9345"/>
        </w:tabs>
        <w:rPr>
          <w:rStyle w:val="Hyperlink"/>
          <w:b/>
          <w:noProof/>
        </w:rPr>
      </w:pPr>
      <w:r w:rsidRPr="00E001B9">
        <w:rPr>
          <w:rStyle w:val="Hyperlink"/>
          <w:b/>
          <w:noProof/>
        </w:rPr>
        <w:t>Part C - Proposed Contract Terms</w:t>
      </w:r>
    </w:p>
    <w:p w:rsidR="003A6AA6" w:rsidRDefault="00BD0BD5">
      <w:pPr>
        <w:pStyle w:val="TOC2"/>
        <w:tabs>
          <w:tab w:val="left" w:pos="480"/>
          <w:tab w:val="right" w:leader="dot" w:pos="9345"/>
        </w:tabs>
        <w:rPr>
          <w:rFonts w:asciiTheme="minorHAnsi" w:eastAsiaTheme="minorEastAsia" w:hAnsiTheme="minorHAnsi" w:cstheme="minorBidi"/>
          <w:noProof/>
          <w:sz w:val="22"/>
          <w:szCs w:val="22"/>
          <w:lang w:eastAsia="en-AU"/>
        </w:rPr>
      </w:pPr>
      <w:hyperlink w:anchor="_Toc448673201" w:history="1">
        <w:r w:rsidR="003A6AA6" w:rsidRPr="007E77E9">
          <w:rPr>
            <w:rStyle w:val="Hyperlink"/>
            <w:noProof/>
          </w:rPr>
          <w:t>1</w:t>
        </w:r>
        <w:r w:rsidR="003A6AA6">
          <w:rPr>
            <w:rFonts w:asciiTheme="minorHAnsi" w:eastAsiaTheme="minorEastAsia" w:hAnsiTheme="minorHAnsi" w:cstheme="minorBidi"/>
            <w:noProof/>
            <w:sz w:val="22"/>
            <w:szCs w:val="22"/>
            <w:lang w:eastAsia="en-AU"/>
          </w:rPr>
          <w:tab/>
        </w:r>
        <w:r w:rsidR="003A6AA6" w:rsidRPr="007E77E9">
          <w:rPr>
            <w:rStyle w:val="Hyperlink"/>
            <w:noProof/>
          </w:rPr>
          <w:t>Contractual framework</w:t>
        </w:r>
        <w:r w:rsidR="003A6AA6">
          <w:rPr>
            <w:noProof/>
            <w:webHidden/>
          </w:rPr>
          <w:tab/>
        </w:r>
        <w:r w:rsidR="003A6AA6">
          <w:rPr>
            <w:noProof/>
            <w:webHidden/>
          </w:rPr>
          <w:fldChar w:fldCharType="begin"/>
        </w:r>
        <w:r w:rsidR="003A6AA6">
          <w:rPr>
            <w:noProof/>
            <w:webHidden/>
          </w:rPr>
          <w:instrText xml:space="preserve"> PAGEREF _Toc448673201 \h </w:instrText>
        </w:r>
        <w:r w:rsidR="003A6AA6">
          <w:rPr>
            <w:noProof/>
            <w:webHidden/>
          </w:rPr>
        </w:r>
        <w:r w:rsidR="003A6AA6">
          <w:rPr>
            <w:noProof/>
            <w:webHidden/>
          </w:rPr>
          <w:fldChar w:fldCharType="separate"/>
        </w:r>
        <w:r>
          <w:rPr>
            <w:noProof/>
            <w:webHidden/>
          </w:rPr>
          <w:t>29</w:t>
        </w:r>
        <w:r w:rsidR="003A6AA6">
          <w:rPr>
            <w:noProof/>
            <w:webHidden/>
          </w:rPr>
          <w:fldChar w:fldCharType="end"/>
        </w:r>
      </w:hyperlink>
    </w:p>
    <w:p w:rsidR="003A6AA6" w:rsidRDefault="00BD0BD5">
      <w:pPr>
        <w:pStyle w:val="TOC2"/>
        <w:tabs>
          <w:tab w:val="left" w:pos="480"/>
          <w:tab w:val="right" w:leader="dot" w:pos="9345"/>
        </w:tabs>
        <w:rPr>
          <w:rFonts w:asciiTheme="minorHAnsi" w:eastAsiaTheme="minorEastAsia" w:hAnsiTheme="minorHAnsi" w:cstheme="minorBidi"/>
          <w:noProof/>
          <w:sz w:val="22"/>
          <w:szCs w:val="22"/>
          <w:lang w:eastAsia="en-AU"/>
        </w:rPr>
      </w:pPr>
      <w:hyperlink w:anchor="_Toc448673202" w:history="1">
        <w:r w:rsidR="003A6AA6" w:rsidRPr="007E77E9">
          <w:rPr>
            <w:rStyle w:val="Hyperlink"/>
            <w:noProof/>
          </w:rPr>
          <w:t>2</w:t>
        </w:r>
        <w:r w:rsidR="003A6AA6">
          <w:rPr>
            <w:rFonts w:asciiTheme="minorHAnsi" w:eastAsiaTheme="minorEastAsia" w:hAnsiTheme="minorHAnsi" w:cstheme="minorBidi"/>
            <w:noProof/>
            <w:sz w:val="22"/>
            <w:szCs w:val="22"/>
            <w:lang w:eastAsia="en-AU"/>
          </w:rPr>
          <w:tab/>
        </w:r>
        <w:r w:rsidR="003A6AA6" w:rsidRPr="007E77E9">
          <w:rPr>
            <w:rStyle w:val="Hyperlink"/>
            <w:noProof/>
          </w:rPr>
          <w:t>Form of proposed Contract</w:t>
        </w:r>
        <w:r w:rsidR="003A6AA6">
          <w:rPr>
            <w:noProof/>
            <w:webHidden/>
          </w:rPr>
          <w:tab/>
        </w:r>
        <w:r w:rsidR="003A6AA6">
          <w:rPr>
            <w:noProof/>
            <w:webHidden/>
          </w:rPr>
          <w:fldChar w:fldCharType="begin"/>
        </w:r>
        <w:r w:rsidR="003A6AA6">
          <w:rPr>
            <w:noProof/>
            <w:webHidden/>
          </w:rPr>
          <w:instrText xml:space="preserve"> PAGEREF _Toc448673202 \h </w:instrText>
        </w:r>
        <w:r w:rsidR="003A6AA6">
          <w:rPr>
            <w:noProof/>
            <w:webHidden/>
          </w:rPr>
        </w:r>
        <w:r w:rsidR="003A6AA6">
          <w:rPr>
            <w:noProof/>
            <w:webHidden/>
          </w:rPr>
          <w:fldChar w:fldCharType="separate"/>
        </w:r>
        <w:r>
          <w:rPr>
            <w:noProof/>
            <w:webHidden/>
          </w:rPr>
          <w:t>30</w:t>
        </w:r>
        <w:r w:rsidR="003A6AA6">
          <w:rPr>
            <w:noProof/>
            <w:webHidden/>
          </w:rPr>
          <w:fldChar w:fldCharType="end"/>
        </w:r>
      </w:hyperlink>
    </w:p>
    <w:p w:rsidR="003A6AA6" w:rsidRDefault="00BD0BD5">
      <w:pPr>
        <w:pStyle w:val="TOC2"/>
        <w:tabs>
          <w:tab w:val="left" w:pos="480"/>
          <w:tab w:val="right" w:leader="dot" w:pos="9345"/>
        </w:tabs>
        <w:rPr>
          <w:rFonts w:asciiTheme="minorHAnsi" w:eastAsiaTheme="minorEastAsia" w:hAnsiTheme="minorHAnsi" w:cstheme="minorBidi"/>
          <w:noProof/>
          <w:sz w:val="22"/>
          <w:szCs w:val="22"/>
          <w:lang w:eastAsia="en-AU"/>
        </w:rPr>
      </w:pPr>
      <w:hyperlink w:anchor="_Toc448673203" w:history="1">
        <w:r w:rsidR="003A6AA6" w:rsidRPr="007E77E9">
          <w:rPr>
            <w:rStyle w:val="Hyperlink"/>
            <w:noProof/>
          </w:rPr>
          <w:t>3</w:t>
        </w:r>
        <w:r w:rsidR="003A6AA6">
          <w:rPr>
            <w:rFonts w:asciiTheme="minorHAnsi" w:eastAsiaTheme="minorEastAsia" w:hAnsiTheme="minorHAnsi" w:cstheme="minorBidi"/>
            <w:noProof/>
            <w:sz w:val="22"/>
            <w:szCs w:val="22"/>
            <w:lang w:eastAsia="en-AU"/>
          </w:rPr>
          <w:tab/>
        </w:r>
        <w:r w:rsidR="003A6AA6" w:rsidRPr="007E77E9">
          <w:rPr>
            <w:rStyle w:val="Hyperlink"/>
            <w:noProof/>
          </w:rPr>
          <w:t>Key PPA Terms</w:t>
        </w:r>
        <w:r w:rsidR="003A6AA6">
          <w:rPr>
            <w:noProof/>
            <w:webHidden/>
          </w:rPr>
          <w:tab/>
        </w:r>
        <w:r w:rsidR="003A6AA6">
          <w:rPr>
            <w:noProof/>
            <w:webHidden/>
          </w:rPr>
          <w:fldChar w:fldCharType="begin"/>
        </w:r>
        <w:r w:rsidR="003A6AA6">
          <w:rPr>
            <w:noProof/>
            <w:webHidden/>
          </w:rPr>
          <w:instrText xml:space="preserve"> PAGEREF _Toc448673203 \h </w:instrText>
        </w:r>
        <w:r w:rsidR="003A6AA6">
          <w:rPr>
            <w:noProof/>
            <w:webHidden/>
          </w:rPr>
        </w:r>
        <w:r w:rsidR="003A6AA6">
          <w:rPr>
            <w:noProof/>
            <w:webHidden/>
          </w:rPr>
          <w:fldChar w:fldCharType="separate"/>
        </w:r>
        <w:r>
          <w:rPr>
            <w:noProof/>
            <w:webHidden/>
          </w:rPr>
          <w:t>30</w:t>
        </w:r>
        <w:r w:rsidR="003A6AA6">
          <w:rPr>
            <w:noProof/>
            <w:webHidden/>
          </w:rPr>
          <w:fldChar w:fldCharType="end"/>
        </w:r>
      </w:hyperlink>
    </w:p>
    <w:p w:rsidR="00E001B9" w:rsidRDefault="00E001B9">
      <w:pPr>
        <w:pStyle w:val="TOC2"/>
        <w:tabs>
          <w:tab w:val="left" w:pos="480"/>
          <w:tab w:val="right" w:leader="dot" w:pos="9345"/>
        </w:tabs>
        <w:rPr>
          <w:rStyle w:val="Hyperlink"/>
          <w:b/>
          <w:noProof/>
        </w:rPr>
      </w:pPr>
    </w:p>
    <w:p w:rsidR="003A6AA6" w:rsidRPr="00E001B9" w:rsidRDefault="003A6AA6">
      <w:pPr>
        <w:pStyle w:val="TOC2"/>
        <w:tabs>
          <w:tab w:val="left" w:pos="480"/>
          <w:tab w:val="right" w:leader="dot" w:pos="9345"/>
        </w:tabs>
        <w:rPr>
          <w:rStyle w:val="Hyperlink"/>
          <w:b/>
          <w:noProof/>
        </w:rPr>
      </w:pPr>
      <w:r w:rsidRPr="00E001B9">
        <w:rPr>
          <w:rStyle w:val="Hyperlink"/>
          <w:b/>
          <w:noProof/>
        </w:rPr>
        <w:t>Part D - Specifications</w:t>
      </w:r>
    </w:p>
    <w:p w:rsidR="003A6AA6" w:rsidRDefault="00BD0BD5">
      <w:pPr>
        <w:pStyle w:val="TOC2"/>
        <w:tabs>
          <w:tab w:val="left" w:pos="480"/>
          <w:tab w:val="right" w:leader="dot" w:pos="9345"/>
        </w:tabs>
        <w:rPr>
          <w:rFonts w:asciiTheme="minorHAnsi" w:eastAsiaTheme="minorEastAsia" w:hAnsiTheme="minorHAnsi" w:cstheme="minorBidi"/>
          <w:noProof/>
          <w:sz w:val="22"/>
          <w:szCs w:val="22"/>
          <w:lang w:eastAsia="en-AU"/>
        </w:rPr>
      </w:pPr>
      <w:hyperlink w:anchor="_Toc448673204" w:history="1">
        <w:r w:rsidR="003A6AA6" w:rsidRPr="007E77E9">
          <w:rPr>
            <w:rStyle w:val="Hyperlink"/>
            <w:noProof/>
          </w:rPr>
          <w:t>1.</w:t>
        </w:r>
        <w:r w:rsidR="003A6AA6">
          <w:rPr>
            <w:rFonts w:asciiTheme="minorHAnsi" w:eastAsiaTheme="minorEastAsia" w:hAnsiTheme="minorHAnsi" w:cstheme="minorBidi"/>
            <w:noProof/>
            <w:sz w:val="22"/>
            <w:szCs w:val="22"/>
            <w:lang w:eastAsia="en-AU"/>
          </w:rPr>
          <w:tab/>
        </w:r>
        <w:r w:rsidR="003A6AA6" w:rsidRPr="007E77E9">
          <w:rPr>
            <w:rStyle w:val="Hyperlink"/>
            <w:noProof/>
          </w:rPr>
          <w:t>Overview of electricity demand</w:t>
        </w:r>
        <w:r w:rsidR="003A6AA6">
          <w:rPr>
            <w:noProof/>
            <w:webHidden/>
          </w:rPr>
          <w:tab/>
        </w:r>
        <w:r w:rsidR="003A6AA6">
          <w:rPr>
            <w:noProof/>
            <w:webHidden/>
          </w:rPr>
          <w:fldChar w:fldCharType="begin"/>
        </w:r>
        <w:r w:rsidR="003A6AA6">
          <w:rPr>
            <w:noProof/>
            <w:webHidden/>
          </w:rPr>
          <w:instrText xml:space="preserve"> PAGEREF _Toc448673204 \h </w:instrText>
        </w:r>
        <w:r w:rsidR="003A6AA6">
          <w:rPr>
            <w:noProof/>
            <w:webHidden/>
          </w:rPr>
        </w:r>
        <w:r w:rsidR="003A6AA6">
          <w:rPr>
            <w:noProof/>
            <w:webHidden/>
          </w:rPr>
          <w:fldChar w:fldCharType="separate"/>
        </w:r>
        <w:r>
          <w:rPr>
            <w:noProof/>
            <w:webHidden/>
          </w:rPr>
          <w:t>32</w:t>
        </w:r>
        <w:r w:rsidR="003A6AA6">
          <w:rPr>
            <w:noProof/>
            <w:webHidden/>
          </w:rPr>
          <w:fldChar w:fldCharType="end"/>
        </w:r>
      </w:hyperlink>
    </w:p>
    <w:p w:rsidR="003A6AA6" w:rsidRDefault="00BD0BD5">
      <w:pPr>
        <w:pStyle w:val="TOC2"/>
        <w:tabs>
          <w:tab w:val="left" w:pos="480"/>
          <w:tab w:val="right" w:leader="dot" w:pos="9345"/>
        </w:tabs>
        <w:rPr>
          <w:rFonts w:asciiTheme="minorHAnsi" w:eastAsiaTheme="minorEastAsia" w:hAnsiTheme="minorHAnsi" w:cstheme="minorBidi"/>
          <w:noProof/>
          <w:sz w:val="22"/>
          <w:szCs w:val="22"/>
          <w:lang w:eastAsia="en-AU"/>
        </w:rPr>
      </w:pPr>
      <w:hyperlink w:anchor="_Toc448673205" w:history="1">
        <w:r w:rsidR="003A6AA6" w:rsidRPr="007E77E9">
          <w:rPr>
            <w:rStyle w:val="Hyperlink"/>
            <w:noProof/>
          </w:rPr>
          <w:t>2.</w:t>
        </w:r>
        <w:r w:rsidR="003A6AA6">
          <w:rPr>
            <w:rFonts w:asciiTheme="minorHAnsi" w:eastAsiaTheme="minorEastAsia" w:hAnsiTheme="minorHAnsi" w:cstheme="minorBidi"/>
            <w:noProof/>
            <w:sz w:val="22"/>
            <w:szCs w:val="22"/>
            <w:lang w:eastAsia="en-AU"/>
          </w:rPr>
          <w:tab/>
        </w:r>
        <w:r w:rsidR="003A6AA6" w:rsidRPr="007E77E9">
          <w:rPr>
            <w:rStyle w:val="Hyperlink"/>
            <w:noProof/>
          </w:rPr>
          <w:t>Timing and Project LGC demand for each MREP Group member</w:t>
        </w:r>
        <w:r w:rsidR="003A6AA6">
          <w:rPr>
            <w:noProof/>
            <w:webHidden/>
          </w:rPr>
          <w:tab/>
        </w:r>
        <w:r w:rsidR="003A6AA6">
          <w:rPr>
            <w:noProof/>
            <w:webHidden/>
          </w:rPr>
          <w:fldChar w:fldCharType="begin"/>
        </w:r>
        <w:r w:rsidR="003A6AA6">
          <w:rPr>
            <w:noProof/>
            <w:webHidden/>
          </w:rPr>
          <w:instrText xml:space="preserve"> PAGEREF _Toc448673205 \h </w:instrText>
        </w:r>
        <w:r w:rsidR="003A6AA6">
          <w:rPr>
            <w:noProof/>
            <w:webHidden/>
          </w:rPr>
        </w:r>
        <w:r w:rsidR="003A6AA6">
          <w:rPr>
            <w:noProof/>
            <w:webHidden/>
          </w:rPr>
          <w:fldChar w:fldCharType="separate"/>
        </w:r>
        <w:r>
          <w:rPr>
            <w:noProof/>
            <w:webHidden/>
          </w:rPr>
          <w:t>34</w:t>
        </w:r>
        <w:r w:rsidR="003A6AA6">
          <w:rPr>
            <w:noProof/>
            <w:webHidden/>
          </w:rPr>
          <w:fldChar w:fldCharType="end"/>
        </w:r>
      </w:hyperlink>
    </w:p>
    <w:p w:rsidR="003A6AA6" w:rsidRDefault="00BD0BD5">
      <w:pPr>
        <w:pStyle w:val="TOC2"/>
        <w:tabs>
          <w:tab w:val="left" w:pos="480"/>
          <w:tab w:val="right" w:leader="dot" w:pos="9345"/>
        </w:tabs>
        <w:rPr>
          <w:rFonts w:asciiTheme="minorHAnsi" w:eastAsiaTheme="minorEastAsia" w:hAnsiTheme="minorHAnsi" w:cstheme="minorBidi"/>
          <w:noProof/>
          <w:sz w:val="22"/>
          <w:szCs w:val="22"/>
          <w:lang w:eastAsia="en-AU"/>
        </w:rPr>
      </w:pPr>
      <w:hyperlink w:anchor="_Toc448673206" w:history="1">
        <w:r w:rsidR="003A6AA6" w:rsidRPr="007E77E9">
          <w:rPr>
            <w:rStyle w:val="Hyperlink"/>
            <w:noProof/>
          </w:rPr>
          <w:t>3.</w:t>
        </w:r>
        <w:r w:rsidR="003A6AA6">
          <w:rPr>
            <w:rFonts w:asciiTheme="minorHAnsi" w:eastAsiaTheme="minorEastAsia" w:hAnsiTheme="minorHAnsi" w:cstheme="minorBidi"/>
            <w:noProof/>
            <w:sz w:val="22"/>
            <w:szCs w:val="22"/>
            <w:lang w:eastAsia="en-AU"/>
          </w:rPr>
          <w:tab/>
        </w:r>
        <w:r w:rsidR="003A6AA6" w:rsidRPr="007E77E9">
          <w:rPr>
            <w:rStyle w:val="Hyperlink"/>
            <w:noProof/>
          </w:rPr>
          <w:t>Pricing Model</w:t>
        </w:r>
        <w:r w:rsidR="003A6AA6">
          <w:rPr>
            <w:noProof/>
            <w:webHidden/>
          </w:rPr>
          <w:tab/>
        </w:r>
        <w:r w:rsidR="003A6AA6">
          <w:rPr>
            <w:noProof/>
            <w:webHidden/>
          </w:rPr>
          <w:fldChar w:fldCharType="begin"/>
        </w:r>
        <w:r w:rsidR="003A6AA6">
          <w:rPr>
            <w:noProof/>
            <w:webHidden/>
          </w:rPr>
          <w:instrText xml:space="preserve"> PAGEREF _Toc448673206 \h </w:instrText>
        </w:r>
        <w:r w:rsidR="003A6AA6">
          <w:rPr>
            <w:noProof/>
            <w:webHidden/>
          </w:rPr>
        </w:r>
        <w:r w:rsidR="003A6AA6">
          <w:rPr>
            <w:noProof/>
            <w:webHidden/>
          </w:rPr>
          <w:fldChar w:fldCharType="separate"/>
        </w:r>
        <w:r>
          <w:rPr>
            <w:noProof/>
            <w:webHidden/>
          </w:rPr>
          <w:t>39</w:t>
        </w:r>
        <w:r w:rsidR="003A6AA6">
          <w:rPr>
            <w:noProof/>
            <w:webHidden/>
          </w:rPr>
          <w:fldChar w:fldCharType="end"/>
        </w:r>
      </w:hyperlink>
    </w:p>
    <w:p w:rsidR="003A6AA6" w:rsidRDefault="00BD0BD5">
      <w:pPr>
        <w:pStyle w:val="TOC2"/>
        <w:tabs>
          <w:tab w:val="left" w:pos="480"/>
          <w:tab w:val="right" w:leader="dot" w:pos="9345"/>
        </w:tabs>
        <w:rPr>
          <w:rFonts w:asciiTheme="minorHAnsi" w:eastAsiaTheme="minorEastAsia" w:hAnsiTheme="minorHAnsi" w:cstheme="minorBidi"/>
          <w:noProof/>
          <w:sz w:val="22"/>
          <w:szCs w:val="22"/>
          <w:lang w:eastAsia="en-AU"/>
        </w:rPr>
      </w:pPr>
      <w:hyperlink w:anchor="_Toc448673207" w:history="1">
        <w:r w:rsidR="003A6AA6" w:rsidRPr="007E77E9">
          <w:rPr>
            <w:rStyle w:val="Hyperlink"/>
            <w:noProof/>
          </w:rPr>
          <w:t>4.</w:t>
        </w:r>
        <w:r w:rsidR="003A6AA6">
          <w:rPr>
            <w:rFonts w:asciiTheme="minorHAnsi" w:eastAsiaTheme="minorEastAsia" w:hAnsiTheme="minorHAnsi" w:cstheme="minorBidi"/>
            <w:noProof/>
            <w:sz w:val="22"/>
            <w:szCs w:val="22"/>
            <w:lang w:eastAsia="en-AU"/>
          </w:rPr>
          <w:tab/>
        </w:r>
        <w:r w:rsidR="003A6AA6" w:rsidRPr="007E77E9">
          <w:rPr>
            <w:rStyle w:val="Hyperlink"/>
            <w:noProof/>
          </w:rPr>
          <w:t>Project LGC</w:t>
        </w:r>
        <w:r w:rsidR="003A6AA6">
          <w:rPr>
            <w:noProof/>
            <w:webHidden/>
          </w:rPr>
          <w:tab/>
        </w:r>
        <w:r w:rsidR="003A6AA6">
          <w:rPr>
            <w:noProof/>
            <w:webHidden/>
          </w:rPr>
          <w:fldChar w:fldCharType="begin"/>
        </w:r>
        <w:r w:rsidR="003A6AA6">
          <w:rPr>
            <w:noProof/>
            <w:webHidden/>
          </w:rPr>
          <w:instrText xml:space="preserve"> PAGEREF _Toc448673207 \h </w:instrText>
        </w:r>
        <w:r w:rsidR="003A6AA6">
          <w:rPr>
            <w:noProof/>
            <w:webHidden/>
          </w:rPr>
        </w:r>
        <w:r w:rsidR="003A6AA6">
          <w:rPr>
            <w:noProof/>
            <w:webHidden/>
          </w:rPr>
          <w:fldChar w:fldCharType="separate"/>
        </w:r>
        <w:r>
          <w:rPr>
            <w:noProof/>
            <w:webHidden/>
          </w:rPr>
          <w:t>41</w:t>
        </w:r>
        <w:r w:rsidR="003A6AA6">
          <w:rPr>
            <w:noProof/>
            <w:webHidden/>
          </w:rPr>
          <w:fldChar w:fldCharType="end"/>
        </w:r>
      </w:hyperlink>
    </w:p>
    <w:p w:rsidR="003A6AA6" w:rsidRDefault="00BD0BD5">
      <w:pPr>
        <w:pStyle w:val="TOC2"/>
        <w:tabs>
          <w:tab w:val="left" w:pos="480"/>
          <w:tab w:val="right" w:leader="dot" w:pos="9345"/>
        </w:tabs>
        <w:rPr>
          <w:rFonts w:asciiTheme="minorHAnsi" w:eastAsiaTheme="minorEastAsia" w:hAnsiTheme="minorHAnsi" w:cstheme="minorBidi"/>
          <w:noProof/>
          <w:sz w:val="22"/>
          <w:szCs w:val="22"/>
          <w:lang w:eastAsia="en-AU"/>
        </w:rPr>
      </w:pPr>
      <w:hyperlink w:anchor="_Toc448673208" w:history="1">
        <w:r w:rsidR="003A6AA6" w:rsidRPr="007E77E9">
          <w:rPr>
            <w:rStyle w:val="Hyperlink"/>
            <w:noProof/>
          </w:rPr>
          <w:t>5.</w:t>
        </w:r>
        <w:r w:rsidR="003A6AA6">
          <w:rPr>
            <w:rFonts w:asciiTheme="minorHAnsi" w:eastAsiaTheme="minorEastAsia" w:hAnsiTheme="minorHAnsi" w:cstheme="minorBidi"/>
            <w:noProof/>
            <w:sz w:val="22"/>
            <w:szCs w:val="22"/>
            <w:lang w:eastAsia="en-AU"/>
          </w:rPr>
          <w:tab/>
        </w:r>
        <w:r w:rsidR="003A6AA6" w:rsidRPr="007E77E9">
          <w:rPr>
            <w:rStyle w:val="Hyperlink"/>
            <w:noProof/>
          </w:rPr>
          <w:t>Performance requirements</w:t>
        </w:r>
        <w:r w:rsidR="003A6AA6">
          <w:rPr>
            <w:noProof/>
            <w:webHidden/>
          </w:rPr>
          <w:tab/>
        </w:r>
        <w:r w:rsidR="003A6AA6">
          <w:rPr>
            <w:noProof/>
            <w:webHidden/>
          </w:rPr>
          <w:fldChar w:fldCharType="begin"/>
        </w:r>
        <w:r w:rsidR="003A6AA6">
          <w:rPr>
            <w:noProof/>
            <w:webHidden/>
          </w:rPr>
          <w:instrText xml:space="preserve"> PAGEREF _Toc448673208 \h </w:instrText>
        </w:r>
        <w:r w:rsidR="003A6AA6">
          <w:rPr>
            <w:noProof/>
            <w:webHidden/>
          </w:rPr>
        </w:r>
        <w:r w:rsidR="003A6AA6">
          <w:rPr>
            <w:noProof/>
            <w:webHidden/>
          </w:rPr>
          <w:fldChar w:fldCharType="separate"/>
        </w:r>
        <w:r>
          <w:rPr>
            <w:noProof/>
            <w:webHidden/>
          </w:rPr>
          <w:t>41</w:t>
        </w:r>
        <w:r w:rsidR="003A6AA6">
          <w:rPr>
            <w:noProof/>
            <w:webHidden/>
          </w:rPr>
          <w:fldChar w:fldCharType="end"/>
        </w:r>
      </w:hyperlink>
    </w:p>
    <w:p w:rsidR="00E001B9" w:rsidRDefault="00E001B9">
      <w:pPr>
        <w:pStyle w:val="TOC1"/>
        <w:tabs>
          <w:tab w:val="left" w:pos="1440"/>
          <w:tab w:val="right" w:leader="dot" w:pos="9345"/>
        </w:tabs>
        <w:rPr>
          <w:rStyle w:val="Hyperlink"/>
          <w:noProof/>
        </w:rPr>
      </w:pPr>
    </w:p>
    <w:p w:rsidR="003A6AA6" w:rsidRDefault="003A6AA6">
      <w:pPr>
        <w:pStyle w:val="TOC1"/>
        <w:tabs>
          <w:tab w:val="left" w:pos="1440"/>
          <w:tab w:val="right" w:leader="dot" w:pos="9345"/>
        </w:tabs>
        <w:rPr>
          <w:rStyle w:val="Hyperlink"/>
          <w:noProof/>
        </w:rPr>
      </w:pPr>
      <w:r>
        <w:rPr>
          <w:rStyle w:val="Hyperlink"/>
          <w:noProof/>
        </w:rPr>
        <w:t>Part E - Returnable Schedules</w:t>
      </w:r>
    </w:p>
    <w:p w:rsidR="003A6AA6" w:rsidRPr="00E001B9" w:rsidRDefault="00BD0BD5">
      <w:pPr>
        <w:pStyle w:val="TOC1"/>
        <w:tabs>
          <w:tab w:val="left" w:pos="1440"/>
          <w:tab w:val="right" w:leader="dot" w:pos="9345"/>
        </w:tabs>
        <w:rPr>
          <w:rFonts w:asciiTheme="minorHAnsi" w:eastAsiaTheme="minorEastAsia" w:hAnsiTheme="minorHAnsi" w:cstheme="minorBidi"/>
          <w:b w:val="0"/>
          <w:noProof/>
          <w:sz w:val="22"/>
          <w:szCs w:val="22"/>
          <w:lang w:eastAsia="en-AU"/>
        </w:rPr>
      </w:pPr>
      <w:hyperlink w:anchor="_Toc448673209" w:history="1">
        <w:r w:rsidR="003A6AA6" w:rsidRPr="00E001B9">
          <w:rPr>
            <w:rStyle w:val="Hyperlink"/>
            <w:b w:val="0"/>
            <w:noProof/>
            <w14:scene3d>
              <w14:camera w14:prst="orthographicFront"/>
              <w14:lightRig w14:rig="threePt" w14:dir="t">
                <w14:rot w14:lat="0" w14:lon="0" w14:rev="0"/>
              </w14:lightRig>
            </w14:scene3d>
          </w:rPr>
          <w:t>Schedule 1</w:t>
        </w:r>
        <w:r w:rsidR="003A6AA6" w:rsidRPr="00E001B9">
          <w:rPr>
            <w:rFonts w:asciiTheme="minorHAnsi" w:eastAsiaTheme="minorEastAsia" w:hAnsiTheme="minorHAnsi" w:cstheme="minorBidi"/>
            <w:b w:val="0"/>
            <w:noProof/>
            <w:sz w:val="22"/>
            <w:szCs w:val="22"/>
            <w:lang w:eastAsia="en-AU"/>
          </w:rPr>
          <w:tab/>
        </w:r>
        <w:r w:rsidR="003A6AA6" w:rsidRPr="00E001B9">
          <w:rPr>
            <w:rStyle w:val="Hyperlink"/>
            <w:b w:val="0"/>
            <w:noProof/>
          </w:rPr>
          <w:t>– Tenderer's Binding Offer</w:t>
        </w:r>
        <w:r w:rsidR="003A6AA6" w:rsidRPr="00E001B9">
          <w:rPr>
            <w:b w:val="0"/>
            <w:noProof/>
            <w:webHidden/>
          </w:rPr>
          <w:tab/>
        </w:r>
        <w:r w:rsidR="003A6AA6" w:rsidRPr="00E001B9">
          <w:rPr>
            <w:b w:val="0"/>
            <w:noProof/>
            <w:webHidden/>
          </w:rPr>
          <w:fldChar w:fldCharType="begin"/>
        </w:r>
        <w:r w:rsidR="003A6AA6" w:rsidRPr="00E001B9">
          <w:rPr>
            <w:b w:val="0"/>
            <w:noProof/>
            <w:webHidden/>
          </w:rPr>
          <w:instrText xml:space="preserve"> PAGEREF _Toc448673209 \h </w:instrText>
        </w:r>
        <w:r w:rsidR="003A6AA6" w:rsidRPr="00E001B9">
          <w:rPr>
            <w:b w:val="0"/>
            <w:noProof/>
            <w:webHidden/>
          </w:rPr>
        </w:r>
        <w:r w:rsidR="003A6AA6" w:rsidRPr="00E001B9">
          <w:rPr>
            <w:b w:val="0"/>
            <w:noProof/>
            <w:webHidden/>
          </w:rPr>
          <w:fldChar w:fldCharType="separate"/>
        </w:r>
        <w:r>
          <w:rPr>
            <w:b w:val="0"/>
            <w:noProof/>
            <w:webHidden/>
          </w:rPr>
          <w:t>48</w:t>
        </w:r>
        <w:r w:rsidR="003A6AA6" w:rsidRPr="00E001B9">
          <w:rPr>
            <w:b w:val="0"/>
            <w:noProof/>
            <w:webHidden/>
          </w:rPr>
          <w:fldChar w:fldCharType="end"/>
        </w:r>
      </w:hyperlink>
    </w:p>
    <w:p w:rsidR="003A6AA6" w:rsidRPr="00E001B9" w:rsidRDefault="00BD0BD5">
      <w:pPr>
        <w:pStyle w:val="TOC1"/>
        <w:tabs>
          <w:tab w:val="left" w:pos="1440"/>
          <w:tab w:val="right" w:leader="dot" w:pos="9345"/>
        </w:tabs>
        <w:rPr>
          <w:rFonts w:asciiTheme="minorHAnsi" w:eastAsiaTheme="minorEastAsia" w:hAnsiTheme="minorHAnsi" w:cstheme="minorBidi"/>
          <w:b w:val="0"/>
          <w:noProof/>
          <w:sz w:val="22"/>
          <w:szCs w:val="22"/>
          <w:lang w:eastAsia="en-AU"/>
        </w:rPr>
      </w:pPr>
      <w:hyperlink w:anchor="_Toc448673210" w:history="1">
        <w:r w:rsidR="003A6AA6" w:rsidRPr="00E001B9">
          <w:rPr>
            <w:rStyle w:val="Hyperlink"/>
            <w:b w:val="0"/>
            <w:noProof/>
            <w14:scene3d>
              <w14:camera w14:prst="orthographicFront"/>
              <w14:lightRig w14:rig="threePt" w14:dir="t">
                <w14:rot w14:lat="0" w14:lon="0" w14:rev="0"/>
              </w14:lightRig>
            </w14:scene3d>
          </w:rPr>
          <w:t>Schedule 2</w:t>
        </w:r>
        <w:r w:rsidR="003A6AA6" w:rsidRPr="00E001B9">
          <w:rPr>
            <w:rFonts w:asciiTheme="minorHAnsi" w:eastAsiaTheme="minorEastAsia" w:hAnsiTheme="minorHAnsi" w:cstheme="minorBidi"/>
            <w:b w:val="0"/>
            <w:noProof/>
            <w:sz w:val="22"/>
            <w:szCs w:val="22"/>
            <w:lang w:eastAsia="en-AU"/>
          </w:rPr>
          <w:tab/>
        </w:r>
        <w:r w:rsidR="003A6AA6" w:rsidRPr="00E001B9">
          <w:rPr>
            <w:rStyle w:val="Hyperlink"/>
            <w:b w:val="0"/>
            <w:noProof/>
          </w:rPr>
          <w:t>– Contact Information</w:t>
        </w:r>
        <w:r w:rsidR="003A6AA6" w:rsidRPr="00E001B9">
          <w:rPr>
            <w:b w:val="0"/>
            <w:noProof/>
            <w:webHidden/>
          </w:rPr>
          <w:tab/>
        </w:r>
        <w:r w:rsidR="003A6AA6" w:rsidRPr="00E001B9">
          <w:rPr>
            <w:b w:val="0"/>
            <w:noProof/>
            <w:webHidden/>
          </w:rPr>
          <w:fldChar w:fldCharType="begin"/>
        </w:r>
        <w:r w:rsidR="003A6AA6" w:rsidRPr="00E001B9">
          <w:rPr>
            <w:b w:val="0"/>
            <w:noProof/>
            <w:webHidden/>
          </w:rPr>
          <w:instrText xml:space="preserve"> PAGEREF _Toc448673210 \h </w:instrText>
        </w:r>
        <w:r w:rsidR="003A6AA6" w:rsidRPr="00E001B9">
          <w:rPr>
            <w:b w:val="0"/>
            <w:noProof/>
            <w:webHidden/>
          </w:rPr>
        </w:r>
        <w:r w:rsidR="003A6AA6" w:rsidRPr="00E001B9">
          <w:rPr>
            <w:b w:val="0"/>
            <w:noProof/>
            <w:webHidden/>
          </w:rPr>
          <w:fldChar w:fldCharType="separate"/>
        </w:r>
        <w:r>
          <w:rPr>
            <w:b w:val="0"/>
            <w:noProof/>
            <w:webHidden/>
          </w:rPr>
          <w:t>50</w:t>
        </w:r>
        <w:r w:rsidR="003A6AA6" w:rsidRPr="00E001B9">
          <w:rPr>
            <w:b w:val="0"/>
            <w:noProof/>
            <w:webHidden/>
          </w:rPr>
          <w:fldChar w:fldCharType="end"/>
        </w:r>
      </w:hyperlink>
    </w:p>
    <w:p w:rsidR="003A6AA6" w:rsidRPr="00E001B9" w:rsidRDefault="00BD0BD5">
      <w:pPr>
        <w:pStyle w:val="TOC1"/>
        <w:tabs>
          <w:tab w:val="left" w:pos="1440"/>
          <w:tab w:val="right" w:leader="dot" w:pos="9345"/>
        </w:tabs>
        <w:rPr>
          <w:rFonts w:asciiTheme="minorHAnsi" w:eastAsiaTheme="minorEastAsia" w:hAnsiTheme="minorHAnsi" w:cstheme="minorBidi"/>
          <w:b w:val="0"/>
          <w:noProof/>
          <w:sz w:val="22"/>
          <w:szCs w:val="22"/>
          <w:lang w:eastAsia="en-AU"/>
        </w:rPr>
      </w:pPr>
      <w:hyperlink w:anchor="_Toc448673211" w:history="1">
        <w:r w:rsidR="003A6AA6" w:rsidRPr="00E001B9">
          <w:rPr>
            <w:rStyle w:val="Hyperlink"/>
            <w:b w:val="0"/>
            <w:noProof/>
            <w14:scene3d>
              <w14:camera w14:prst="orthographicFront"/>
              <w14:lightRig w14:rig="threePt" w14:dir="t">
                <w14:rot w14:lat="0" w14:lon="0" w14:rev="0"/>
              </w14:lightRig>
            </w14:scene3d>
          </w:rPr>
          <w:t>Schedule 3</w:t>
        </w:r>
        <w:r w:rsidR="003A6AA6" w:rsidRPr="00E001B9">
          <w:rPr>
            <w:rFonts w:asciiTheme="minorHAnsi" w:eastAsiaTheme="minorEastAsia" w:hAnsiTheme="minorHAnsi" w:cstheme="minorBidi"/>
            <w:b w:val="0"/>
            <w:noProof/>
            <w:sz w:val="22"/>
            <w:szCs w:val="22"/>
            <w:lang w:eastAsia="en-AU"/>
          </w:rPr>
          <w:tab/>
        </w:r>
        <w:r w:rsidR="003A6AA6" w:rsidRPr="00E001B9">
          <w:rPr>
            <w:rStyle w:val="Hyperlink"/>
            <w:b w:val="0"/>
            <w:noProof/>
          </w:rPr>
          <w:t>– Non-compliances</w:t>
        </w:r>
        <w:r w:rsidR="003A6AA6" w:rsidRPr="00E001B9">
          <w:rPr>
            <w:b w:val="0"/>
            <w:noProof/>
            <w:webHidden/>
          </w:rPr>
          <w:tab/>
        </w:r>
        <w:r w:rsidR="003A6AA6" w:rsidRPr="00E001B9">
          <w:rPr>
            <w:b w:val="0"/>
            <w:noProof/>
            <w:webHidden/>
          </w:rPr>
          <w:fldChar w:fldCharType="begin"/>
        </w:r>
        <w:r w:rsidR="003A6AA6" w:rsidRPr="00E001B9">
          <w:rPr>
            <w:b w:val="0"/>
            <w:noProof/>
            <w:webHidden/>
          </w:rPr>
          <w:instrText xml:space="preserve"> PAGEREF _Toc448673211 \h </w:instrText>
        </w:r>
        <w:r w:rsidR="003A6AA6" w:rsidRPr="00E001B9">
          <w:rPr>
            <w:b w:val="0"/>
            <w:noProof/>
            <w:webHidden/>
          </w:rPr>
        </w:r>
        <w:r w:rsidR="003A6AA6" w:rsidRPr="00E001B9">
          <w:rPr>
            <w:b w:val="0"/>
            <w:noProof/>
            <w:webHidden/>
          </w:rPr>
          <w:fldChar w:fldCharType="separate"/>
        </w:r>
        <w:r>
          <w:rPr>
            <w:b w:val="0"/>
            <w:noProof/>
            <w:webHidden/>
          </w:rPr>
          <w:t>51</w:t>
        </w:r>
        <w:r w:rsidR="003A6AA6" w:rsidRPr="00E001B9">
          <w:rPr>
            <w:b w:val="0"/>
            <w:noProof/>
            <w:webHidden/>
          </w:rPr>
          <w:fldChar w:fldCharType="end"/>
        </w:r>
      </w:hyperlink>
    </w:p>
    <w:p w:rsidR="003A6AA6" w:rsidRPr="00E001B9" w:rsidRDefault="00BD0BD5">
      <w:pPr>
        <w:pStyle w:val="TOC1"/>
        <w:tabs>
          <w:tab w:val="left" w:pos="1440"/>
          <w:tab w:val="right" w:leader="dot" w:pos="9345"/>
        </w:tabs>
        <w:rPr>
          <w:rFonts w:asciiTheme="minorHAnsi" w:eastAsiaTheme="minorEastAsia" w:hAnsiTheme="minorHAnsi" w:cstheme="minorBidi"/>
          <w:b w:val="0"/>
          <w:noProof/>
          <w:sz w:val="22"/>
          <w:szCs w:val="22"/>
          <w:lang w:eastAsia="en-AU"/>
        </w:rPr>
      </w:pPr>
      <w:hyperlink w:anchor="_Toc448673212" w:history="1">
        <w:r w:rsidR="003A6AA6" w:rsidRPr="00E001B9">
          <w:rPr>
            <w:rStyle w:val="Hyperlink"/>
            <w:b w:val="0"/>
            <w:noProof/>
            <w14:scene3d>
              <w14:camera w14:prst="orthographicFront"/>
              <w14:lightRig w14:rig="threePt" w14:dir="t">
                <w14:rot w14:lat="0" w14:lon="0" w14:rev="0"/>
              </w14:lightRig>
            </w14:scene3d>
          </w:rPr>
          <w:t>Schedule 4</w:t>
        </w:r>
        <w:r w:rsidR="003A6AA6" w:rsidRPr="00E001B9">
          <w:rPr>
            <w:rFonts w:asciiTheme="minorHAnsi" w:eastAsiaTheme="minorEastAsia" w:hAnsiTheme="minorHAnsi" w:cstheme="minorBidi"/>
            <w:b w:val="0"/>
            <w:noProof/>
            <w:sz w:val="22"/>
            <w:szCs w:val="22"/>
            <w:lang w:eastAsia="en-AU"/>
          </w:rPr>
          <w:tab/>
        </w:r>
        <w:r w:rsidR="003A6AA6" w:rsidRPr="00E001B9">
          <w:rPr>
            <w:rStyle w:val="Hyperlink"/>
            <w:b w:val="0"/>
            <w:noProof/>
          </w:rPr>
          <w:t>– Referees</w:t>
        </w:r>
        <w:r w:rsidR="003A6AA6" w:rsidRPr="00E001B9">
          <w:rPr>
            <w:b w:val="0"/>
            <w:noProof/>
            <w:webHidden/>
          </w:rPr>
          <w:tab/>
        </w:r>
        <w:r w:rsidR="003A6AA6" w:rsidRPr="00E001B9">
          <w:rPr>
            <w:b w:val="0"/>
            <w:noProof/>
            <w:webHidden/>
          </w:rPr>
          <w:fldChar w:fldCharType="begin"/>
        </w:r>
        <w:r w:rsidR="003A6AA6" w:rsidRPr="00E001B9">
          <w:rPr>
            <w:b w:val="0"/>
            <w:noProof/>
            <w:webHidden/>
          </w:rPr>
          <w:instrText xml:space="preserve"> PAGEREF _Toc448673212 \h </w:instrText>
        </w:r>
        <w:r w:rsidR="003A6AA6" w:rsidRPr="00E001B9">
          <w:rPr>
            <w:b w:val="0"/>
            <w:noProof/>
            <w:webHidden/>
          </w:rPr>
        </w:r>
        <w:r w:rsidR="003A6AA6" w:rsidRPr="00E001B9">
          <w:rPr>
            <w:b w:val="0"/>
            <w:noProof/>
            <w:webHidden/>
          </w:rPr>
          <w:fldChar w:fldCharType="separate"/>
        </w:r>
        <w:r>
          <w:rPr>
            <w:b w:val="0"/>
            <w:noProof/>
            <w:webHidden/>
          </w:rPr>
          <w:t>53</w:t>
        </w:r>
        <w:r w:rsidR="003A6AA6" w:rsidRPr="00E001B9">
          <w:rPr>
            <w:b w:val="0"/>
            <w:noProof/>
            <w:webHidden/>
          </w:rPr>
          <w:fldChar w:fldCharType="end"/>
        </w:r>
      </w:hyperlink>
    </w:p>
    <w:p w:rsidR="003A6AA6" w:rsidRPr="00E001B9" w:rsidRDefault="00BD0BD5">
      <w:pPr>
        <w:pStyle w:val="TOC1"/>
        <w:tabs>
          <w:tab w:val="left" w:pos="1440"/>
          <w:tab w:val="right" w:leader="dot" w:pos="9345"/>
        </w:tabs>
        <w:rPr>
          <w:rFonts w:asciiTheme="minorHAnsi" w:eastAsiaTheme="minorEastAsia" w:hAnsiTheme="minorHAnsi" w:cstheme="minorBidi"/>
          <w:b w:val="0"/>
          <w:noProof/>
          <w:sz w:val="22"/>
          <w:szCs w:val="22"/>
          <w:lang w:eastAsia="en-AU"/>
        </w:rPr>
      </w:pPr>
      <w:hyperlink w:anchor="_Toc448673213" w:history="1">
        <w:r w:rsidR="003A6AA6" w:rsidRPr="00E001B9">
          <w:rPr>
            <w:rStyle w:val="Hyperlink"/>
            <w:b w:val="0"/>
            <w:noProof/>
            <w14:scene3d>
              <w14:camera w14:prst="orthographicFront"/>
              <w14:lightRig w14:rig="threePt" w14:dir="t">
                <w14:rot w14:lat="0" w14:lon="0" w14:rev="0"/>
              </w14:lightRig>
            </w14:scene3d>
          </w:rPr>
          <w:t>Schedule 5</w:t>
        </w:r>
        <w:r w:rsidR="003A6AA6" w:rsidRPr="00E001B9">
          <w:rPr>
            <w:rFonts w:asciiTheme="minorHAnsi" w:eastAsiaTheme="minorEastAsia" w:hAnsiTheme="minorHAnsi" w:cstheme="minorBidi"/>
            <w:b w:val="0"/>
            <w:noProof/>
            <w:sz w:val="22"/>
            <w:szCs w:val="22"/>
            <w:lang w:eastAsia="en-AU"/>
          </w:rPr>
          <w:tab/>
        </w:r>
        <w:r w:rsidR="003A6AA6" w:rsidRPr="00E001B9">
          <w:rPr>
            <w:rStyle w:val="Hyperlink"/>
            <w:b w:val="0"/>
            <w:noProof/>
          </w:rPr>
          <w:t>– Insurances</w:t>
        </w:r>
        <w:r w:rsidR="003A6AA6" w:rsidRPr="00E001B9">
          <w:rPr>
            <w:b w:val="0"/>
            <w:noProof/>
            <w:webHidden/>
          </w:rPr>
          <w:tab/>
        </w:r>
        <w:r w:rsidR="003A6AA6" w:rsidRPr="00E001B9">
          <w:rPr>
            <w:b w:val="0"/>
            <w:noProof/>
            <w:webHidden/>
          </w:rPr>
          <w:fldChar w:fldCharType="begin"/>
        </w:r>
        <w:r w:rsidR="003A6AA6" w:rsidRPr="00E001B9">
          <w:rPr>
            <w:b w:val="0"/>
            <w:noProof/>
            <w:webHidden/>
          </w:rPr>
          <w:instrText xml:space="preserve"> PAGEREF _Toc448673213 \h </w:instrText>
        </w:r>
        <w:r w:rsidR="003A6AA6" w:rsidRPr="00E001B9">
          <w:rPr>
            <w:b w:val="0"/>
            <w:noProof/>
            <w:webHidden/>
          </w:rPr>
        </w:r>
        <w:r w:rsidR="003A6AA6" w:rsidRPr="00E001B9">
          <w:rPr>
            <w:b w:val="0"/>
            <w:noProof/>
            <w:webHidden/>
          </w:rPr>
          <w:fldChar w:fldCharType="separate"/>
        </w:r>
        <w:r>
          <w:rPr>
            <w:b w:val="0"/>
            <w:noProof/>
            <w:webHidden/>
          </w:rPr>
          <w:t>54</w:t>
        </w:r>
        <w:r w:rsidR="003A6AA6" w:rsidRPr="00E001B9">
          <w:rPr>
            <w:b w:val="0"/>
            <w:noProof/>
            <w:webHidden/>
          </w:rPr>
          <w:fldChar w:fldCharType="end"/>
        </w:r>
      </w:hyperlink>
    </w:p>
    <w:p w:rsidR="003A6AA6" w:rsidRPr="00E001B9" w:rsidRDefault="00BD0BD5">
      <w:pPr>
        <w:pStyle w:val="TOC1"/>
        <w:tabs>
          <w:tab w:val="left" w:pos="1440"/>
          <w:tab w:val="right" w:leader="dot" w:pos="9345"/>
        </w:tabs>
        <w:rPr>
          <w:rFonts w:asciiTheme="minorHAnsi" w:eastAsiaTheme="minorEastAsia" w:hAnsiTheme="minorHAnsi" w:cstheme="minorBidi"/>
          <w:b w:val="0"/>
          <w:noProof/>
          <w:sz w:val="22"/>
          <w:szCs w:val="22"/>
          <w:lang w:eastAsia="en-AU"/>
        </w:rPr>
      </w:pPr>
      <w:hyperlink w:anchor="_Toc448673214" w:history="1">
        <w:r w:rsidR="003A6AA6" w:rsidRPr="00E001B9">
          <w:rPr>
            <w:rStyle w:val="Hyperlink"/>
            <w:b w:val="0"/>
            <w:noProof/>
            <w14:scene3d>
              <w14:camera w14:prst="orthographicFront"/>
              <w14:lightRig w14:rig="threePt" w14:dir="t">
                <w14:rot w14:lat="0" w14:lon="0" w14:rev="0"/>
              </w14:lightRig>
            </w14:scene3d>
          </w:rPr>
          <w:t>Schedule 6</w:t>
        </w:r>
        <w:r w:rsidR="003A6AA6" w:rsidRPr="00E001B9">
          <w:rPr>
            <w:rFonts w:asciiTheme="minorHAnsi" w:eastAsiaTheme="minorEastAsia" w:hAnsiTheme="minorHAnsi" w:cstheme="minorBidi"/>
            <w:b w:val="0"/>
            <w:noProof/>
            <w:sz w:val="22"/>
            <w:szCs w:val="22"/>
            <w:lang w:eastAsia="en-AU"/>
          </w:rPr>
          <w:tab/>
        </w:r>
        <w:r w:rsidR="003A6AA6" w:rsidRPr="00E001B9">
          <w:rPr>
            <w:rStyle w:val="Hyperlink"/>
            <w:b w:val="0"/>
            <w:noProof/>
          </w:rPr>
          <w:t>– Letter(s) of acknowledgement letter from developer(s)</w:t>
        </w:r>
        <w:r w:rsidR="003A6AA6" w:rsidRPr="00E001B9">
          <w:rPr>
            <w:b w:val="0"/>
            <w:noProof/>
            <w:webHidden/>
          </w:rPr>
          <w:tab/>
        </w:r>
        <w:r w:rsidR="003A6AA6" w:rsidRPr="00E001B9">
          <w:rPr>
            <w:b w:val="0"/>
            <w:noProof/>
            <w:webHidden/>
          </w:rPr>
          <w:fldChar w:fldCharType="begin"/>
        </w:r>
        <w:r w:rsidR="003A6AA6" w:rsidRPr="00E001B9">
          <w:rPr>
            <w:b w:val="0"/>
            <w:noProof/>
            <w:webHidden/>
          </w:rPr>
          <w:instrText xml:space="preserve"> PAGEREF _Toc448673214 \h </w:instrText>
        </w:r>
        <w:r w:rsidR="003A6AA6" w:rsidRPr="00E001B9">
          <w:rPr>
            <w:b w:val="0"/>
            <w:noProof/>
            <w:webHidden/>
          </w:rPr>
        </w:r>
        <w:r w:rsidR="003A6AA6" w:rsidRPr="00E001B9">
          <w:rPr>
            <w:b w:val="0"/>
            <w:noProof/>
            <w:webHidden/>
          </w:rPr>
          <w:fldChar w:fldCharType="separate"/>
        </w:r>
        <w:r>
          <w:rPr>
            <w:b w:val="0"/>
            <w:noProof/>
            <w:webHidden/>
          </w:rPr>
          <w:t>55</w:t>
        </w:r>
        <w:r w:rsidR="003A6AA6" w:rsidRPr="00E001B9">
          <w:rPr>
            <w:b w:val="0"/>
            <w:noProof/>
            <w:webHidden/>
          </w:rPr>
          <w:fldChar w:fldCharType="end"/>
        </w:r>
      </w:hyperlink>
    </w:p>
    <w:p w:rsidR="003A6AA6" w:rsidRPr="00E001B9" w:rsidRDefault="00BD0BD5">
      <w:pPr>
        <w:pStyle w:val="TOC1"/>
        <w:tabs>
          <w:tab w:val="left" w:pos="1440"/>
          <w:tab w:val="right" w:leader="dot" w:pos="9345"/>
        </w:tabs>
        <w:rPr>
          <w:rFonts w:asciiTheme="minorHAnsi" w:eastAsiaTheme="minorEastAsia" w:hAnsiTheme="minorHAnsi" w:cstheme="minorBidi"/>
          <w:b w:val="0"/>
          <w:noProof/>
          <w:sz w:val="22"/>
          <w:szCs w:val="22"/>
          <w:lang w:eastAsia="en-AU"/>
        </w:rPr>
      </w:pPr>
      <w:hyperlink w:anchor="_Toc448673215" w:history="1">
        <w:r w:rsidR="003A6AA6" w:rsidRPr="00E001B9">
          <w:rPr>
            <w:rStyle w:val="Hyperlink"/>
            <w:b w:val="0"/>
            <w:noProof/>
            <w14:scene3d>
              <w14:camera w14:prst="orthographicFront"/>
              <w14:lightRig w14:rig="threePt" w14:dir="t">
                <w14:rot w14:lat="0" w14:lon="0" w14:rev="0"/>
              </w14:lightRig>
            </w14:scene3d>
          </w:rPr>
          <w:t>Schedule 7</w:t>
        </w:r>
        <w:r w:rsidR="003A6AA6" w:rsidRPr="00E001B9">
          <w:rPr>
            <w:rFonts w:asciiTheme="minorHAnsi" w:eastAsiaTheme="minorEastAsia" w:hAnsiTheme="minorHAnsi" w:cstheme="minorBidi"/>
            <w:b w:val="0"/>
            <w:noProof/>
            <w:sz w:val="22"/>
            <w:szCs w:val="22"/>
            <w:lang w:eastAsia="en-AU"/>
          </w:rPr>
          <w:tab/>
        </w:r>
        <w:r w:rsidR="003A6AA6" w:rsidRPr="00E001B9">
          <w:rPr>
            <w:rStyle w:val="Hyperlink"/>
            <w:b w:val="0"/>
            <w:noProof/>
          </w:rPr>
          <w:t>– Eligibility self-assessment</w:t>
        </w:r>
        <w:r w:rsidR="003A6AA6" w:rsidRPr="00E001B9">
          <w:rPr>
            <w:b w:val="0"/>
            <w:noProof/>
            <w:webHidden/>
          </w:rPr>
          <w:tab/>
        </w:r>
        <w:r w:rsidR="003A6AA6" w:rsidRPr="00E001B9">
          <w:rPr>
            <w:b w:val="0"/>
            <w:noProof/>
            <w:webHidden/>
          </w:rPr>
          <w:fldChar w:fldCharType="begin"/>
        </w:r>
        <w:r w:rsidR="003A6AA6" w:rsidRPr="00E001B9">
          <w:rPr>
            <w:b w:val="0"/>
            <w:noProof/>
            <w:webHidden/>
          </w:rPr>
          <w:instrText xml:space="preserve"> PAGEREF _Toc448673215 \h </w:instrText>
        </w:r>
        <w:r w:rsidR="003A6AA6" w:rsidRPr="00E001B9">
          <w:rPr>
            <w:b w:val="0"/>
            <w:noProof/>
            <w:webHidden/>
          </w:rPr>
        </w:r>
        <w:r w:rsidR="003A6AA6" w:rsidRPr="00E001B9">
          <w:rPr>
            <w:b w:val="0"/>
            <w:noProof/>
            <w:webHidden/>
          </w:rPr>
          <w:fldChar w:fldCharType="separate"/>
        </w:r>
        <w:r>
          <w:rPr>
            <w:b w:val="0"/>
            <w:noProof/>
            <w:webHidden/>
          </w:rPr>
          <w:t>56</w:t>
        </w:r>
        <w:r w:rsidR="003A6AA6" w:rsidRPr="00E001B9">
          <w:rPr>
            <w:b w:val="0"/>
            <w:noProof/>
            <w:webHidden/>
          </w:rPr>
          <w:fldChar w:fldCharType="end"/>
        </w:r>
      </w:hyperlink>
    </w:p>
    <w:p w:rsidR="003A6AA6" w:rsidRPr="00E001B9" w:rsidRDefault="00BD0BD5">
      <w:pPr>
        <w:pStyle w:val="TOC1"/>
        <w:tabs>
          <w:tab w:val="left" w:pos="1440"/>
          <w:tab w:val="right" w:leader="dot" w:pos="9345"/>
        </w:tabs>
        <w:rPr>
          <w:rFonts w:asciiTheme="minorHAnsi" w:eastAsiaTheme="minorEastAsia" w:hAnsiTheme="minorHAnsi" w:cstheme="minorBidi"/>
          <w:b w:val="0"/>
          <w:noProof/>
          <w:sz w:val="22"/>
          <w:szCs w:val="22"/>
          <w:lang w:eastAsia="en-AU"/>
        </w:rPr>
      </w:pPr>
      <w:hyperlink w:anchor="_Toc448673216" w:history="1">
        <w:r w:rsidR="003A6AA6" w:rsidRPr="00E001B9">
          <w:rPr>
            <w:rStyle w:val="Hyperlink"/>
            <w:b w:val="0"/>
            <w:noProof/>
            <w14:scene3d>
              <w14:camera w14:prst="orthographicFront"/>
              <w14:lightRig w14:rig="threePt" w14:dir="t">
                <w14:rot w14:lat="0" w14:lon="0" w14:rev="0"/>
              </w14:lightRig>
            </w14:scene3d>
          </w:rPr>
          <w:t>Schedule 8</w:t>
        </w:r>
        <w:r w:rsidR="003A6AA6" w:rsidRPr="00E001B9">
          <w:rPr>
            <w:rFonts w:asciiTheme="minorHAnsi" w:eastAsiaTheme="minorEastAsia" w:hAnsiTheme="minorHAnsi" w:cstheme="minorBidi"/>
            <w:b w:val="0"/>
            <w:noProof/>
            <w:sz w:val="22"/>
            <w:szCs w:val="22"/>
            <w:lang w:eastAsia="en-AU"/>
          </w:rPr>
          <w:tab/>
        </w:r>
        <w:r w:rsidR="003A6AA6" w:rsidRPr="00E001B9">
          <w:rPr>
            <w:rStyle w:val="Hyperlink"/>
            <w:b w:val="0"/>
            <w:noProof/>
          </w:rPr>
          <w:t>– Project identification</w:t>
        </w:r>
        <w:r w:rsidR="003A6AA6" w:rsidRPr="00E001B9">
          <w:rPr>
            <w:b w:val="0"/>
            <w:noProof/>
            <w:webHidden/>
          </w:rPr>
          <w:tab/>
        </w:r>
        <w:r w:rsidR="003A6AA6" w:rsidRPr="00E001B9">
          <w:rPr>
            <w:b w:val="0"/>
            <w:noProof/>
            <w:webHidden/>
          </w:rPr>
          <w:fldChar w:fldCharType="begin"/>
        </w:r>
        <w:r w:rsidR="003A6AA6" w:rsidRPr="00E001B9">
          <w:rPr>
            <w:b w:val="0"/>
            <w:noProof/>
            <w:webHidden/>
          </w:rPr>
          <w:instrText xml:space="preserve"> PAGEREF _Toc448673216 \h </w:instrText>
        </w:r>
        <w:r w:rsidR="003A6AA6" w:rsidRPr="00E001B9">
          <w:rPr>
            <w:b w:val="0"/>
            <w:noProof/>
            <w:webHidden/>
          </w:rPr>
        </w:r>
        <w:r w:rsidR="003A6AA6" w:rsidRPr="00E001B9">
          <w:rPr>
            <w:b w:val="0"/>
            <w:noProof/>
            <w:webHidden/>
          </w:rPr>
          <w:fldChar w:fldCharType="separate"/>
        </w:r>
        <w:r>
          <w:rPr>
            <w:b w:val="0"/>
            <w:noProof/>
            <w:webHidden/>
          </w:rPr>
          <w:t>58</w:t>
        </w:r>
        <w:r w:rsidR="003A6AA6" w:rsidRPr="00E001B9">
          <w:rPr>
            <w:b w:val="0"/>
            <w:noProof/>
            <w:webHidden/>
          </w:rPr>
          <w:fldChar w:fldCharType="end"/>
        </w:r>
      </w:hyperlink>
    </w:p>
    <w:p w:rsidR="003A6AA6" w:rsidRPr="00E001B9" w:rsidRDefault="00BD0BD5">
      <w:pPr>
        <w:pStyle w:val="TOC1"/>
        <w:tabs>
          <w:tab w:val="left" w:pos="1440"/>
          <w:tab w:val="right" w:leader="dot" w:pos="9345"/>
        </w:tabs>
        <w:rPr>
          <w:rFonts w:asciiTheme="minorHAnsi" w:eastAsiaTheme="minorEastAsia" w:hAnsiTheme="minorHAnsi" w:cstheme="minorBidi"/>
          <w:b w:val="0"/>
          <w:noProof/>
          <w:sz w:val="22"/>
          <w:szCs w:val="22"/>
          <w:lang w:eastAsia="en-AU"/>
        </w:rPr>
      </w:pPr>
      <w:hyperlink w:anchor="_Toc448673217" w:history="1">
        <w:r w:rsidR="003A6AA6" w:rsidRPr="00E001B9">
          <w:rPr>
            <w:rStyle w:val="Hyperlink"/>
            <w:b w:val="0"/>
            <w:noProof/>
            <w14:scene3d>
              <w14:camera w14:prst="orthographicFront"/>
              <w14:lightRig w14:rig="threePt" w14:dir="t">
                <w14:rot w14:lat="0" w14:lon="0" w14:rev="0"/>
              </w14:lightRig>
            </w14:scene3d>
          </w:rPr>
          <w:t>Schedule 9</w:t>
        </w:r>
        <w:r w:rsidR="003A6AA6" w:rsidRPr="00E001B9">
          <w:rPr>
            <w:rFonts w:asciiTheme="minorHAnsi" w:eastAsiaTheme="minorEastAsia" w:hAnsiTheme="minorHAnsi" w:cstheme="minorBidi"/>
            <w:b w:val="0"/>
            <w:noProof/>
            <w:sz w:val="22"/>
            <w:szCs w:val="22"/>
            <w:lang w:eastAsia="en-AU"/>
          </w:rPr>
          <w:tab/>
        </w:r>
        <w:r w:rsidR="003A6AA6" w:rsidRPr="00E001B9">
          <w:rPr>
            <w:rStyle w:val="Hyperlink"/>
            <w:b w:val="0"/>
            <w:noProof/>
          </w:rPr>
          <w:t>– Project readiness</w:t>
        </w:r>
        <w:r w:rsidR="003A6AA6" w:rsidRPr="00E001B9">
          <w:rPr>
            <w:b w:val="0"/>
            <w:noProof/>
            <w:webHidden/>
          </w:rPr>
          <w:tab/>
        </w:r>
        <w:r w:rsidR="003A6AA6" w:rsidRPr="00E001B9">
          <w:rPr>
            <w:b w:val="0"/>
            <w:noProof/>
            <w:webHidden/>
          </w:rPr>
          <w:fldChar w:fldCharType="begin"/>
        </w:r>
        <w:r w:rsidR="003A6AA6" w:rsidRPr="00E001B9">
          <w:rPr>
            <w:b w:val="0"/>
            <w:noProof/>
            <w:webHidden/>
          </w:rPr>
          <w:instrText xml:space="preserve"> PAGEREF _Toc448673217 \h </w:instrText>
        </w:r>
        <w:r w:rsidR="003A6AA6" w:rsidRPr="00E001B9">
          <w:rPr>
            <w:b w:val="0"/>
            <w:noProof/>
            <w:webHidden/>
          </w:rPr>
        </w:r>
        <w:r w:rsidR="003A6AA6" w:rsidRPr="00E001B9">
          <w:rPr>
            <w:b w:val="0"/>
            <w:noProof/>
            <w:webHidden/>
          </w:rPr>
          <w:fldChar w:fldCharType="separate"/>
        </w:r>
        <w:r>
          <w:rPr>
            <w:b w:val="0"/>
            <w:noProof/>
            <w:webHidden/>
          </w:rPr>
          <w:t>59</w:t>
        </w:r>
        <w:r w:rsidR="003A6AA6" w:rsidRPr="00E001B9">
          <w:rPr>
            <w:b w:val="0"/>
            <w:noProof/>
            <w:webHidden/>
          </w:rPr>
          <w:fldChar w:fldCharType="end"/>
        </w:r>
      </w:hyperlink>
    </w:p>
    <w:p w:rsidR="003A6AA6" w:rsidRPr="00E001B9" w:rsidRDefault="00BD0BD5">
      <w:pPr>
        <w:pStyle w:val="TOC1"/>
        <w:tabs>
          <w:tab w:val="left" w:pos="1440"/>
          <w:tab w:val="right" w:leader="dot" w:pos="9345"/>
        </w:tabs>
        <w:rPr>
          <w:rFonts w:asciiTheme="minorHAnsi" w:eastAsiaTheme="minorEastAsia" w:hAnsiTheme="minorHAnsi" w:cstheme="minorBidi"/>
          <w:b w:val="0"/>
          <w:noProof/>
          <w:sz w:val="22"/>
          <w:szCs w:val="22"/>
          <w:lang w:eastAsia="en-AU"/>
        </w:rPr>
      </w:pPr>
      <w:hyperlink w:anchor="_Toc448673218" w:history="1">
        <w:r w:rsidR="003A6AA6" w:rsidRPr="00E001B9">
          <w:rPr>
            <w:rStyle w:val="Hyperlink"/>
            <w:b w:val="0"/>
            <w:noProof/>
            <w14:scene3d>
              <w14:camera w14:prst="orthographicFront"/>
              <w14:lightRig w14:rig="threePt" w14:dir="t">
                <w14:rot w14:lat="0" w14:lon="0" w14:rev="0"/>
              </w14:lightRig>
            </w14:scene3d>
          </w:rPr>
          <w:t>Schedule 10</w:t>
        </w:r>
        <w:r w:rsidR="003A6AA6" w:rsidRPr="00E001B9">
          <w:rPr>
            <w:rFonts w:asciiTheme="minorHAnsi" w:eastAsiaTheme="minorEastAsia" w:hAnsiTheme="minorHAnsi" w:cstheme="minorBidi"/>
            <w:b w:val="0"/>
            <w:noProof/>
            <w:sz w:val="22"/>
            <w:szCs w:val="22"/>
            <w:lang w:eastAsia="en-AU"/>
          </w:rPr>
          <w:tab/>
        </w:r>
        <w:r w:rsidR="003A6AA6" w:rsidRPr="00E001B9">
          <w:rPr>
            <w:rStyle w:val="Hyperlink"/>
            <w:b w:val="0"/>
            <w:noProof/>
          </w:rPr>
          <w:t>– Capability and Experience</w:t>
        </w:r>
        <w:r w:rsidR="003A6AA6" w:rsidRPr="00E001B9">
          <w:rPr>
            <w:b w:val="0"/>
            <w:noProof/>
            <w:webHidden/>
          </w:rPr>
          <w:tab/>
        </w:r>
        <w:r w:rsidR="003A6AA6" w:rsidRPr="00E001B9">
          <w:rPr>
            <w:b w:val="0"/>
            <w:noProof/>
            <w:webHidden/>
          </w:rPr>
          <w:fldChar w:fldCharType="begin"/>
        </w:r>
        <w:r w:rsidR="003A6AA6" w:rsidRPr="00E001B9">
          <w:rPr>
            <w:b w:val="0"/>
            <w:noProof/>
            <w:webHidden/>
          </w:rPr>
          <w:instrText xml:space="preserve"> PAGEREF _Toc448673218 \h </w:instrText>
        </w:r>
        <w:r w:rsidR="003A6AA6" w:rsidRPr="00E001B9">
          <w:rPr>
            <w:b w:val="0"/>
            <w:noProof/>
            <w:webHidden/>
          </w:rPr>
        </w:r>
        <w:r w:rsidR="003A6AA6" w:rsidRPr="00E001B9">
          <w:rPr>
            <w:b w:val="0"/>
            <w:noProof/>
            <w:webHidden/>
          </w:rPr>
          <w:fldChar w:fldCharType="separate"/>
        </w:r>
        <w:r>
          <w:rPr>
            <w:b w:val="0"/>
            <w:noProof/>
            <w:webHidden/>
          </w:rPr>
          <w:t>63</w:t>
        </w:r>
        <w:r w:rsidR="003A6AA6" w:rsidRPr="00E001B9">
          <w:rPr>
            <w:b w:val="0"/>
            <w:noProof/>
            <w:webHidden/>
          </w:rPr>
          <w:fldChar w:fldCharType="end"/>
        </w:r>
      </w:hyperlink>
    </w:p>
    <w:p w:rsidR="003A6AA6" w:rsidRPr="00E001B9" w:rsidRDefault="00BD0BD5">
      <w:pPr>
        <w:pStyle w:val="TOC1"/>
        <w:tabs>
          <w:tab w:val="left" w:pos="1440"/>
          <w:tab w:val="right" w:leader="dot" w:pos="9345"/>
        </w:tabs>
        <w:rPr>
          <w:rFonts w:asciiTheme="minorHAnsi" w:eastAsiaTheme="minorEastAsia" w:hAnsiTheme="minorHAnsi" w:cstheme="minorBidi"/>
          <w:b w:val="0"/>
          <w:noProof/>
          <w:sz w:val="22"/>
          <w:szCs w:val="22"/>
          <w:lang w:eastAsia="en-AU"/>
        </w:rPr>
      </w:pPr>
      <w:hyperlink w:anchor="_Toc448673219" w:history="1">
        <w:r w:rsidR="003A6AA6" w:rsidRPr="00E001B9">
          <w:rPr>
            <w:rStyle w:val="Hyperlink"/>
            <w:b w:val="0"/>
            <w:noProof/>
            <w14:scene3d>
              <w14:camera w14:prst="orthographicFront"/>
              <w14:lightRig w14:rig="threePt" w14:dir="t">
                <w14:rot w14:lat="0" w14:lon="0" w14:rev="0"/>
              </w14:lightRig>
            </w14:scene3d>
          </w:rPr>
          <w:t>Schedule 11</w:t>
        </w:r>
        <w:r w:rsidR="003A6AA6" w:rsidRPr="00E001B9">
          <w:rPr>
            <w:rFonts w:asciiTheme="minorHAnsi" w:eastAsiaTheme="minorEastAsia" w:hAnsiTheme="minorHAnsi" w:cstheme="minorBidi"/>
            <w:b w:val="0"/>
            <w:noProof/>
            <w:sz w:val="22"/>
            <w:szCs w:val="22"/>
            <w:lang w:eastAsia="en-AU"/>
          </w:rPr>
          <w:tab/>
        </w:r>
        <w:r w:rsidR="003A6AA6" w:rsidRPr="00E001B9">
          <w:rPr>
            <w:rStyle w:val="Hyperlink"/>
            <w:b w:val="0"/>
            <w:noProof/>
          </w:rPr>
          <w:t>– Community and environmental management</w:t>
        </w:r>
        <w:r w:rsidR="003A6AA6" w:rsidRPr="00E001B9">
          <w:rPr>
            <w:b w:val="0"/>
            <w:noProof/>
            <w:webHidden/>
          </w:rPr>
          <w:tab/>
        </w:r>
        <w:r w:rsidR="003A6AA6" w:rsidRPr="00E001B9">
          <w:rPr>
            <w:b w:val="0"/>
            <w:noProof/>
            <w:webHidden/>
          </w:rPr>
          <w:fldChar w:fldCharType="begin"/>
        </w:r>
        <w:r w:rsidR="003A6AA6" w:rsidRPr="00E001B9">
          <w:rPr>
            <w:b w:val="0"/>
            <w:noProof/>
            <w:webHidden/>
          </w:rPr>
          <w:instrText xml:space="preserve"> PAGEREF _Toc448673219 \h </w:instrText>
        </w:r>
        <w:r w:rsidR="003A6AA6" w:rsidRPr="00E001B9">
          <w:rPr>
            <w:b w:val="0"/>
            <w:noProof/>
            <w:webHidden/>
          </w:rPr>
        </w:r>
        <w:r w:rsidR="003A6AA6" w:rsidRPr="00E001B9">
          <w:rPr>
            <w:b w:val="0"/>
            <w:noProof/>
            <w:webHidden/>
          </w:rPr>
          <w:fldChar w:fldCharType="separate"/>
        </w:r>
        <w:r>
          <w:rPr>
            <w:b w:val="0"/>
            <w:noProof/>
            <w:webHidden/>
          </w:rPr>
          <w:t>65</w:t>
        </w:r>
        <w:r w:rsidR="003A6AA6" w:rsidRPr="00E001B9">
          <w:rPr>
            <w:b w:val="0"/>
            <w:noProof/>
            <w:webHidden/>
          </w:rPr>
          <w:fldChar w:fldCharType="end"/>
        </w:r>
      </w:hyperlink>
    </w:p>
    <w:p w:rsidR="003A6AA6" w:rsidRPr="00E001B9" w:rsidRDefault="00BD0BD5">
      <w:pPr>
        <w:pStyle w:val="TOC1"/>
        <w:tabs>
          <w:tab w:val="left" w:pos="1440"/>
          <w:tab w:val="right" w:leader="dot" w:pos="9345"/>
        </w:tabs>
        <w:rPr>
          <w:rFonts w:asciiTheme="minorHAnsi" w:eastAsiaTheme="minorEastAsia" w:hAnsiTheme="minorHAnsi" w:cstheme="minorBidi"/>
          <w:b w:val="0"/>
          <w:noProof/>
          <w:sz w:val="22"/>
          <w:szCs w:val="22"/>
          <w:lang w:eastAsia="en-AU"/>
        </w:rPr>
      </w:pPr>
      <w:hyperlink w:anchor="_Toc448673220" w:history="1">
        <w:r w:rsidR="003A6AA6" w:rsidRPr="00E001B9">
          <w:rPr>
            <w:rStyle w:val="Hyperlink"/>
            <w:b w:val="0"/>
            <w:noProof/>
            <w14:scene3d>
              <w14:camera w14:prst="orthographicFront"/>
              <w14:lightRig w14:rig="threePt" w14:dir="t">
                <w14:rot w14:lat="0" w14:lon="0" w14:rev="0"/>
              </w14:lightRig>
            </w14:scene3d>
          </w:rPr>
          <w:t>Schedule 12</w:t>
        </w:r>
        <w:r w:rsidR="003A6AA6" w:rsidRPr="00E001B9">
          <w:rPr>
            <w:rFonts w:asciiTheme="minorHAnsi" w:eastAsiaTheme="minorEastAsia" w:hAnsiTheme="minorHAnsi" w:cstheme="minorBidi"/>
            <w:b w:val="0"/>
            <w:noProof/>
            <w:sz w:val="22"/>
            <w:szCs w:val="22"/>
            <w:lang w:eastAsia="en-AU"/>
          </w:rPr>
          <w:tab/>
        </w:r>
        <w:r w:rsidR="003A6AA6" w:rsidRPr="00E001B9">
          <w:rPr>
            <w:rStyle w:val="Hyperlink"/>
            <w:b w:val="0"/>
            <w:noProof/>
          </w:rPr>
          <w:t>– Victorian / Local Community Economic and Promotional Benefits</w:t>
        </w:r>
        <w:r w:rsidR="003A6AA6" w:rsidRPr="00E001B9">
          <w:rPr>
            <w:b w:val="0"/>
            <w:noProof/>
            <w:webHidden/>
          </w:rPr>
          <w:tab/>
        </w:r>
        <w:r w:rsidR="003A6AA6" w:rsidRPr="00E001B9">
          <w:rPr>
            <w:b w:val="0"/>
            <w:noProof/>
            <w:webHidden/>
          </w:rPr>
          <w:fldChar w:fldCharType="begin"/>
        </w:r>
        <w:r w:rsidR="003A6AA6" w:rsidRPr="00E001B9">
          <w:rPr>
            <w:b w:val="0"/>
            <w:noProof/>
            <w:webHidden/>
          </w:rPr>
          <w:instrText xml:space="preserve"> PAGEREF _Toc448673220 \h </w:instrText>
        </w:r>
        <w:r w:rsidR="003A6AA6" w:rsidRPr="00E001B9">
          <w:rPr>
            <w:b w:val="0"/>
            <w:noProof/>
            <w:webHidden/>
          </w:rPr>
        </w:r>
        <w:r w:rsidR="003A6AA6" w:rsidRPr="00E001B9">
          <w:rPr>
            <w:b w:val="0"/>
            <w:noProof/>
            <w:webHidden/>
          </w:rPr>
          <w:fldChar w:fldCharType="separate"/>
        </w:r>
        <w:r>
          <w:rPr>
            <w:b w:val="0"/>
            <w:noProof/>
            <w:webHidden/>
          </w:rPr>
          <w:t>68</w:t>
        </w:r>
        <w:r w:rsidR="003A6AA6" w:rsidRPr="00E001B9">
          <w:rPr>
            <w:b w:val="0"/>
            <w:noProof/>
            <w:webHidden/>
          </w:rPr>
          <w:fldChar w:fldCharType="end"/>
        </w:r>
      </w:hyperlink>
    </w:p>
    <w:p w:rsidR="003A6AA6" w:rsidRPr="00E001B9" w:rsidRDefault="00BD0BD5">
      <w:pPr>
        <w:pStyle w:val="TOC1"/>
        <w:tabs>
          <w:tab w:val="left" w:pos="1440"/>
          <w:tab w:val="right" w:leader="dot" w:pos="9345"/>
        </w:tabs>
        <w:rPr>
          <w:rFonts w:asciiTheme="minorHAnsi" w:eastAsiaTheme="minorEastAsia" w:hAnsiTheme="minorHAnsi" w:cstheme="minorBidi"/>
          <w:b w:val="0"/>
          <w:noProof/>
          <w:sz w:val="22"/>
          <w:szCs w:val="22"/>
          <w:lang w:eastAsia="en-AU"/>
        </w:rPr>
      </w:pPr>
      <w:hyperlink w:anchor="_Toc448673221" w:history="1">
        <w:r w:rsidR="003A6AA6" w:rsidRPr="00E001B9">
          <w:rPr>
            <w:rStyle w:val="Hyperlink"/>
            <w:b w:val="0"/>
            <w:noProof/>
            <w14:scene3d>
              <w14:camera w14:prst="orthographicFront"/>
              <w14:lightRig w14:rig="threePt" w14:dir="t">
                <w14:rot w14:lat="0" w14:lon="0" w14:rev="0"/>
              </w14:lightRig>
            </w14:scene3d>
          </w:rPr>
          <w:t>Schedule 13</w:t>
        </w:r>
        <w:r w:rsidR="003A6AA6" w:rsidRPr="00E001B9">
          <w:rPr>
            <w:rFonts w:asciiTheme="minorHAnsi" w:eastAsiaTheme="minorEastAsia" w:hAnsiTheme="minorHAnsi" w:cstheme="minorBidi"/>
            <w:b w:val="0"/>
            <w:noProof/>
            <w:sz w:val="22"/>
            <w:szCs w:val="22"/>
            <w:lang w:eastAsia="en-AU"/>
          </w:rPr>
          <w:tab/>
        </w:r>
        <w:r w:rsidR="003A6AA6" w:rsidRPr="00E001B9">
          <w:rPr>
            <w:rStyle w:val="Hyperlink"/>
            <w:b w:val="0"/>
            <w:noProof/>
          </w:rPr>
          <w:t>– Marketing and Communication</w:t>
        </w:r>
        <w:r w:rsidR="003A6AA6" w:rsidRPr="00E001B9">
          <w:rPr>
            <w:b w:val="0"/>
            <w:noProof/>
            <w:webHidden/>
          </w:rPr>
          <w:tab/>
        </w:r>
        <w:r w:rsidR="003A6AA6" w:rsidRPr="00E001B9">
          <w:rPr>
            <w:b w:val="0"/>
            <w:noProof/>
            <w:webHidden/>
          </w:rPr>
          <w:fldChar w:fldCharType="begin"/>
        </w:r>
        <w:r w:rsidR="003A6AA6" w:rsidRPr="00E001B9">
          <w:rPr>
            <w:b w:val="0"/>
            <w:noProof/>
            <w:webHidden/>
          </w:rPr>
          <w:instrText xml:space="preserve"> PAGEREF _Toc448673221 \h </w:instrText>
        </w:r>
        <w:r w:rsidR="003A6AA6" w:rsidRPr="00E001B9">
          <w:rPr>
            <w:b w:val="0"/>
            <w:noProof/>
            <w:webHidden/>
          </w:rPr>
        </w:r>
        <w:r w:rsidR="003A6AA6" w:rsidRPr="00E001B9">
          <w:rPr>
            <w:b w:val="0"/>
            <w:noProof/>
            <w:webHidden/>
          </w:rPr>
          <w:fldChar w:fldCharType="separate"/>
        </w:r>
        <w:r>
          <w:rPr>
            <w:b w:val="0"/>
            <w:noProof/>
            <w:webHidden/>
          </w:rPr>
          <w:t>70</w:t>
        </w:r>
        <w:r w:rsidR="003A6AA6" w:rsidRPr="00E001B9">
          <w:rPr>
            <w:b w:val="0"/>
            <w:noProof/>
            <w:webHidden/>
          </w:rPr>
          <w:fldChar w:fldCharType="end"/>
        </w:r>
      </w:hyperlink>
    </w:p>
    <w:p w:rsidR="003A6AA6" w:rsidRPr="00E001B9" w:rsidRDefault="00BD0BD5">
      <w:pPr>
        <w:pStyle w:val="TOC1"/>
        <w:tabs>
          <w:tab w:val="left" w:pos="1440"/>
          <w:tab w:val="right" w:leader="dot" w:pos="9345"/>
        </w:tabs>
        <w:rPr>
          <w:rFonts w:asciiTheme="minorHAnsi" w:eastAsiaTheme="minorEastAsia" w:hAnsiTheme="minorHAnsi" w:cstheme="minorBidi"/>
          <w:b w:val="0"/>
          <w:noProof/>
          <w:sz w:val="22"/>
          <w:szCs w:val="22"/>
          <w:lang w:eastAsia="en-AU"/>
        </w:rPr>
      </w:pPr>
      <w:hyperlink w:anchor="_Toc448673222" w:history="1">
        <w:r w:rsidR="003A6AA6" w:rsidRPr="00E001B9">
          <w:rPr>
            <w:rStyle w:val="Hyperlink"/>
            <w:b w:val="0"/>
            <w:noProof/>
            <w14:scene3d>
              <w14:camera w14:prst="orthographicFront"/>
              <w14:lightRig w14:rig="threePt" w14:dir="t">
                <w14:rot w14:lat="0" w14:lon="0" w14:rev="0"/>
              </w14:lightRig>
            </w14:scene3d>
          </w:rPr>
          <w:t>Schedule 14</w:t>
        </w:r>
        <w:r w:rsidR="003A6AA6" w:rsidRPr="00E001B9">
          <w:rPr>
            <w:rFonts w:asciiTheme="minorHAnsi" w:eastAsiaTheme="minorEastAsia" w:hAnsiTheme="minorHAnsi" w:cstheme="minorBidi"/>
            <w:b w:val="0"/>
            <w:noProof/>
            <w:sz w:val="22"/>
            <w:szCs w:val="22"/>
            <w:lang w:eastAsia="en-AU"/>
          </w:rPr>
          <w:tab/>
        </w:r>
        <w:r w:rsidR="003A6AA6" w:rsidRPr="00E001B9">
          <w:rPr>
            <w:rStyle w:val="Hyperlink"/>
            <w:b w:val="0"/>
            <w:noProof/>
          </w:rPr>
          <w:t>– Service requirements, key financial assumptions, bid price and renewable energy project financial model</w:t>
        </w:r>
        <w:r w:rsidR="003A6AA6" w:rsidRPr="00E001B9">
          <w:rPr>
            <w:b w:val="0"/>
            <w:noProof/>
            <w:webHidden/>
          </w:rPr>
          <w:tab/>
        </w:r>
        <w:r w:rsidR="003A6AA6" w:rsidRPr="00E001B9">
          <w:rPr>
            <w:b w:val="0"/>
            <w:noProof/>
            <w:webHidden/>
          </w:rPr>
          <w:fldChar w:fldCharType="begin"/>
        </w:r>
        <w:r w:rsidR="003A6AA6" w:rsidRPr="00E001B9">
          <w:rPr>
            <w:b w:val="0"/>
            <w:noProof/>
            <w:webHidden/>
          </w:rPr>
          <w:instrText xml:space="preserve"> PAGEREF _Toc448673222 \h </w:instrText>
        </w:r>
        <w:r w:rsidR="003A6AA6" w:rsidRPr="00E001B9">
          <w:rPr>
            <w:b w:val="0"/>
            <w:noProof/>
            <w:webHidden/>
          </w:rPr>
        </w:r>
        <w:r w:rsidR="003A6AA6" w:rsidRPr="00E001B9">
          <w:rPr>
            <w:b w:val="0"/>
            <w:noProof/>
            <w:webHidden/>
          </w:rPr>
          <w:fldChar w:fldCharType="separate"/>
        </w:r>
        <w:r>
          <w:rPr>
            <w:b w:val="0"/>
            <w:noProof/>
            <w:webHidden/>
          </w:rPr>
          <w:t>71</w:t>
        </w:r>
        <w:r w:rsidR="003A6AA6" w:rsidRPr="00E001B9">
          <w:rPr>
            <w:b w:val="0"/>
            <w:noProof/>
            <w:webHidden/>
          </w:rPr>
          <w:fldChar w:fldCharType="end"/>
        </w:r>
      </w:hyperlink>
    </w:p>
    <w:p w:rsidR="003A6AA6" w:rsidRPr="00E001B9" w:rsidRDefault="00BD0BD5">
      <w:pPr>
        <w:pStyle w:val="TOC1"/>
        <w:tabs>
          <w:tab w:val="left" w:pos="1440"/>
          <w:tab w:val="right" w:leader="dot" w:pos="9345"/>
        </w:tabs>
        <w:rPr>
          <w:rFonts w:asciiTheme="minorHAnsi" w:eastAsiaTheme="minorEastAsia" w:hAnsiTheme="minorHAnsi" w:cstheme="minorBidi"/>
          <w:b w:val="0"/>
          <w:noProof/>
          <w:sz w:val="22"/>
          <w:szCs w:val="22"/>
          <w:lang w:eastAsia="en-AU"/>
        </w:rPr>
      </w:pPr>
      <w:hyperlink w:anchor="_Toc448673223" w:history="1">
        <w:r w:rsidR="003A6AA6" w:rsidRPr="00E001B9">
          <w:rPr>
            <w:rStyle w:val="Hyperlink"/>
            <w:b w:val="0"/>
            <w:noProof/>
            <w14:scene3d>
              <w14:camera w14:prst="orthographicFront"/>
              <w14:lightRig w14:rig="threePt" w14:dir="t">
                <w14:rot w14:lat="0" w14:lon="0" w14:rev="0"/>
              </w14:lightRig>
            </w14:scene3d>
          </w:rPr>
          <w:t>Schedule 15</w:t>
        </w:r>
        <w:r w:rsidR="003A6AA6" w:rsidRPr="00E001B9">
          <w:rPr>
            <w:rFonts w:asciiTheme="minorHAnsi" w:eastAsiaTheme="minorEastAsia" w:hAnsiTheme="minorHAnsi" w:cstheme="minorBidi"/>
            <w:b w:val="0"/>
            <w:noProof/>
            <w:sz w:val="22"/>
            <w:szCs w:val="22"/>
            <w:lang w:eastAsia="en-AU"/>
          </w:rPr>
          <w:tab/>
        </w:r>
        <w:r w:rsidR="003A6AA6" w:rsidRPr="00E001B9">
          <w:rPr>
            <w:rStyle w:val="Hyperlink"/>
            <w:b w:val="0"/>
            <w:noProof/>
          </w:rPr>
          <w:t>– Additional value add</w:t>
        </w:r>
        <w:r w:rsidR="003A6AA6" w:rsidRPr="00E001B9">
          <w:rPr>
            <w:b w:val="0"/>
            <w:noProof/>
            <w:webHidden/>
          </w:rPr>
          <w:tab/>
        </w:r>
        <w:r w:rsidR="003A6AA6" w:rsidRPr="00E001B9">
          <w:rPr>
            <w:b w:val="0"/>
            <w:noProof/>
            <w:webHidden/>
          </w:rPr>
          <w:fldChar w:fldCharType="begin"/>
        </w:r>
        <w:r w:rsidR="003A6AA6" w:rsidRPr="00E001B9">
          <w:rPr>
            <w:b w:val="0"/>
            <w:noProof/>
            <w:webHidden/>
          </w:rPr>
          <w:instrText xml:space="preserve"> PAGEREF _Toc448673223 \h </w:instrText>
        </w:r>
        <w:r w:rsidR="003A6AA6" w:rsidRPr="00E001B9">
          <w:rPr>
            <w:b w:val="0"/>
            <w:noProof/>
            <w:webHidden/>
          </w:rPr>
        </w:r>
        <w:r w:rsidR="003A6AA6" w:rsidRPr="00E001B9">
          <w:rPr>
            <w:b w:val="0"/>
            <w:noProof/>
            <w:webHidden/>
          </w:rPr>
          <w:fldChar w:fldCharType="separate"/>
        </w:r>
        <w:r>
          <w:rPr>
            <w:b w:val="0"/>
            <w:noProof/>
            <w:webHidden/>
          </w:rPr>
          <w:t>72</w:t>
        </w:r>
        <w:r w:rsidR="003A6AA6" w:rsidRPr="00E001B9">
          <w:rPr>
            <w:b w:val="0"/>
            <w:noProof/>
            <w:webHidden/>
          </w:rPr>
          <w:fldChar w:fldCharType="end"/>
        </w:r>
      </w:hyperlink>
    </w:p>
    <w:p w:rsidR="003A6AA6" w:rsidRPr="00E001B9" w:rsidRDefault="00BD0BD5">
      <w:pPr>
        <w:pStyle w:val="TOC1"/>
        <w:tabs>
          <w:tab w:val="left" w:pos="1440"/>
          <w:tab w:val="right" w:leader="dot" w:pos="9345"/>
        </w:tabs>
        <w:rPr>
          <w:rFonts w:asciiTheme="minorHAnsi" w:eastAsiaTheme="minorEastAsia" w:hAnsiTheme="minorHAnsi" w:cstheme="minorBidi"/>
          <w:b w:val="0"/>
          <w:noProof/>
          <w:sz w:val="22"/>
          <w:szCs w:val="22"/>
          <w:lang w:eastAsia="en-AU"/>
        </w:rPr>
      </w:pPr>
      <w:hyperlink w:anchor="_Toc448673224" w:history="1">
        <w:r w:rsidR="003A6AA6" w:rsidRPr="00E001B9">
          <w:rPr>
            <w:rStyle w:val="Hyperlink"/>
            <w:b w:val="0"/>
            <w:noProof/>
            <w14:scene3d>
              <w14:camera w14:prst="orthographicFront"/>
              <w14:lightRig w14:rig="threePt" w14:dir="t">
                <w14:rot w14:lat="0" w14:lon="0" w14:rev="0"/>
              </w14:lightRig>
            </w14:scene3d>
          </w:rPr>
          <w:t>Schedule 16</w:t>
        </w:r>
        <w:r w:rsidR="003A6AA6" w:rsidRPr="00E001B9">
          <w:rPr>
            <w:rFonts w:asciiTheme="minorHAnsi" w:eastAsiaTheme="minorEastAsia" w:hAnsiTheme="minorHAnsi" w:cstheme="minorBidi"/>
            <w:b w:val="0"/>
            <w:noProof/>
            <w:sz w:val="22"/>
            <w:szCs w:val="22"/>
            <w:lang w:eastAsia="en-AU"/>
          </w:rPr>
          <w:tab/>
        </w:r>
        <w:r w:rsidR="003A6AA6" w:rsidRPr="00E001B9">
          <w:rPr>
            <w:rStyle w:val="Hyperlink"/>
            <w:b w:val="0"/>
            <w:noProof/>
          </w:rPr>
          <w:t>– Schedule of Addenda</w:t>
        </w:r>
        <w:r w:rsidR="003A6AA6" w:rsidRPr="00E001B9">
          <w:rPr>
            <w:b w:val="0"/>
            <w:noProof/>
            <w:webHidden/>
          </w:rPr>
          <w:tab/>
        </w:r>
        <w:r w:rsidR="003A6AA6" w:rsidRPr="00E001B9">
          <w:rPr>
            <w:b w:val="0"/>
            <w:noProof/>
            <w:webHidden/>
          </w:rPr>
          <w:fldChar w:fldCharType="begin"/>
        </w:r>
        <w:r w:rsidR="003A6AA6" w:rsidRPr="00E001B9">
          <w:rPr>
            <w:b w:val="0"/>
            <w:noProof/>
            <w:webHidden/>
          </w:rPr>
          <w:instrText xml:space="preserve"> PAGEREF _Toc448673224 \h </w:instrText>
        </w:r>
        <w:r w:rsidR="003A6AA6" w:rsidRPr="00E001B9">
          <w:rPr>
            <w:b w:val="0"/>
            <w:noProof/>
            <w:webHidden/>
          </w:rPr>
        </w:r>
        <w:r w:rsidR="003A6AA6" w:rsidRPr="00E001B9">
          <w:rPr>
            <w:b w:val="0"/>
            <w:noProof/>
            <w:webHidden/>
          </w:rPr>
          <w:fldChar w:fldCharType="separate"/>
        </w:r>
        <w:r>
          <w:rPr>
            <w:b w:val="0"/>
            <w:noProof/>
            <w:webHidden/>
          </w:rPr>
          <w:t>73</w:t>
        </w:r>
        <w:r w:rsidR="003A6AA6" w:rsidRPr="00E001B9">
          <w:rPr>
            <w:b w:val="0"/>
            <w:noProof/>
            <w:webHidden/>
          </w:rPr>
          <w:fldChar w:fldCharType="end"/>
        </w:r>
      </w:hyperlink>
    </w:p>
    <w:p w:rsidR="003A6AA6" w:rsidRPr="00E001B9" w:rsidRDefault="00BD0BD5">
      <w:pPr>
        <w:pStyle w:val="TOC1"/>
        <w:tabs>
          <w:tab w:val="left" w:pos="1440"/>
          <w:tab w:val="right" w:leader="dot" w:pos="9345"/>
        </w:tabs>
        <w:rPr>
          <w:rFonts w:asciiTheme="minorHAnsi" w:eastAsiaTheme="minorEastAsia" w:hAnsiTheme="minorHAnsi" w:cstheme="minorBidi"/>
          <w:b w:val="0"/>
          <w:noProof/>
          <w:sz w:val="22"/>
          <w:szCs w:val="22"/>
          <w:lang w:eastAsia="en-AU"/>
        </w:rPr>
      </w:pPr>
      <w:hyperlink w:anchor="_Toc448673225" w:history="1">
        <w:r w:rsidR="003A6AA6" w:rsidRPr="00E001B9">
          <w:rPr>
            <w:rStyle w:val="Hyperlink"/>
            <w:b w:val="0"/>
            <w:noProof/>
            <w14:scene3d>
              <w14:camera w14:prst="orthographicFront"/>
              <w14:lightRig w14:rig="threePt" w14:dir="t">
                <w14:rot w14:lat="0" w14:lon="0" w14:rev="0"/>
              </w14:lightRig>
            </w14:scene3d>
          </w:rPr>
          <w:t>Schedule 17</w:t>
        </w:r>
        <w:r w:rsidR="003A6AA6" w:rsidRPr="00E001B9">
          <w:rPr>
            <w:rFonts w:asciiTheme="minorHAnsi" w:eastAsiaTheme="minorEastAsia" w:hAnsiTheme="minorHAnsi" w:cstheme="minorBidi"/>
            <w:b w:val="0"/>
            <w:noProof/>
            <w:sz w:val="22"/>
            <w:szCs w:val="22"/>
            <w:lang w:eastAsia="en-AU"/>
          </w:rPr>
          <w:tab/>
        </w:r>
        <w:r w:rsidR="003A6AA6" w:rsidRPr="00E001B9">
          <w:rPr>
            <w:rStyle w:val="Hyperlink"/>
            <w:b w:val="0"/>
            <w:noProof/>
          </w:rPr>
          <w:t>– Collusive Tendering Statutory Declaration</w:t>
        </w:r>
        <w:r w:rsidR="003A6AA6" w:rsidRPr="00E001B9">
          <w:rPr>
            <w:b w:val="0"/>
            <w:noProof/>
            <w:webHidden/>
          </w:rPr>
          <w:tab/>
        </w:r>
        <w:r w:rsidR="003A6AA6" w:rsidRPr="00E001B9">
          <w:rPr>
            <w:b w:val="0"/>
            <w:noProof/>
            <w:webHidden/>
          </w:rPr>
          <w:fldChar w:fldCharType="begin"/>
        </w:r>
        <w:r w:rsidR="003A6AA6" w:rsidRPr="00E001B9">
          <w:rPr>
            <w:b w:val="0"/>
            <w:noProof/>
            <w:webHidden/>
          </w:rPr>
          <w:instrText xml:space="preserve"> PAGEREF _Toc448673225 \h </w:instrText>
        </w:r>
        <w:r w:rsidR="003A6AA6" w:rsidRPr="00E001B9">
          <w:rPr>
            <w:b w:val="0"/>
            <w:noProof/>
            <w:webHidden/>
          </w:rPr>
        </w:r>
        <w:r w:rsidR="003A6AA6" w:rsidRPr="00E001B9">
          <w:rPr>
            <w:b w:val="0"/>
            <w:noProof/>
            <w:webHidden/>
          </w:rPr>
          <w:fldChar w:fldCharType="separate"/>
        </w:r>
        <w:r>
          <w:rPr>
            <w:b w:val="0"/>
            <w:noProof/>
            <w:webHidden/>
          </w:rPr>
          <w:t>74</w:t>
        </w:r>
        <w:r w:rsidR="003A6AA6" w:rsidRPr="00E001B9">
          <w:rPr>
            <w:b w:val="0"/>
            <w:noProof/>
            <w:webHidden/>
          </w:rPr>
          <w:fldChar w:fldCharType="end"/>
        </w:r>
      </w:hyperlink>
    </w:p>
    <w:p w:rsidR="003A6AA6" w:rsidRPr="00E001B9" w:rsidRDefault="00BD0BD5">
      <w:pPr>
        <w:pStyle w:val="TOC1"/>
        <w:tabs>
          <w:tab w:val="left" w:pos="1440"/>
          <w:tab w:val="right" w:leader="dot" w:pos="9345"/>
        </w:tabs>
        <w:rPr>
          <w:rFonts w:asciiTheme="minorHAnsi" w:eastAsiaTheme="minorEastAsia" w:hAnsiTheme="minorHAnsi" w:cstheme="minorBidi"/>
          <w:b w:val="0"/>
          <w:noProof/>
          <w:sz w:val="22"/>
          <w:szCs w:val="22"/>
          <w:lang w:eastAsia="en-AU"/>
        </w:rPr>
      </w:pPr>
      <w:hyperlink w:anchor="_Toc448673226" w:history="1">
        <w:r w:rsidR="003A6AA6" w:rsidRPr="00E001B9">
          <w:rPr>
            <w:rStyle w:val="Hyperlink"/>
            <w:b w:val="0"/>
            <w:noProof/>
            <w14:scene3d>
              <w14:camera w14:prst="orthographicFront"/>
              <w14:lightRig w14:rig="threePt" w14:dir="t">
                <w14:rot w14:lat="0" w14:lon="0" w14:rev="0"/>
              </w14:lightRig>
            </w14:scene3d>
          </w:rPr>
          <w:t>Schedule 18</w:t>
        </w:r>
        <w:r w:rsidR="003A6AA6" w:rsidRPr="00E001B9">
          <w:rPr>
            <w:rFonts w:asciiTheme="minorHAnsi" w:eastAsiaTheme="minorEastAsia" w:hAnsiTheme="minorHAnsi" w:cstheme="minorBidi"/>
            <w:b w:val="0"/>
            <w:noProof/>
            <w:sz w:val="22"/>
            <w:szCs w:val="22"/>
            <w:lang w:eastAsia="en-AU"/>
          </w:rPr>
          <w:tab/>
        </w:r>
        <w:r w:rsidR="003A6AA6" w:rsidRPr="00E001B9">
          <w:rPr>
            <w:rStyle w:val="Hyperlink"/>
            <w:b w:val="0"/>
            <w:noProof/>
          </w:rPr>
          <w:t>– Developer's Letter of Acknowledgment</w:t>
        </w:r>
        <w:r w:rsidR="003A6AA6" w:rsidRPr="00E001B9">
          <w:rPr>
            <w:b w:val="0"/>
            <w:noProof/>
            <w:webHidden/>
          </w:rPr>
          <w:tab/>
        </w:r>
        <w:r w:rsidR="003A6AA6" w:rsidRPr="00E001B9">
          <w:rPr>
            <w:b w:val="0"/>
            <w:noProof/>
            <w:webHidden/>
          </w:rPr>
          <w:fldChar w:fldCharType="begin"/>
        </w:r>
        <w:r w:rsidR="003A6AA6" w:rsidRPr="00E001B9">
          <w:rPr>
            <w:b w:val="0"/>
            <w:noProof/>
            <w:webHidden/>
          </w:rPr>
          <w:instrText xml:space="preserve"> PAGEREF _Toc448673226 \h </w:instrText>
        </w:r>
        <w:r w:rsidR="003A6AA6" w:rsidRPr="00E001B9">
          <w:rPr>
            <w:b w:val="0"/>
            <w:noProof/>
            <w:webHidden/>
          </w:rPr>
        </w:r>
        <w:r w:rsidR="003A6AA6" w:rsidRPr="00E001B9">
          <w:rPr>
            <w:b w:val="0"/>
            <w:noProof/>
            <w:webHidden/>
          </w:rPr>
          <w:fldChar w:fldCharType="separate"/>
        </w:r>
        <w:r>
          <w:rPr>
            <w:b w:val="0"/>
            <w:noProof/>
            <w:webHidden/>
          </w:rPr>
          <w:t>76</w:t>
        </w:r>
        <w:r w:rsidR="003A6AA6" w:rsidRPr="00E001B9">
          <w:rPr>
            <w:b w:val="0"/>
            <w:noProof/>
            <w:webHidden/>
          </w:rPr>
          <w:fldChar w:fldCharType="end"/>
        </w:r>
      </w:hyperlink>
    </w:p>
    <w:p w:rsidR="003A6AA6" w:rsidRPr="00E001B9" w:rsidRDefault="00BD0BD5">
      <w:pPr>
        <w:pStyle w:val="TOC1"/>
        <w:tabs>
          <w:tab w:val="left" w:pos="1440"/>
          <w:tab w:val="right" w:leader="dot" w:pos="9345"/>
        </w:tabs>
        <w:rPr>
          <w:rFonts w:asciiTheme="minorHAnsi" w:eastAsiaTheme="minorEastAsia" w:hAnsiTheme="minorHAnsi" w:cstheme="minorBidi"/>
          <w:b w:val="0"/>
          <w:noProof/>
          <w:sz w:val="22"/>
          <w:szCs w:val="22"/>
          <w:lang w:eastAsia="en-AU"/>
        </w:rPr>
      </w:pPr>
      <w:hyperlink w:anchor="_Toc448673227" w:history="1">
        <w:r w:rsidR="003A6AA6" w:rsidRPr="00E001B9">
          <w:rPr>
            <w:rStyle w:val="Hyperlink"/>
            <w:b w:val="0"/>
            <w:noProof/>
            <w14:scene3d>
              <w14:camera w14:prst="orthographicFront"/>
              <w14:lightRig w14:rig="threePt" w14:dir="t">
                <w14:rot w14:lat="0" w14:lon="0" w14:rev="0"/>
              </w14:lightRig>
            </w14:scene3d>
          </w:rPr>
          <w:t>Schedule 19</w:t>
        </w:r>
        <w:r w:rsidR="003A6AA6" w:rsidRPr="00E001B9">
          <w:rPr>
            <w:rFonts w:asciiTheme="minorHAnsi" w:eastAsiaTheme="minorEastAsia" w:hAnsiTheme="minorHAnsi" w:cstheme="minorBidi"/>
            <w:b w:val="0"/>
            <w:noProof/>
            <w:sz w:val="22"/>
            <w:szCs w:val="22"/>
            <w:lang w:eastAsia="en-AU"/>
          </w:rPr>
          <w:tab/>
        </w:r>
        <w:r w:rsidR="003A6AA6" w:rsidRPr="00E001B9">
          <w:rPr>
            <w:rStyle w:val="Hyperlink"/>
            <w:b w:val="0"/>
            <w:noProof/>
          </w:rPr>
          <w:t>– Final Form PPA and associated documents</w:t>
        </w:r>
        <w:r w:rsidR="003A6AA6" w:rsidRPr="00E001B9">
          <w:rPr>
            <w:b w:val="0"/>
            <w:noProof/>
            <w:webHidden/>
          </w:rPr>
          <w:tab/>
        </w:r>
        <w:r w:rsidR="003A6AA6" w:rsidRPr="00E001B9">
          <w:rPr>
            <w:b w:val="0"/>
            <w:noProof/>
            <w:webHidden/>
          </w:rPr>
          <w:fldChar w:fldCharType="begin"/>
        </w:r>
        <w:r w:rsidR="003A6AA6" w:rsidRPr="00E001B9">
          <w:rPr>
            <w:b w:val="0"/>
            <w:noProof/>
            <w:webHidden/>
          </w:rPr>
          <w:instrText xml:space="preserve"> PAGEREF _Toc448673227 \h </w:instrText>
        </w:r>
        <w:r w:rsidR="003A6AA6" w:rsidRPr="00E001B9">
          <w:rPr>
            <w:b w:val="0"/>
            <w:noProof/>
            <w:webHidden/>
          </w:rPr>
        </w:r>
        <w:r w:rsidR="003A6AA6" w:rsidRPr="00E001B9">
          <w:rPr>
            <w:b w:val="0"/>
            <w:noProof/>
            <w:webHidden/>
          </w:rPr>
          <w:fldChar w:fldCharType="separate"/>
        </w:r>
        <w:r>
          <w:rPr>
            <w:b w:val="0"/>
            <w:noProof/>
            <w:webHidden/>
          </w:rPr>
          <w:t>77</w:t>
        </w:r>
        <w:r w:rsidR="003A6AA6" w:rsidRPr="00E001B9">
          <w:rPr>
            <w:b w:val="0"/>
            <w:noProof/>
            <w:webHidden/>
          </w:rPr>
          <w:fldChar w:fldCharType="end"/>
        </w:r>
      </w:hyperlink>
    </w:p>
    <w:p w:rsidR="003A6AA6" w:rsidRPr="00E001B9" w:rsidRDefault="00BD0BD5">
      <w:pPr>
        <w:pStyle w:val="TOC1"/>
        <w:tabs>
          <w:tab w:val="left" w:pos="1440"/>
          <w:tab w:val="right" w:leader="dot" w:pos="9345"/>
        </w:tabs>
        <w:rPr>
          <w:rFonts w:asciiTheme="minorHAnsi" w:eastAsiaTheme="minorEastAsia" w:hAnsiTheme="minorHAnsi" w:cstheme="minorBidi"/>
          <w:b w:val="0"/>
          <w:noProof/>
          <w:sz w:val="22"/>
          <w:szCs w:val="22"/>
          <w:lang w:eastAsia="en-AU"/>
        </w:rPr>
      </w:pPr>
      <w:hyperlink w:anchor="_Toc448673228" w:history="1">
        <w:r w:rsidR="003A6AA6" w:rsidRPr="00E001B9">
          <w:rPr>
            <w:rStyle w:val="Hyperlink"/>
            <w:b w:val="0"/>
            <w:noProof/>
            <w14:scene3d>
              <w14:camera w14:prst="orthographicFront"/>
              <w14:lightRig w14:rig="threePt" w14:dir="t">
                <w14:rot w14:lat="0" w14:lon="0" w14:rev="0"/>
              </w14:lightRig>
            </w14:scene3d>
          </w:rPr>
          <w:t>Schedule 20</w:t>
        </w:r>
        <w:r w:rsidR="003A6AA6" w:rsidRPr="00E001B9">
          <w:rPr>
            <w:rFonts w:asciiTheme="minorHAnsi" w:eastAsiaTheme="minorEastAsia" w:hAnsiTheme="minorHAnsi" w:cstheme="minorBidi"/>
            <w:b w:val="0"/>
            <w:noProof/>
            <w:sz w:val="22"/>
            <w:szCs w:val="22"/>
            <w:lang w:eastAsia="en-AU"/>
          </w:rPr>
          <w:tab/>
        </w:r>
        <w:r w:rsidR="003A6AA6" w:rsidRPr="00E001B9">
          <w:rPr>
            <w:rStyle w:val="Hyperlink"/>
            <w:b w:val="0"/>
            <w:noProof/>
          </w:rPr>
          <w:t>Form of Direct Payment Deed</w:t>
        </w:r>
        <w:r w:rsidR="003A6AA6" w:rsidRPr="00E001B9">
          <w:rPr>
            <w:b w:val="0"/>
            <w:noProof/>
            <w:webHidden/>
          </w:rPr>
          <w:tab/>
        </w:r>
        <w:r w:rsidR="003A6AA6" w:rsidRPr="00E001B9">
          <w:rPr>
            <w:b w:val="0"/>
            <w:noProof/>
            <w:webHidden/>
          </w:rPr>
          <w:fldChar w:fldCharType="begin"/>
        </w:r>
        <w:r w:rsidR="003A6AA6" w:rsidRPr="00E001B9">
          <w:rPr>
            <w:b w:val="0"/>
            <w:noProof/>
            <w:webHidden/>
          </w:rPr>
          <w:instrText xml:space="preserve"> PAGEREF _Toc448673228 \h </w:instrText>
        </w:r>
        <w:r w:rsidR="003A6AA6" w:rsidRPr="00E001B9">
          <w:rPr>
            <w:b w:val="0"/>
            <w:noProof/>
            <w:webHidden/>
          </w:rPr>
        </w:r>
        <w:r w:rsidR="003A6AA6" w:rsidRPr="00E001B9">
          <w:rPr>
            <w:b w:val="0"/>
            <w:noProof/>
            <w:webHidden/>
          </w:rPr>
          <w:fldChar w:fldCharType="separate"/>
        </w:r>
        <w:r>
          <w:rPr>
            <w:b w:val="0"/>
            <w:noProof/>
            <w:webHidden/>
          </w:rPr>
          <w:t>78</w:t>
        </w:r>
        <w:r w:rsidR="003A6AA6" w:rsidRPr="00E001B9">
          <w:rPr>
            <w:b w:val="0"/>
            <w:noProof/>
            <w:webHidden/>
          </w:rPr>
          <w:fldChar w:fldCharType="end"/>
        </w:r>
      </w:hyperlink>
    </w:p>
    <w:p w:rsidR="00316186" w:rsidRPr="0041441E" w:rsidRDefault="003A6AA6">
      <w:pPr>
        <w:spacing w:before="0" w:after="0" w:line="240" w:lineRule="auto"/>
        <w:rPr>
          <w:b/>
          <w:sz w:val="36"/>
          <w:szCs w:val="36"/>
        </w:rPr>
      </w:pPr>
      <w:r>
        <w:rPr>
          <w:b/>
          <w:sz w:val="36"/>
          <w:szCs w:val="36"/>
        </w:rPr>
        <w:fldChar w:fldCharType="end"/>
      </w:r>
      <w:r w:rsidR="00316186" w:rsidRPr="0041441E">
        <w:rPr>
          <w:b/>
          <w:sz w:val="36"/>
          <w:szCs w:val="36"/>
        </w:rPr>
        <w:br w:type="page"/>
      </w:r>
    </w:p>
    <w:p w:rsidR="00207D0C" w:rsidRPr="00CC3C33" w:rsidRDefault="00207D0C" w:rsidP="008D7C3B"/>
    <w:p w:rsidR="00207D0C" w:rsidRPr="00CC3C33" w:rsidRDefault="00207D0C" w:rsidP="008D7C3B">
      <w:pPr>
        <w:pStyle w:val="TOC1"/>
      </w:pPr>
    </w:p>
    <w:p w:rsidR="00207D0C" w:rsidRPr="00CC3C33" w:rsidRDefault="00207D0C" w:rsidP="008D7C3B">
      <w:pPr>
        <w:pStyle w:val="Footer"/>
      </w:pPr>
    </w:p>
    <w:p w:rsidR="00207D0C" w:rsidRPr="00CC3C33" w:rsidRDefault="00207D0C" w:rsidP="008D7C3B">
      <w:pPr>
        <w:pStyle w:val="Footer"/>
      </w:pPr>
    </w:p>
    <w:p w:rsidR="00207D0C" w:rsidRPr="00CC3C33" w:rsidRDefault="00207D0C" w:rsidP="008D7C3B">
      <w:pPr>
        <w:pStyle w:val="Footer"/>
      </w:pPr>
    </w:p>
    <w:p w:rsidR="00207D0C" w:rsidRPr="00CC3C33" w:rsidRDefault="00207D0C" w:rsidP="008D7C3B">
      <w:pPr>
        <w:pStyle w:val="Footer"/>
      </w:pPr>
    </w:p>
    <w:p w:rsidR="00207D0C" w:rsidRPr="00CC3C33" w:rsidRDefault="00207D0C" w:rsidP="008D7C3B"/>
    <w:p w:rsidR="00207D0C" w:rsidRPr="00CC3C33" w:rsidRDefault="00207D0C" w:rsidP="008D7C3B"/>
    <w:p w:rsidR="00207D0C" w:rsidRPr="00CC3C33" w:rsidRDefault="00207D0C" w:rsidP="008D7C3B"/>
    <w:p w:rsidR="00207D0C" w:rsidRPr="00CC3C33" w:rsidRDefault="00207D0C" w:rsidP="008D7C3B"/>
    <w:p w:rsidR="00207D0C" w:rsidRPr="00CC3C33" w:rsidRDefault="00207D0C" w:rsidP="008D7C3B"/>
    <w:p w:rsidR="00207D0C" w:rsidRPr="00CC3C33" w:rsidRDefault="00207D0C" w:rsidP="008D7C3B"/>
    <w:p w:rsidR="00207D0C" w:rsidRPr="00CC3C33" w:rsidRDefault="00207D0C" w:rsidP="008D7C3B"/>
    <w:p w:rsidR="00207D0C" w:rsidRPr="00CC3C33" w:rsidRDefault="00207D0C" w:rsidP="008D7C3B"/>
    <w:p w:rsidR="00207D0C" w:rsidRPr="00CC3C33" w:rsidRDefault="006269EF" w:rsidP="008D7C3B">
      <w:r>
        <w:rPr>
          <w:noProof/>
          <w:lang w:eastAsia="en-AU"/>
        </w:rPr>
        <mc:AlternateContent>
          <mc:Choice Requires="wps">
            <w:drawing>
              <wp:anchor distT="4294967291" distB="4294967291" distL="114300" distR="114300" simplePos="0" relativeHeight="251680256" behindDoc="0" locked="0" layoutInCell="0" allowOverlap="1" wp14:anchorId="0F3AE537" wp14:editId="61781ABD">
                <wp:simplePos x="0" y="0"/>
                <wp:positionH relativeFrom="column">
                  <wp:posOffset>-114300</wp:posOffset>
                </wp:positionH>
                <wp:positionV relativeFrom="paragraph">
                  <wp:posOffset>85089</wp:posOffset>
                </wp:positionV>
                <wp:extent cx="5829300" cy="0"/>
                <wp:effectExtent l="0" t="0" r="19050" b="19050"/>
                <wp:wrapNone/>
                <wp:docPr id="151" name="Straight Connector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1" o:spid="_x0000_s1026" style="position:absolute;z-index:2516802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pt,6.7pt" to="450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DFIAIAADoEAAAOAAAAZHJzL2Uyb0RvYy54bWysU8uu2jAQ3VfqP1jeQxJuo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G6aYaRI&#10;DybtvCWi7TyqtFIgobYoREGrwbgCSiq1taFbelI786LpV4eUrjqiWh45v54NwMSK5KEkHJyBL+6H&#10;j5pBDjl4HYU7NbYPkCAJOkV/znd/+MkjCpfT+WTxlIKN9BZLSHErNNb5D1z3KGxKLIUK0pGCHF+c&#10;B+qQeksJ10pvhJTRfqnQUOLFdDKNBU5LwUIwpDnb7itp0ZGEAYq/oAOAPaRZfVAsgnWcsPV174mQ&#10;lz3kSxXwoBWgc91dJuTbIl2s5+t5Psons/UoT+t69H5T5aPZJns3rZ/qqqqz74FalhedYIyrwO42&#10;rVn+d9NwfTeXObvP612G5BE9tghkb/+RdPQy2HcZhL1m560NagRbYUBj8vUxhRfw6zlm/Xzyqx8A&#10;AAD//wMAUEsDBBQABgAIAAAAIQDDifm43AAAAAkBAAAPAAAAZHJzL2Rvd25yZXYueG1sTI/BTsMw&#10;EETvSPyDtUhcqtZui1AJcSoE5MaFAuK6jZckIl6nsdsGvp5FPcBxZ0azb/L16Dt1oCG2gS3MZwYU&#10;cRVcy7WF15dyugIVE7LDLjBZ+KII6+L8LMfMhSM/02GTaiUlHDO00KTUZ1rHqiGPcRZ6YvE+wuAx&#10;yTnU2g14lHLf6YUx19pjy/KhwZ7uG6o+N3tvIZZvtCu/J9XEvC/rQIvdw9MjWnt5Md7dgko0pr8w&#10;/OILOhTCtA17dlF1FqbzlWxJYiyvQEngxhgRtidBF7n+v6D4AQAA//8DAFBLAQItABQABgAIAAAA&#10;IQC2gziS/gAAAOEBAAATAAAAAAAAAAAAAAAAAAAAAABbQ29udGVudF9UeXBlc10ueG1sUEsBAi0A&#10;FAAGAAgAAAAhADj9If/WAAAAlAEAAAsAAAAAAAAAAAAAAAAALwEAAF9yZWxzLy5yZWxzUEsBAi0A&#10;FAAGAAgAAAAhAHj50MUgAgAAOgQAAA4AAAAAAAAAAAAAAAAALgIAAGRycy9lMm9Eb2MueG1sUEsB&#10;Ai0AFAAGAAgAAAAhAMOJ+bjcAAAACQEAAA8AAAAAAAAAAAAAAAAAegQAAGRycy9kb3ducmV2Lnht&#10;bFBLBQYAAAAABAAEAPMAAACDBQAAAAA=&#10;" o:allowincell="f"/>
            </w:pict>
          </mc:Fallback>
        </mc:AlternateContent>
      </w:r>
      <w:r>
        <w:rPr>
          <w:noProof/>
          <w:lang w:eastAsia="en-AU"/>
        </w:rPr>
        <mc:AlternateContent>
          <mc:Choice Requires="wps">
            <w:drawing>
              <wp:anchor distT="4294967291" distB="4294967291" distL="114300" distR="114300" simplePos="0" relativeHeight="251681280" behindDoc="0" locked="0" layoutInCell="0" allowOverlap="1" wp14:anchorId="57A6A17F" wp14:editId="2E8E6100">
                <wp:simplePos x="0" y="0"/>
                <wp:positionH relativeFrom="column">
                  <wp:posOffset>-114300</wp:posOffset>
                </wp:positionH>
                <wp:positionV relativeFrom="paragraph">
                  <wp:posOffset>85089</wp:posOffset>
                </wp:positionV>
                <wp:extent cx="5829300" cy="0"/>
                <wp:effectExtent l="0" t="0" r="19050" b="19050"/>
                <wp:wrapNone/>
                <wp:docPr id="150" name="Straight Connector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0" o:spid="_x0000_s1026" style="position:absolute;z-index:2516812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pt,6.7pt" to="450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ovdHgIAADoEAAAOAAAAZHJzL2Uyb0RvYy54bWysU02P2jAQvVfqf7ByhyQsUI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Ry7N0E9dG0&#10;wyZtvaVy33pSgdYoIVgSvKhVb1yBKZXe2FAtO+mteQH23RENVUv1XkTOr2eDMHnISN+khI0zeOOu&#10;/wwcY+jBQxTu1NguQKIk5BT7c773R5w8YXg4mY3mTxnSZDdfSotborHOfxLQkWCUiZI6SEcLenxx&#10;PhChxS0kHGtYS6Vi+5UmfZnMJ6NJTHCgJA/OEObsflcpS440DFD8YlXoeQyzcNA8grWC8tXV9lSq&#10;i42XKx3wsBSkc7UuE/Jjns1Xs9VsPBiPpqvBOKvrwcd1NR5M1/mHSf1UV1Wd/wzU8nHRSs6FDuxu&#10;05qP/24aru/mMmf3eb3LkL5Fj3oh2ds/ko69DO27DMIO+Hljbz3GAY3B18cUXsDjHu3HJ7/8BQAA&#10;//8DAFBLAwQUAAYACAAAACEAw4n5uNwAAAAJAQAADwAAAGRycy9kb3ducmV2LnhtbEyPwU7DMBBE&#10;70j8g7VIXKrWbotQCXEqBOTGhQLiuo2XJCJep7HbBr6eRT3AcWdGs2/y9eg7daAhtoEtzGcGFHEV&#10;XMu1hdeXcroCFROywy4wWfiiCOvi/CzHzIUjP9Nhk2olJRwztNCk1Gdax6ohj3EWemLxPsLgMck5&#10;1NoNeJRy3+mFMdfaY8vyocGe7huqPjd7byGWb7QrvyfVxLwv60CL3cPTI1p7eTHe3YJKNKa/MPzi&#10;CzoUwrQNe3ZRdRam85VsSWIsr0BJ4MYYEbYnQRe5/r+g+AEAAP//AwBQSwECLQAUAAYACAAAACEA&#10;toM4kv4AAADhAQAAEwAAAAAAAAAAAAAAAAAAAAAAW0NvbnRlbnRfVHlwZXNdLnhtbFBLAQItABQA&#10;BgAIAAAAIQA4/SH/1gAAAJQBAAALAAAAAAAAAAAAAAAAAC8BAABfcmVscy8ucmVsc1BLAQItABQA&#10;BgAIAAAAIQCCmovdHgIAADoEAAAOAAAAAAAAAAAAAAAAAC4CAABkcnMvZTJvRG9jLnhtbFBLAQIt&#10;ABQABgAIAAAAIQDDifm43AAAAAkBAAAPAAAAAAAAAAAAAAAAAHgEAABkcnMvZG93bnJldi54bWxQ&#10;SwUGAAAAAAQABADzAAAAgQUAAAAA&#10;" o:allowincell="f"/>
            </w:pict>
          </mc:Fallback>
        </mc:AlternateContent>
      </w:r>
    </w:p>
    <w:p w:rsidR="00207D0C" w:rsidRPr="00CC3C33" w:rsidRDefault="003A6AA6" w:rsidP="00B84ECC">
      <w:pPr>
        <w:pStyle w:val="Title"/>
      </w:pPr>
      <w:r>
        <w:t>«</w:t>
      </w:r>
      <w:r w:rsidR="00460D24">
        <w:t>2806/0628-A</w:t>
      </w:r>
      <w:r w:rsidR="00AB48AB">
        <w:t>» - «</w:t>
      </w:r>
      <w:r w:rsidR="00CB2F51">
        <w:t>Melbourne Renewable Energy Project</w:t>
      </w:r>
      <w:r w:rsidR="00AB48AB">
        <w:t>»</w:t>
      </w:r>
    </w:p>
    <w:p w:rsidR="00207D0C" w:rsidRPr="00CC3C33" w:rsidRDefault="00207D0C" w:rsidP="008D7C3B"/>
    <w:p w:rsidR="00207D0C" w:rsidRPr="00CC3C33" w:rsidRDefault="00207D0C" w:rsidP="00B84ECC">
      <w:pPr>
        <w:pStyle w:val="Title"/>
      </w:pPr>
      <w:bookmarkStart w:id="1" w:name="_Toc429372875"/>
      <w:r w:rsidRPr="00CC3C33">
        <w:t xml:space="preserve">Part A </w:t>
      </w:r>
      <w:r w:rsidR="00632B25">
        <w:rPr>
          <w:i/>
        </w:rPr>
        <w:t>−</w:t>
      </w:r>
      <w:r w:rsidRPr="00CC3C33">
        <w:t xml:space="preserve"> Information for Tenderers</w:t>
      </w:r>
      <w:bookmarkEnd w:id="1"/>
    </w:p>
    <w:p w:rsidR="00207D0C" w:rsidRPr="00CC3C33" w:rsidRDefault="006269EF" w:rsidP="008D7C3B">
      <w:r>
        <w:rPr>
          <w:noProof/>
          <w:lang w:eastAsia="en-AU"/>
        </w:rPr>
        <mc:AlternateContent>
          <mc:Choice Requires="wps">
            <w:drawing>
              <wp:anchor distT="4294967291" distB="4294967291" distL="114300" distR="114300" simplePos="0" relativeHeight="251682304" behindDoc="0" locked="0" layoutInCell="0" allowOverlap="1" wp14:anchorId="272C0B01" wp14:editId="5FAEDC36">
                <wp:simplePos x="0" y="0"/>
                <wp:positionH relativeFrom="column">
                  <wp:posOffset>0</wp:posOffset>
                </wp:positionH>
                <wp:positionV relativeFrom="paragraph">
                  <wp:posOffset>115569</wp:posOffset>
                </wp:positionV>
                <wp:extent cx="5715000" cy="0"/>
                <wp:effectExtent l="0" t="0" r="19050" b="19050"/>
                <wp:wrapNone/>
                <wp:docPr id="149" name="Straight Connector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9" o:spid="_x0000_s1026" style="position:absolute;z-index:2516823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9.1pt" to="450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IAmHwIAADo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t8gZEi&#10;PTRp5y0RbedRpZUCCbVFwQtaDcYVkFKprQ3V0pPamRdNvzukdNUR1fLI+fVsACYLGcmblLBxBm7c&#10;D581gxhy8DoKd2psHyBBEnSK/Tnf+8NPHlE4nD5l0zSFNtKbLyHFLdFY5z9x3aNglFgKFaQjBTm+&#10;OB+IkOIWEo6V3ggpY/ulQkOJF9PJNCY4LQULzhDmbLuvpEVHEgYofrEq8DyGWX1QLIJ1nLD11fZE&#10;yIsNl0sV8KAUoHO1LhPyY5Eu1vP1PB/lk9l6lKd1Pfq4qfLRbJM9TesPdVXV2c9ALcuLTjDGVWB3&#10;m9Ys/7tpuL6by5zd5/UuQ/IWPeoFZG//SDr2MrTvMgh7zc5be+sxDGgMvj6m8AIe92A/PvnVLwAA&#10;AP//AwBQSwMEFAAGAAgAAAAhAE1dA4nZAAAABgEAAA8AAABkcnMvZG93bnJldi54bWxMj8FOwzAM&#10;hu9IvENkJC7TllAktJWmEwJ648IG4uo1pq1onK7JtsLTY8QBjv5+6/fnYj35Xh1pjF1gC1cLA4q4&#10;Dq7jxsLLtpovQcWE7LAPTBY+KcK6PD8rMHfhxM903KRGSQnHHC20KQ251rFuyWNchIFYsvcwekwy&#10;jo12I56k3Pc6M+ZGe+xYLrQ40H1L9cfm4C3E6pX21desnpm36yZQtn94ekRrLy+mu1tQiab0tww/&#10;+qIOpTjtwoFdVL0FeSQJXWagJF0ZI2D3C3RZ6P/65TcAAAD//wMAUEsBAi0AFAAGAAgAAAAhALaD&#10;OJL+AAAA4QEAABMAAAAAAAAAAAAAAAAAAAAAAFtDb250ZW50X1R5cGVzXS54bWxQSwECLQAUAAYA&#10;CAAAACEAOP0h/9YAAACUAQAACwAAAAAAAAAAAAAAAAAvAQAAX3JlbHMvLnJlbHNQSwECLQAUAAYA&#10;CAAAACEAS2yAJh8CAAA6BAAADgAAAAAAAAAAAAAAAAAuAgAAZHJzL2Uyb0RvYy54bWxQSwECLQAU&#10;AAYACAAAACEATV0DidkAAAAGAQAADwAAAAAAAAAAAAAAAAB5BAAAZHJzL2Rvd25yZXYueG1sUEsF&#10;BgAAAAAEAAQA8wAAAH8FAAAAAA==&#10;" o:allowincell="f"/>
            </w:pict>
          </mc:Fallback>
        </mc:AlternateContent>
      </w:r>
    </w:p>
    <w:p w:rsidR="00207D0C" w:rsidRPr="00CC3C33" w:rsidRDefault="00207D0C" w:rsidP="008D7C3B"/>
    <w:p w:rsidR="00207D0C" w:rsidRPr="00CC3C33" w:rsidRDefault="00207D0C" w:rsidP="008D7C3B">
      <w:r w:rsidRPr="00CC3C33">
        <w:br w:type="page"/>
      </w:r>
    </w:p>
    <w:p w:rsidR="00207D0C" w:rsidRPr="00CC3C33" w:rsidRDefault="00207D0C" w:rsidP="005767A8">
      <w:pPr>
        <w:pStyle w:val="Heading2"/>
      </w:pPr>
      <w:r w:rsidRPr="00CC3C33">
        <w:lastRenderedPageBreak/>
        <w:tab/>
      </w:r>
      <w:bookmarkStart w:id="2" w:name="_Toc429372877"/>
      <w:bookmarkStart w:id="3" w:name="_Toc448673152"/>
      <w:r w:rsidRPr="00CC3C33">
        <w:t>Invitation</w:t>
      </w:r>
      <w:bookmarkEnd w:id="2"/>
      <w:r w:rsidR="006E64AA">
        <w:t xml:space="preserve"> to Tender</w:t>
      </w:r>
      <w:bookmarkEnd w:id="3"/>
    </w:p>
    <w:p w:rsidR="006E64AA" w:rsidRDefault="006E64AA" w:rsidP="002E1209">
      <w:pPr>
        <w:pStyle w:val="BodyText"/>
      </w:pPr>
      <w:r>
        <w:t xml:space="preserve">You are invited to submit a Tender for the supply of electricity and </w:t>
      </w:r>
      <w:r w:rsidR="0075410D">
        <w:t>l</w:t>
      </w:r>
      <w:r>
        <w:t xml:space="preserve">arge-scale generation certificates </w:t>
      </w:r>
      <w:r w:rsidR="009019B4">
        <w:t xml:space="preserve">to the MREP Group </w:t>
      </w:r>
      <w:r>
        <w:t xml:space="preserve">on the terms set out in </w:t>
      </w:r>
      <w:r w:rsidR="00D14E12">
        <w:t>these</w:t>
      </w:r>
      <w:r>
        <w:t xml:space="preserve"> </w:t>
      </w:r>
      <w:r w:rsidR="007F5E00">
        <w:t>Tender Document</w:t>
      </w:r>
      <w:r w:rsidR="00D14E12">
        <w:t>s</w:t>
      </w:r>
      <w:r>
        <w:t>.</w:t>
      </w:r>
    </w:p>
    <w:p w:rsidR="00924ECF" w:rsidRPr="00854576" w:rsidRDefault="00AC11AF" w:rsidP="002E1209">
      <w:pPr>
        <w:pStyle w:val="BodyText"/>
      </w:pPr>
      <w:r w:rsidRPr="00854576">
        <w:t>Th</w:t>
      </w:r>
      <w:r w:rsidR="00C25144">
        <w:t>is</w:t>
      </w:r>
      <w:r w:rsidRPr="00854576">
        <w:t xml:space="preserve"> procurement</w:t>
      </w:r>
      <w:r w:rsidR="00924ECF" w:rsidRPr="00854576">
        <w:t xml:space="preserve"> </w:t>
      </w:r>
      <w:r>
        <w:t>process</w:t>
      </w:r>
      <w:r w:rsidR="00924ECF" w:rsidRPr="00854576">
        <w:t xml:space="preserve"> is intended to support the </w:t>
      </w:r>
      <w:r w:rsidRPr="00854576">
        <w:t>develop</w:t>
      </w:r>
      <w:r>
        <w:t>m</w:t>
      </w:r>
      <w:r w:rsidRPr="00854576">
        <w:t>ent</w:t>
      </w:r>
      <w:r w:rsidR="00924ECF" w:rsidRPr="00854576">
        <w:t xml:space="preserve"> of the renewable energy industry, regardless of Federal Government policy concerning the Renewable Energy Target. This in turn will contribute towards reducing member’s reliance on fossil fuels to supply electricity.</w:t>
      </w:r>
    </w:p>
    <w:p w:rsidR="004772A9" w:rsidRPr="00854576" w:rsidRDefault="004772A9" w:rsidP="002E1209">
      <w:pPr>
        <w:pStyle w:val="BodyText"/>
      </w:pPr>
      <w:r w:rsidRPr="00854576">
        <w:t>The MREP Group consists of a group of 1</w:t>
      </w:r>
      <w:r w:rsidR="00D5063F">
        <w:t>3</w:t>
      </w:r>
      <w:r w:rsidRPr="00854576">
        <w:t xml:space="preserve"> members </w:t>
      </w:r>
      <w:r w:rsidR="000122DE">
        <w:t>that</w:t>
      </w:r>
      <w:r w:rsidRPr="00854576">
        <w:t xml:space="preserve"> wish to undertake a collective procurement process</w:t>
      </w:r>
      <w:r w:rsidR="00437CEF" w:rsidRPr="00854576">
        <w:t xml:space="preserve">, representing a total of </w:t>
      </w:r>
      <w:r w:rsidR="00765717">
        <w:t>9</w:t>
      </w:r>
      <w:r w:rsidR="00527018">
        <w:t>8</w:t>
      </w:r>
      <w:r w:rsidR="00765717">
        <w:t xml:space="preserve"> </w:t>
      </w:r>
      <w:r w:rsidR="00437CEF" w:rsidRPr="00854576">
        <w:t>large accounts</w:t>
      </w:r>
      <w:r w:rsidR="004847C6" w:rsidRPr="00854576">
        <w:t>, 88</w:t>
      </w:r>
      <w:r w:rsidR="00765717">
        <w:t xml:space="preserve"> </w:t>
      </w:r>
      <w:r w:rsidR="00437CEF" w:rsidRPr="00854576">
        <w:t>unmetered accounts</w:t>
      </w:r>
      <w:r w:rsidR="00CE63AE">
        <w:t xml:space="preserve"> (i.e. street lighting)</w:t>
      </w:r>
      <w:r w:rsidR="00437CEF" w:rsidRPr="00854576">
        <w:t xml:space="preserve"> and </w:t>
      </w:r>
      <w:r w:rsidR="00765717">
        <w:t xml:space="preserve">603 </w:t>
      </w:r>
      <w:r w:rsidR="00437CEF" w:rsidRPr="00854576">
        <w:t>small accounts</w:t>
      </w:r>
      <w:r w:rsidR="002D7023">
        <w:t>,</w:t>
      </w:r>
      <w:r w:rsidR="00924ECF" w:rsidRPr="00854576">
        <w:t xml:space="preserve"> as detailed</w:t>
      </w:r>
      <w:r w:rsidR="00CE63AE">
        <w:t xml:space="preserve"> in </w:t>
      </w:r>
      <w:r w:rsidR="00CE63AE" w:rsidRPr="00CE63AE">
        <w:t>Part D.</w:t>
      </w:r>
      <w:r w:rsidR="00CE63AE">
        <w:rPr>
          <w:b/>
          <w:i/>
        </w:rPr>
        <w:t xml:space="preserve"> </w:t>
      </w:r>
      <w:r w:rsidRPr="00854576">
        <w:t xml:space="preserve">Members include Local Government, Universities, ASX listed companies and State Government entities The MREP </w:t>
      </w:r>
      <w:r w:rsidR="000122DE">
        <w:t>G</w:t>
      </w:r>
      <w:r w:rsidRPr="00854576">
        <w:t>roup share a strong commitment to environmental sustainability and community engagement</w:t>
      </w:r>
      <w:r w:rsidR="00437CEF" w:rsidRPr="00854576">
        <w:t xml:space="preserve">. </w:t>
      </w:r>
    </w:p>
    <w:p w:rsidR="000A203C" w:rsidRDefault="000A203C" w:rsidP="002E1209">
      <w:pPr>
        <w:pStyle w:val="BodyText"/>
      </w:pPr>
      <w:r>
        <w:t>The Successful Tenderer</w:t>
      </w:r>
      <w:r w:rsidR="00BE3CAD">
        <w:t>(s)</w:t>
      </w:r>
      <w:r>
        <w:t xml:space="preserve"> will be required to enter into </w:t>
      </w:r>
      <w:r w:rsidRPr="00854576">
        <w:t>a</w:t>
      </w:r>
      <w:r>
        <w:t xml:space="preserve"> standard form</w:t>
      </w:r>
      <w:r w:rsidRPr="00854576">
        <w:t xml:space="preserve"> </w:t>
      </w:r>
      <w:r>
        <w:t>Green Electricity Retail Sale Agreement (</w:t>
      </w:r>
      <w:r w:rsidRPr="00C27E0A">
        <w:rPr>
          <w:b/>
        </w:rPr>
        <w:t>GERSA</w:t>
      </w:r>
      <w:r>
        <w:t>)</w:t>
      </w:r>
      <w:r w:rsidRPr="00854576">
        <w:t xml:space="preserve"> </w:t>
      </w:r>
      <w:r w:rsidR="00863C5E">
        <w:t xml:space="preserve">with </w:t>
      </w:r>
      <w:r w:rsidR="00A662A6">
        <w:t>each member of the</w:t>
      </w:r>
      <w:r w:rsidR="00863C5E">
        <w:t xml:space="preserve"> MREP Group </w:t>
      </w:r>
      <w:r w:rsidRPr="00854576">
        <w:t xml:space="preserve">for </w:t>
      </w:r>
      <w:r>
        <w:t xml:space="preserve">the purchase of </w:t>
      </w:r>
      <w:r w:rsidRPr="00854576">
        <w:t xml:space="preserve">both </w:t>
      </w:r>
      <w:r>
        <w:t>electricity</w:t>
      </w:r>
      <w:r w:rsidRPr="00854576">
        <w:t xml:space="preserve"> and </w:t>
      </w:r>
      <w:r>
        <w:t>large-scale generation certificates</w:t>
      </w:r>
      <w:r w:rsidRPr="009019B4" w:rsidDel="008B4341">
        <w:t xml:space="preserve"> </w:t>
      </w:r>
      <w:r w:rsidRPr="00854576">
        <w:t xml:space="preserve">from a </w:t>
      </w:r>
      <w:r>
        <w:t>specified</w:t>
      </w:r>
      <w:r w:rsidRPr="00854576">
        <w:t xml:space="preserve"> new</w:t>
      </w:r>
      <w:r>
        <w:t xml:space="preserve"> build</w:t>
      </w:r>
      <w:r w:rsidRPr="00854576">
        <w:t>, utility</w:t>
      </w:r>
      <w:r>
        <w:t>-</w:t>
      </w:r>
      <w:r w:rsidRPr="00854576">
        <w:t>scale renewable energy project to be connected to the National Electricity Market.</w:t>
      </w:r>
      <w:r w:rsidR="003B390E">
        <w:t xml:space="preserve">  The </w:t>
      </w:r>
      <w:r w:rsidR="001C148D">
        <w:t xml:space="preserve">electricity and large-scale generation certificates will be sourced by the </w:t>
      </w:r>
      <w:r w:rsidR="003B390E">
        <w:t xml:space="preserve">Successful Tenderer(s) </w:t>
      </w:r>
      <w:r w:rsidR="001C148D">
        <w:t>under</w:t>
      </w:r>
      <w:r w:rsidR="003B390E">
        <w:t xml:space="preserve"> a Power Purchase Agreement with a Developer of a renewable energy project</w:t>
      </w:r>
      <w:r w:rsidR="00464013">
        <w:t>,</w:t>
      </w:r>
      <w:r w:rsidR="00E27CC3">
        <w:t xml:space="preserve"> which will be </w:t>
      </w:r>
      <w:r w:rsidR="00175FCE">
        <w:t>in a</w:t>
      </w:r>
      <w:r w:rsidR="00E27CC3">
        <w:t xml:space="preserve"> form</w:t>
      </w:r>
      <w:r w:rsidR="006500B0">
        <w:t>,</w:t>
      </w:r>
      <w:r w:rsidR="00765717">
        <w:t xml:space="preserve"> </w:t>
      </w:r>
      <w:r w:rsidR="00175FCE">
        <w:t xml:space="preserve">approved by the MREP Group which meets the requirements </w:t>
      </w:r>
      <w:r w:rsidR="006500B0">
        <w:t>set out in t</w:t>
      </w:r>
      <w:r w:rsidR="00175FCE">
        <w:t>hese T</w:t>
      </w:r>
      <w:r w:rsidR="006500B0">
        <w:t xml:space="preserve">ender </w:t>
      </w:r>
      <w:r w:rsidR="00175FCE">
        <w:t>D</w:t>
      </w:r>
      <w:r w:rsidR="006500B0">
        <w:t>ocuments. Primarily, t</w:t>
      </w:r>
      <w:r w:rsidR="00A13381">
        <w:t xml:space="preserve">he renewable energy project will be </w:t>
      </w:r>
      <w:r w:rsidR="006500B0">
        <w:t xml:space="preserve">required to be connected to the National Electricity Market (NEM) and must not rely on biomass fuel sources. </w:t>
      </w:r>
    </w:p>
    <w:p w:rsidR="00BD2CA5" w:rsidRDefault="00437CEF" w:rsidP="002E1209">
      <w:pPr>
        <w:pStyle w:val="BodyText"/>
      </w:pPr>
      <w:r w:rsidRPr="00854576">
        <w:t xml:space="preserve">The MREP </w:t>
      </w:r>
      <w:r w:rsidRPr="00215330">
        <w:t xml:space="preserve">Group </w:t>
      </w:r>
      <w:r w:rsidR="00924ECF" w:rsidRPr="00215330">
        <w:t xml:space="preserve">anticipates that </w:t>
      </w:r>
      <w:r w:rsidR="000122DE">
        <w:t>each</w:t>
      </w:r>
      <w:r w:rsidR="00924ECF" w:rsidRPr="00215330">
        <w:t xml:space="preserve"> </w:t>
      </w:r>
      <w:r w:rsidR="006E44FE">
        <w:t>GERSA</w:t>
      </w:r>
      <w:r w:rsidR="006E44FE" w:rsidRPr="00215330">
        <w:t xml:space="preserve"> </w:t>
      </w:r>
      <w:r w:rsidR="00924ECF" w:rsidRPr="00215330">
        <w:t xml:space="preserve">will be for a </w:t>
      </w:r>
      <w:r w:rsidR="004772A9" w:rsidRPr="00215330">
        <w:t xml:space="preserve">period of 10 years, </w:t>
      </w:r>
      <w:r w:rsidR="00BE3113" w:rsidRPr="00215330">
        <w:t xml:space="preserve">with the option to extend for a further </w:t>
      </w:r>
      <w:r w:rsidR="00A65605" w:rsidRPr="00215330">
        <w:t>three (</w:t>
      </w:r>
      <w:r w:rsidR="004772A9" w:rsidRPr="00215330">
        <w:t>3</w:t>
      </w:r>
      <w:r w:rsidR="00A65605" w:rsidRPr="00215330">
        <w:t>)</w:t>
      </w:r>
      <w:r w:rsidR="004772A9" w:rsidRPr="00215330">
        <w:t xml:space="preserve"> years</w:t>
      </w:r>
      <w:r w:rsidR="0042213C" w:rsidRPr="00215330">
        <w:t xml:space="preserve"> until December 2030 at the latest</w:t>
      </w:r>
      <w:r w:rsidR="004772A9" w:rsidRPr="00215330">
        <w:t xml:space="preserve">. </w:t>
      </w:r>
      <w:r w:rsidR="00924ECF" w:rsidRPr="00215330">
        <w:t>The supply of electricity and LGCs, as well as the ongoing management</w:t>
      </w:r>
      <w:r w:rsidR="00924ECF" w:rsidRPr="00854576">
        <w:t xml:space="preserve"> of the </w:t>
      </w:r>
      <w:r w:rsidR="006E44FE">
        <w:t>GERSAs</w:t>
      </w:r>
      <w:r w:rsidR="00A04DF5">
        <w:t>,</w:t>
      </w:r>
      <w:r w:rsidR="00924ECF" w:rsidRPr="00854576">
        <w:t xml:space="preserve"> will be cost competitive, demonstrate superior value for money and be conducted in a trouble-free manner with minimum involvement from group </w:t>
      </w:r>
      <w:r w:rsidR="00266011" w:rsidRPr="00854576">
        <w:t>members</w:t>
      </w:r>
      <w:r w:rsidR="00924ECF" w:rsidRPr="00854576">
        <w:t xml:space="preserve">. </w:t>
      </w:r>
      <w:r w:rsidR="00AC11AF">
        <w:t xml:space="preserve">The </w:t>
      </w:r>
      <w:r w:rsidR="00A04DF5">
        <w:t>S</w:t>
      </w:r>
      <w:r w:rsidR="00565FAF">
        <w:t xml:space="preserve">uccessful </w:t>
      </w:r>
      <w:r w:rsidR="00A04DF5">
        <w:t>Tenderer</w:t>
      </w:r>
      <w:r w:rsidR="00183485">
        <w:t>(s)</w:t>
      </w:r>
      <w:r w:rsidR="004873DD">
        <w:t xml:space="preserve"> </w:t>
      </w:r>
      <w:r w:rsidR="00AC11AF">
        <w:t xml:space="preserve">will be committed to communicating the co-benefits associated with the </w:t>
      </w:r>
      <w:r w:rsidR="004873DD">
        <w:t>P</w:t>
      </w:r>
      <w:r w:rsidR="00AC11AF">
        <w:t xml:space="preserve">roject. This will include social and environmental co-benefits, as well as delivering reputational, marketing and branding benefits to members of the </w:t>
      </w:r>
      <w:r w:rsidR="00565FAF">
        <w:t>MREP G</w:t>
      </w:r>
      <w:r w:rsidR="00AC11AF">
        <w:t>roup</w:t>
      </w:r>
      <w:r w:rsidR="00BD2CA5">
        <w:t>.</w:t>
      </w:r>
    </w:p>
    <w:p w:rsidR="005767A8" w:rsidRDefault="005767A8" w:rsidP="002E1209">
      <w:pPr>
        <w:pStyle w:val="BodyText"/>
      </w:pPr>
    </w:p>
    <w:p w:rsidR="005767A8" w:rsidRDefault="005767A8" w:rsidP="005767A8">
      <w:pPr>
        <w:pStyle w:val="Heading2"/>
      </w:pPr>
      <w:bookmarkStart w:id="4" w:name="_Toc448673153"/>
      <w:r>
        <w:t>Procurement Agent</w:t>
      </w:r>
      <w:bookmarkEnd w:id="4"/>
      <w:r>
        <w:t xml:space="preserve"> </w:t>
      </w:r>
    </w:p>
    <w:p w:rsidR="005767A8" w:rsidRDefault="005767A8" w:rsidP="002E1209">
      <w:pPr>
        <w:pStyle w:val="BodyText"/>
      </w:pPr>
      <w:r w:rsidDel="00F2150A">
        <w:t>Procurement Australia has been engaged by the City of Melbourne Renewable Energy Purchasing Group (</w:t>
      </w:r>
      <w:r w:rsidRPr="00D337EB" w:rsidDel="00F2150A">
        <w:rPr>
          <w:b/>
        </w:rPr>
        <w:t>MREP Group</w:t>
      </w:r>
      <w:r w:rsidDel="00F2150A">
        <w:t>) to coordinate this Invitation to Tender.</w:t>
      </w:r>
    </w:p>
    <w:p w:rsidR="005767A8" w:rsidRPr="0084601B" w:rsidRDefault="005767A8" w:rsidP="005767A8">
      <w:pPr>
        <w:pStyle w:val="BodyText"/>
      </w:pPr>
      <w:r w:rsidRPr="006722FC">
        <w:t>Maps Group Limited</w:t>
      </w:r>
      <w:r w:rsidRPr="0084601B">
        <w:t xml:space="preserve"> trading as </w:t>
      </w:r>
      <w:r>
        <w:t>Procurement Australia</w:t>
      </w:r>
      <w:r w:rsidRPr="0084601B">
        <w:t xml:space="preserve"> is a public company, which negotiates and facilitates contracts for common use goods and services on behalf of its members.  </w:t>
      </w:r>
      <w:r>
        <w:t>Procurement Australia</w:t>
      </w:r>
      <w:r w:rsidRPr="0084601B">
        <w:t xml:space="preserve"> offers suppliers targeted access to its membership base through its tender process and marketing programs. </w:t>
      </w:r>
    </w:p>
    <w:p w:rsidR="005767A8" w:rsidRDefault="005767A8" w:rsidP="005767A8">
      <w:pPr>
        <w:pStyle w:val="BodyText"/>
      </w:pPr>
      <w:r w:rsidRPr="0084601B">
        <w:t>Any references in the</w:t>
      </w:r>
      <w:r>
        <w:t>se</w:t>
      </w:r>
      <w:r w:rsidRPr="0084601B">
        <w:t xml:space="preserve"> Tender Documents and </w:t>
      </w:r>
      <w:r>
        <w:t xml:space="preserve">any </w:t>
      </w:r>
      <w:r w:rsidRPr="0084601B">
        <w:t>subse</w:t>
      </w:r>
      <w:r w:rsidRPr="00CC3C33">
        <w:t xml:space="preserve">quent contract documents relating to </w:t>
      </w:r>
      <w:r>
        <w:t>Procurement Australia</w:t>
      </w:r>
      <w:r w:rsidRPr="00CC3C33">
        <w:t xml:space="preserve"> shall be deemed to refer to Maps Group Limited.</w:t>
      </w:r>
    </w:p>
    <w:p w:rsidR="005767A8" w:rsidRDefault="005767A8" w:rsidP="002E1209">
      <w:pPr>
        <w:pStyle w:val="BodyText"/>
      </w:pPr>
    </w:p>
    <w:p w:rsidR="005767A8" w:rsidRDefault="005767A8" w:rsidP="002E1209">
      <w:pPr>
        <w:pStyle w:val="BodyText"/>
      </w:pPr>
    </w:p>
    <w:p w:rsidR="00207D0C" w:rsidRPr="00CC3C33" w:rsidRDefault="00207D0C" w:rsidP="00B35EA5">
      <w:pPr>
        <w:pStyle w:val="Heading2"/>
      </w:pPr>
      <w:r w:rsidRPr="00CC3C33">
        <w:lastRenderedPageBreak/>
        <w:tab/>
      </w:r>
      <w:bookmarkStart w:id="5" w:name="_Ref282600055"/>
      <w:bookmarkStart w:id="6" w:name="_Toc429372879"/>
      <w:bookmarkStart w:id="7" w:name="_Toc448673154"/>
      <w:r w:rsidRPr="00CC3C33">
        <w:t>Tender Documents</w:t>
      </w:r>
      <w:bookmarkEnd w:id="5"/>
      <w:bookmarkEnd w:id="6"/>
      <w:bookmarkEnd w:id="7"/>
    </w:p>
    <w:p w:rsidR="00207D0C" w:rsidRPr="00CC3C33" w:rsidRDefault="00207D0C" w:rsidP="002E1209">
      <w:pPr>
        <w:pStyle w:val="BodyText"/>
      </w:pPr>
      <w:r w:rsidRPr="00CC3C33">
        <w:t>The Tender Documents comprise the following Parts:</w:t>
      </w:r>
    </w:p>
    <w:p w:rsidR="00207D0C" w:rsidRPr="00CC3C33" w:rsidRDefault="00207D0C" w:rsidP="008D7C3B">
      <w:r w:rsidRPr="00CC3C33">
        <w:t>A.</w:t>
      </w:r>
      <w:r w:rsidRPr="00CC3C33">
        <w:tab/>
        <w:t xml:space="preserve">Information for Tenderers </w:t>
      </w:r>
    </w:p>
    <w:p w:rsidR="00207D0C" w:rsidRPr="00CC3C33" w:rsidRDefault="00207D0C" w:rsidP="008D7C3B">
      <w:r w:rsidRPr="00CC3C33">
        <w:t>B.</w:t>
      </w:r>
      <w:r w:rsidRPr="00CC3C33">
        <w:tab/>
        <w:t xml:space="preserve">Conditions of Tendering </w:t>
      </w:r>
    </w:p>
    <w:p w:rsidR="00207D0C" w:rsidRPr="00CC3C33" w:rsidRDefault="00207D0C" w:rsidP="008D7C3B">
      <w:r w:rsidRPr="00CC3C33">
        <w:t>C.</w:t>
      </w:r>
      <w:r w:rsidRPr="00CC3C33">
        <w:tab/>
      </w:r>
      <w:r w:rsidR="00155746">
        <w:t>Proposed Contract Terms</w:t>
      </w:r>
    </w:p>
    <w:p w:rsidR="00207D0C" w:rsidRPr="00CC3C33" w:rsidRDefault="00207D0C" w:rsidP="008D7C3B">
      <w:r w:rsidRPr="00CC3C33">
        <w:t>D.</w:t>
      </w:r>
      <w:r w:rsidRPr="00CC3C33">
        <w:tab/>
        <w:t>Specifications</w:t>
      </w:r>
    </w:p>
    <w:p w:rsidR="0038785F" w:rsidRDefault="00194266" w:rsidP="008D7C3B">
      <w:r>
        <w:t>E</w:t>
      </w:r>
      <w:r w:rsidR="00207D0C" w:rsidRPr="00CC3C33">
        <w:t>.</w:t>
      </w:r>
      <w:r w:rsidR="00207D0C" w:rsidRPr="00CC3C33">
        <w:tab/>
        <w:t>Returnable Schedules</w:t>
      </w:r>
    </w:p>
    <w:p w:rsidR="0038785F" w:rsidRPr="00CC3C33" w:rsidRDefault="0038785F" w:rsidP="008D7C3B">
      <w:r>
        <w:t xml:space="preserve">F. </w:t>
      </w:r>
      <w:r>
        <w:tab/>
      </w:r>
      <w:r>
        <w:rPr>
          <w:color w:val="000000"/>
        </w:rPr>
        <w:t>Customer electricity consumption and interval data</w:t>
      </w:r>
    </w:p>
    <w:p w:rsidR="00207D0C" w:rsidRDefault="00207D0C" w:rsidP="002E1209">
      <w:pPr>
        <w:pStyle w:val="BodyText"/>
      </w:pPr>
      <w:r w:rsidRPr="00CC3C33">
        <w:t xml:space="preserve">Any addenda to any of the above Parts of which </w:t>
      </w:r>
      <w:r w:rsidR="00DC5034">
        <w:t>Procurement Australia</w:t>
      </w:r>
      <w:r w:rsidRPr="00CC3C33">
        <w:t xml:space="preserve"> has advised Tenderers prior to the Tender Closing Date and Time</w:t>
      </w:r>
      <w:r w:rsidR="001E64D7">
        <w:t xml:space="preserve"> </w:t>
      </w:r>
      <w:r w:rsidRPr="00CC3C33">
        <w:t>will also be deemed to form part of these Tender Documents</w:t>
      </w:r>
      <w:r w:rsidR="001F503E">
        <w:t xml:space="preserve">, in accordance </w:t>
      </w:r>
      <w:r w:rsidR="001F503E" w:rsidRPr="00FE178C">
        <w:t xml:space="preserve">with </w:t>
      </w:r>
      <w:r w:rsidR="00CD228A" w:rsidRPr="00B55713">
        <w:t xml:space="preserve">Part B - </w:t>
      </w:r>
      <w:r w:rsidR="001F503E" w:rsidRPr="00FE178C">
        <w:t>Conditions of Tendering</w:t>
      </w:r>
      <w:r w:rsidR="00CD228A" w:rsidRPr="00B55713">
        <w:t>, section 7</w:t>
      </w:r>
      <w:r w:rsidRPr="00B55713">
        <w:t>.</w:t>
      </w:r>
      <w:r w:rsidRPr="00CC3C33">
        <w:t xml:space="preserve"> </w:t>
      </w:r>
    </w:p>
    <w:p w:rsidR="0038785F" w:rsidRDefault="0038785F" w:rsidP="0038785F">
      <w:pPr>
        <w:spacing w:before="240" w:after="120"/>
        <w:rPr>
          <w:color w:val="000000"/>
          <w:u w:val="single"/>
        </w:rPr>
      </w:pPr>
      <w:r>
        <w:rPr>
          <w:color w:val="000000"/>
        </w:rPr>
        <w:t>A data file containing customer electricity consumption and interval data will be available for Tenderers. Tenderers must have registered on the TenderLink website (</w:t>
      </w:r>
      <w:hyperlink r:id="rId11" w:history="1">
        <w:r>
          <w:rPr>
            <w:rStyle w:val="Hyperlink"/>
            <w:color w:val="000000"/>
          </w:rPr>
          <w:t>www.tenderlink.com/procurementaustralia</w:t>
        </w:r>
      </w:hyperlink>
      <w:r>
        <w:rPr>
          <w:color w:val="000000"/>
        </w:rPr>
        <w:t>) and accessed the «</w:t>
      </w:r>
      <w:r w:rsidR="00460D24">
        <w:rPr>
          <w:color w:val="000000"/>
        </w:rPr>
        <w:t>2806/0628-A</w:t>
      </w:r>
      <w:r>
        <w:rPr>
          <w:color w:val="000000"/>
        </w:rPr>
        <w:t>» - «Melbourne Renewable Energy Project»</w:t>
      </w:r>
    </w:p>
    <w:p w:rsidR="001739B2" w:rsidRDefault="0038785F" w:rsidP="001739B2">
      <w:pPr>
        <w:rPr>
          <w:color w:val="000000"/>
        </w:rPr>
      </w:pPr>
      <w:r>
        <w:rPr>
          <w:color w:val="000000"/>
        </w:rPr>
        <w:t xml:space="preserve">Respondents must then email </w:t>
      </w:r>
      <w:hyperlink r:id="rId12" w:history="1">
        <w:r>
          <w:rPr>
            <w:rStyle w:val="Hyperlink"/>
          </w:rPr>
          <w:t>ihill@paltd.com.au</w:t>
        </w:r>
      </w:hyperlink>
      <w:r>
        <w:rPr>
          <w:color w:val="000000"/>
        </w:rPr>
        <w:t xml:space="preserve"> with the subject line ‘Consumption Data – Melbourne Renewable Energy Project’ to request provision of the data file. The data file will be transferred using the Dropbox platform</w:t>
      </w:r>
      <w:r w:rsidRPr="001739B2">
        <w:rPr>
          <w:color w:val="000000" w:themeColor="text1"/>
        </w:rPr>
        <w:t xml:space="preserve">. </w:t>
      </w:r>
      <w:r w:rsidR="001739B2" w:rsidRPr="001739B2">
        <w:rPr>
          <w:color w:val="000000" w:themeColor="text1"/>
        </w:rPr>
        <w:t xml:space="preserve">Requesters are required to establish their own Dropbox account. </w:t>
      </w:r>
    </w:p>
    <w:p w:rsidR="0038785F" w:rsidRDefault="0038785F" w:rsidP="0038785F">
      <w:pPr>
        <w:rPr>
          <w:color w:val="000000"/>
        </w:rPr>
      </w:pPr>
    </w:p>
    <w:p w:rsidR="00207D0C" w:rsidRPr="00CC3C33" w:rsidRDefault="00207D0C" w:rsidP="00B35EA5">
      <w:pPr>
        <w:pStyle w:val="Heading2"/>
      </w:pPr>
      <w:r w:rsidRPr="00CC3C33">
        <w:tab/>
      </w:r>
      <w:bookmarkStart w:id="8" w:name="_Toc429372881"/>
      <w:bookmarkStart w:id="9" w:name="_Toc448673155"/>
      <w:r w:rsidRPr="00CC3C33">
        <w:t>Submission Requirements</w:t>
      </w:r>
      <w:bookmarkEnd w:id="8"/>
      <w:bookmarkEnd w:id="9"/>
    </w:p>
    <w:p w:rsidR="008201E3" w:rsidRPr="00854576" w:rsidRDefault="008201E3" w:rsidP="004344F6">
      <w:r w:rsidRPr="008201E3">
        <w:t>Tenderers are required to submit</w:t>
      </w:r>
      <w:r w:rsidR="00670846">
        <w:t xml:space="preserve"> </w:t>
      </w:r>
      <w:r w:rsidR="00C15774">
        <w:t>a</w:t>
      </w:r>
      <w:r w:rsidRPr="00854576">
        <w:t xml:space="preserve">ll information relevant to the assessment of their </w:t>
      </w:r>
      <w:r w:rsidR="008F5C67">
        <w:t>Tender</w:t>
      </w:r>
      <w:r w:rsidRPr="00854576">
        <w:t xml:space="preserve"> in the order specified in the “Submission Detail</w:t>
      </w:r>
      <w:r w:rsidR="00C15774">
        <w:t>s</w:t>
      </w:r>
      <w:r w:rsidRPr="00854576">
        <w:t xml:space="preserve">” section below.  </w:t>
      </w:r>
    </w:p>
    <w:p w:rsidR="008201E3" w:rsidRPr="00854576" w:rsidRDefault="008201E3" w:rsidP="004344F6">
      <w:r w:rsidRPr="00854576">
        <w:t xml:space="preserve">Submissions must be </w:t>
      </w:r>
      <w:r w:rsidR="00C07450">
        <w:t>uploaded</w:t>
      </w:r>
      <w:r w:rsidR="00C07450" w:rsidRPr="00854576">
        <w:t xml:space="preserve"> </w:t>
      </w:r>
      <w:r w:rsidRPr="00854576">
        <w:t xml:space="preserve">into the TenderLink website prior to the </w:t>
      </w:r>
      <w:r w:rsidR="00C401DB">
        <w:t xml:space="preserve">Tender </w:t>
      </w:r>
      <w:r w:rsidR="00257BE1">
        <w:t>C</w:t>
      </w:r>
      <w:r w:rsidRPr="00854576">
        <w:t xml:space="preserve">losing </w:t>
      </w:r>
      <w:r w:rsidR="00257BE1">
        <w:t>D</w:t>
      </w:r>
      <w:r w:rsidRPr="00854576">
        <w:t xml:space="preserve">ate and </w:t>
      </w:r>
      <w:r w:rsidR="00257BE1">
        <w:t>T</w:t>
      </w:r>
      <w:r w:rsidRPr="00854576">
        <w:t>ime in the following formats:</w:t>
      </w:r>
    </w:p>
    <w:p w:rsidR="008201E3" w:rsidRPr="00854576" w:rsidRDefault="008201E3" w:rsidP="00C60B14">
      <w:pPr>
        <w:pStyle w:val="Bullet2"/>
      </w:pPr>
      <w:r w:rsidRPr="00854576">
        <w:t>MS Word for tables and text</w:t>
      </w:r>
      <w:r w:rsidR="00847478">
        <w:t>;</w:t>
      </w:r>
    </w:p>
    <w:p w:rsidR="008201E3" w:rsidRPr="00854576" w:rsidRDefault="008201E3" w:rsidP="00C60B14">
      <w:pPr>
        <w:pStyle w:val="Bullet2"/>
      </w:pPr>
      <w:r w:rsidRPr="00854576">
        <w:t>MS Excel for pricing schedules and spread sheets;</w:t>
      </w:r>
      <w:r w:rsidR="00847478">
        <w:t xml:space="preserve"> and</w:t>
      </w:r>
    </w:p>
    <w:p w:rsidR="008201E3" w:rsidRPr="00854576" w:rsidRDefault="008201E3" w:rsidP="00C60B14">
      <w:pPr>
        <w:pStyle w:val="Bullet2"/>
      </w:pPr>
      <w:r w:rsidRPr="00854576">
        <w:t>Adobe pdf for general information</w:t>
      </w:r>
      <w:r w:rsidR="00847478">
        <w:t>.</w:t>
      </w:r>
    </w:p>
    <w:p w:rsidR="008201E3" w:rsidRDefault="008201E3" w:rsidP="002E1209">
      <w:pPr>
        <w:pStyle w:val="BodyText"/>
      </w:pPr>
      <w:r w:rsidRPr="008201E3">
        <w:t>Submissions lodged by hardcopy, facsimile, email or alternative electronic means (other than those mentioned above) will not be considered.</w:t>
      </w:r>
    </w:p>
    <w:p w:rsidR="00207D0C" w:rsidRPr="00CC3C33" w:rsidRDefault="00207D0C" w:rsidP="00B35EA5">
      <w:pPr>
        <w:pStyle w:val="Heading2"/>
      </w:pPr>
      <w:bookmarkStart w:id="10" w:name="_Toc429372882"/>
      <w:bookmarkStart w:id="11" w:name="_Toc448673156"/>
      <w:r w:rsidRPr="00CC3C33">
        <w:t>Submission Details</w:t>
      </w:r>
      <w:bookmarkEnd w:id="10"/>
      <w:bookmarkEnd w:id="11"/>
    </w:p>
    <w:p w:rsidR="00670846" w:rsidRDefault="00207D0C" w:rsidP="002E1209">
      <w:pPr>
        <w:pStyle w:val="BodyText"/>
      </w:pPr>
      <w:r w:rsidRPr="00CC3C33">
        <w:t>Tenderers are required to submit</w:t>
      </w:r>
      <w:r w:rsidR="00670846">
        <w:t>:</w:t>
      </w:r>
      <w:r w:rsidRPr="00CC3C33">
        <w:t xml:space="preserve"> </w:t>
      </w:r>
    </w:p>
    <w:p w:rsidR="00670846" w:rsidRDefault="00207D0C" w:rsidP="00D73B68">
      <w:pPr>
        <w:pStyle w:val="ListParagraph"/>
      </w:pPr>
      <w:r w:rsidRPr="00CC3C33">
        <w:t>all information relevant to the assessment of their Tender</w:t>
      </w:r>
      <w:r w:rsidR="00670846">
        <w:t>; and</w:t>
      </w:r>
    </w:p>
    <w:p w:rsidR="00207D0C" w:rsidRPr="00CC3C33" w:rsidRDefault="00670846" w:rsidP="00D73B68">
      <w:pPr>
        <w:pStyle w:val="ListParagraph"/>
      </w:pPr>
      <w:proofErr w:type="gramStart"/>
      <w:r>
        <w:t>a</w:t>
      </w:r>
      <w:r w:rsidRPr="00854576">
        <w:t>ny</w:t>
      </w:r>
      <w:proofErr w:type="gramEnd"/>
      <w:r w:rsidRPr="00CC3C33">
        <w:t xml:space="preserve"> other information they consider relevant to their </w:t>
      </w:r>
      <w:r>
        <w:t>T</w:t>
      </w:r>
      <w:r w:rsidRPr="00CC3C33">
        <w:t>ender</w:t>
      </w:r>
      <w:r w:rsidR="00207D0C" w:rsidRPr="00CC3C33">
        <w:t>.</w:t>
      </w:r>
    </w:p>
    <w:p w:rsidR="00207D0C" w:rsidRPr="00CC3C33" w:rsidRDefault="00207D0C" w:rsidP="002E1209">
      <w:pPr>
        <w:pStyle w:val="BodyText"/>
      </w:pPr>
      <w:r w:rsidRPr="00CC3C33">
        <w:t xml:space="preserve">This </w:t>
      </w:r>
      <w:r w:rsidR="008F5C67">
        <w:t>must</w:t>
      </w:r>
      <w:r w:rsidR="008F5C67" w:rsidRPr="00CC3C33">
        <w:t xml:space="preserve"> </w:t>
      </w:r>
      <w:r w:rsidRPr="00CC3C33">
        <w:t>include:</w:t>
      </w:r>
    </w:p>
    <w:p w:rsidR="00207D0C" w:rsidRPr="00854576" w:rsidRDefault="008F5C67" w:rsidP="00063F4A">
      <w:pPr>
        <w:pStyle w:val="ListParagraph"/>
      </w:pPr>
      <w:r>
        <w:t>n</w:t>
      </w:r>
      <w:r w:rsidR="00207D0C" w:rsidRPr="00854576">
        <w:t xml:space="preserve">ame and title of contact person in the </w:t>
      </w:r>
      <w:r w:rsidR="00B55713">
        <w:t xml:space="preserve">Tenderer's </w:t>
      </w:r>
      <w:r w:rsidR="00207D0C" w:rsidRPr="00854576">
        <w:t>organisation to provide further information if required to assist with the evaluation process</w:t>
      </w:r>
      <w:r w:rsidR="00AC6A8A">
        <w:t xml:space="preserve"> (see </w:t>
      </w:r>
      <w:r w:rsidR="00680D71">
        <w:t>Part E – Returnable Schedules, Schedule 2)</w:t>
      </w:r>
      <w:r>
        <w:t>;</w:t>
      </w:r>
    </w:p>
    <w:p w:rsidR="00207D0C" w:rsidRPr="00854576" w:rsidRDefault="008F5C67" w:rsidP="00F908AC">
      <w:pPr>
        <w:pStyle w:val="ListParagraph"/>
      </w:pPr>
      <w:r>
        <w:t>i</w:t>
      </w:r>
      <w:r w:rsidR="00207D0C" w:rsidRPr="00854576">
        <w:t xml:space="preserve">nformation </w:t>
      </w:r>
      <w:r>
        <w:t xml:space="preserve">required to be provided </w:t>
      </w:r>
      <w:r w:rsidR="00207D0C" w:rsidRPr="00854576">
        <w:t>as highlighted throughout the Specification</w:t>
      </w:r>
      <w:r>
        <w:t>s;</w:t>
      </w:r>
      <w:r w:rsidR="00214B83">
        <w:t xml:space="preserve"> and</w:t>
      </w:r>
    </w:p>
    <w:p w:rsidR="00207D0C" w:rsidRPr="00854576" w:rsidRDefault="008F5C67" w:rsidP="00F908AC">
      <w:pPr>
        <w:pStyle w:val="ListParagraph"/>
      </w:pPr>
      <w:proofErr w:type="gramStart"/>
      <w:r>
        <w:t>the</w:t>
      </w:r>
      <w:proofErr w:type="gramEnd"/>
      <w:r>
        <w:t xml:space="preserve"> Returnable Schedules</w:t>
      </w:r>
      <w:r w:rsidR="00207D0C" w:rsidRPr="00854576">
        <w:t xml:space="preserve"> duly completed.</w:t>
      </w:r>
    </w:p>
    <w:p w:rsidR="00C50268" w:rsidRDefault="00C50268" w:rsidP="00F908AC">
      <w:pPr>
        <w:pStyle w:val="ListParagraph"/>
        <w:numPr>
          <w:ilvl w:val="0"/>
          <w:numId w:val="0"/>
        </w:numPr>
        <w:ind w:left="360"/>
      </w:pPr>
    </w:p>
    <w:p w:rsidR="00207D0C" w:rsidRPr="00CC3C33" w:rsidRDefault="00207D0C" w:rsidP="00B35EA5">
      <w:pPr>
        <w:pStyle w:val="Heading2"/>
      </w:pPr>
      <w:r w:rsidRPr="00CC3C33">
        <w:lastRenderedPageBreak/>
        <w:tab/>
      </w:r>
      <w:bookmarkStart w:id="12" w:name="_Toc429372884"/>
      <w:bookmarkStart w:id="13" w:name="_Toc448673157"/>
      <w:r w:rsidRPr="00CC3C33">
        <w:t>Enquiries</w:t>
      </w:r>
      <w:bookmarkEnd w:id="12"/>
      <w:bookmarkEnd w:id="13"/>
    </w:p>
    <w:p w:rsidR="00FC2126" w:rsidRPr="00A92984" w:rsidRDefault="002D7193" w:rsidP="002E1209">
      <w:pPr>
        <w:pStyle w:val="BodyText"/>
        <w:rPr>
          <w:rFonts w:eastAsiaTheme="minorHAnsi"/>
        </w:rPr>
      </w:pPr>
      <w:r>
        <w:rPr>
          <w:rFonts w:eastAsiaTheme="minorHAnsi"/>
        </w:rPr>
        <w:t xml:space="preserve">All enquiries in relation to the Tender Documents must be submitted using the </w:t>
      </w:r>
      <w:r w:rsidR="00FC2126" w:rsidRPr="00A92984">
        <w:rPr>
          <w:rFonts w:eastAsiaTheme="minorHAnsi"/>
        </w:rPr>
        <w:t xml:space="preserve">online confidential forum </w:t>
      </w:r>
      <w:r>
        <w:rPr>
          <w:rFonts w:eastAsiaTheme="minorHAnsi"/>
        </w:rPr>
        <w:t>TenderLink</w:t>
      </w:r>
      <w:r w:rsidR="00FC2126" w:rsidRPr="00A92984">
        <w:rPr>
          <w:rFonts w:eastAsiaTheme="minorHAnsi"/>
        </w:rPr>
        <w:t xml:space="preserve">. </w:t>
      </w:r>
    </w:p>
    <w:p w:rsidR="00FC2126" w:rsidRPr="00A92984" w:rsidRDefault="00FC2126" w:rsidP="002E1209">
      <w:pPr>
        <w:pStyle w:val="BodyText"/>
      </w:pPr>
      <w:r w:rsidRPr="00A92984">
        <w:t xml:space="preserve">TenderLink </w:t>
      </w:r>
      <w:r w:rsidR="000E2406">
        <w:t xml:space="preserve">can be accessed </w:t>
      </w:r>
      <w:r w:rsidRPr="00A92984">
        <w:t xml:space="preserve">using the following link: </w:t>
      </w:r>
      <w:hyperlink r:id="rId13" w:history="1">
        <w:r w:rsidRPr="00A92984">
          <w:rPr>
            <w:color w:val="0000FF"/>
            <w:u w:val="single"/>
          </w:rPr>
          <w:t>www.tenderlink.com/procurementaustralia</w:t>
        </w:r>
      </w:hyperlink>
      <w:r w:rsidRPr="00A92984">
        <w:t xml:space="preserve"> </w:t>
      </w:r>
    </w:p>
    <w:p w:rsidR="00E27D5E" w:rsidRDefault="00FC2126" w:rsidP="00E27D5E">
      <w:pPr>
        <w:pStyle w:val="BodyText"/>
      </w:pPr>
      <w:r w:rsidRPr="00A92984">
        <w:t xml:space="preserve">Select the </w:t>
      </w:r>
      <w:r w:rsidRPr="00A92984">
        <w:rPr>
          <w:b/>
        </w:rPr>
        <w:fldChar w:fldCharType="begin"/>
      </w:r>
      <w:r w:rsidRPr="00A92984">
        <w:rPr>
          <w:b/>
        </w:rPr>
        <w:instrText xml:space="preserve"> MERGEFIELD Contract_Number </w:instrText>
      </w:r>
      <w:r w:rsidRPr="00A92984">
        <w:rPr>
          <w:b/>
        </w:rPr>
        <w:fldChar w:fldCharType="separate"/>
      </w:r>
      <w:r w:rsidRPr="00A92984">
        <w:rPr>
          <w:b/>
          <w:noProof/>
        </w:rPr>
        <w:t>«</w:t>
      </w:r>
      <w:r w:rsidR="00460D24">
        <w:rPr>
          <w:b/>
          <w:noProof/>
        </w:rPr>
        <w:t>2806/0628-A</w:t>
      </w:r>
      <w:r w:rsidRPr="00A92984">
        <w:rPr>
          <w:b/>
          <w:noProof/>
        </w:rPr>
        <w:t>»</w:t>
      </w:r>
      <w:r w:rsidRPr="00A92984">
        <w:rPr>
          <w:b/>
        </w:rPr>
        <w:fldChar w:fldCharType="end"/>
      </w:r>
      <w:r w:rsidRPr="00A92984">
        <w:rPr>
          <w:b/>
        </w:rPr>
        <w:t xml:space="preserve"> - </w:t>
      </w:r>
      <w:r w:rsidRPr="00A92984">
        <w:rPr>
          <w:b/>
        </w:rPr>
        <w:fldChar w:fldCharType="begin"/>
      </w:r>
      <w:r w:rsidRPr="00A92984">
        <w:rPr>
          <w:b/>
        </w:rPr>
        <w:instrText xml:space="preserve"> MERGEFIELD Contract_Title </w:instrText>
      </w:r>
      <w:r w:rsidRPr="00A92984">
        <w:rPr>
          <w:b/>
        </w:rPr>
        <w:fldChar w:fldCharType="separate"/>
      </w:r>
      <w:r w:rsidRPr="00A92984">
        <w:rPr>
          <w:b/>
          <w:noProof/>
        </w:rPr>
        <w:t>«</w:t>
      </w:r>
      <w:r w:rsidR="00CB2F51">
        <w:rPr>
          <w:b/>
          <w:noProof/>
        </w:rPr>
        <w:t>Melbourne Renewable Energy Project</w:t>
      </w:r>
      <w:r w:rsidRPr="00A92984">
        <w:rPr>
          <w:b/>
          <w:noProof/>
        </w:rPr>
        <w:t>»</w:t>
      </w:r>
      <w:r w:rsidRPr="00A92984">
        <w:rPr>
          <w:b/>
        </w:rPr>
        <w:fldChar w:fldCharType="end"/>
      </w:r>
      <w:r>
        <w:rPr>
          <w:b/>
        </w:rPr>
        <w:t xml:space="preserve"> </w:t>
      </w:r>
      <w:r w:rsidRPr="00A92984">
        <w:t>tender and submit your question to the forum.</w:t>
      </w:r>
      <w:r>
        <w:t xml:space="preserve"> </w:t>
      </w:r>
      <w:r w:rsidRPr="00A92984">
        <w:t xml:space="preserve"> </w:t>
      </w:r>
    </w:p>
    <w:p w:rsidR="00A6590A" w:rsidRDefault="000D5938" w:rsidP="002E1209">
      <w:pPr>
        <w:pStyle w:val="BodyText"/>
      </w:pPr>
      <w:r>
        <w:t xml:space="preserve">Customer electricity consumption and interval data will be provided in accordance with the process set out in section 3 of Part A.  </w:t>
      </w:r>
    </w:p>
    <w:p w:rsidR="00FC2126" w:rsidRPr="00A92984" w:rsidRDefault="00E27D5E" w:rsidP="002E1209">
      <w:pPr>
        <w:pStyle w:val="BodyText"/>
      </w:pPr>
      <w:r>
        <w:t>E</w:t>
      </w:r>
      <w:r w:rsidR="00BD4827">
        <w:t>ach Tenderer</w:t>
      </w:r>
      <w:r w:rsidR="000B0FA5">
        <w:t>'</w:t>
      </w:r>
      <w:r w:rsidR="00BD4827">
        <w:t>s</w:t>
      </w:r>
      <w:r w:rsidR="00FC2126" w:rsidRPr="00A92984">
        <w:t xml:space="preserve"> question </w:t>
      </w:r>
      <w:r w:rsidR="00A6590A">
        <w:t xml:space="preserve">which is received prior to the closing time for questions </w:t>
      </w:r>
      <w:r w:rsidR="0037597E">
        <w:t xml:space="preserve">(specified below) </w:t>
      </w:r>
      <w:r w:rsidR="00FC2126" w:rsidRPr="00A92984">
        <w:t xml:space="preserve">and </w:t>
      </w:r>
      <w:r w:rsidR="00BD4827">
        <w:t>any</w:t>
      </w:r>
      <w:r w:rsidR="00FC2126" w:rsidRPr="00A92984">
        <w:t xml:space="preserve"> reply </w:t>
      </w:r>
      <w:r w:rsidR="00BD4827">
        <w:t>by Procurement</w:t>
      </w:r>
      <w:r w:rsidR="008A69A7">
        <w:t xml:space="preserve"> </w:t>
      </w:r>
      <w:r w:rsidR="00BD4827">
        <w:t>Australia</w:t>
      </w:r>
      <w:r w:rsidR="002A1E36">
        <w:t>,</w:t>
      </w:r>
      <w:r w:rsidR="00BD4827">
        <w:t xml:space="preserve"> </w:t>
      </w:r>
      <w:r w:rsidR="00FC2126" w:rsidRPr="00A92984">
        <w:t xml:space="preserve">will be </w:t>
      </w:r>
      <w:r w:rsidR="00A6590A">
        <w:t xml:space="preserve">made available on TenderLink </w:t>
      </w:r>
      <w:r w:rsidR="00FC2126" w:rsidRPr="00A92984">
        <w:t xml:space="preserve">to all </w:t>
      </w:r>
      <w:r w:rsidR="007D1B8B">
        <w:t>registered</w:t>
      </w:r>
      <w:r w:rsidR="00BD4827">
        <w:t xml:space="preserve"> Tenderers</w:t>
      </w:r>
      <w:r w:rsidR="00F46F02">
        <w:t>,</w:t>
      </w:r>
      <w:r w:rsidR="00BD4827">
        <w:t xml:space="preserve"> without</w:t>
      </w:r>
      <w:r w:rsidR="00FD7D42">
        <w:t xml:space="preserve"> </w:t>
      </w:r>
      <w:r w:rsidR="00BD4827">
        <w:t>identifying the person or organisation who submitted the question</w:t>
      </w:r>
      <w:r w:rsidR="00FC2126" w:rsidRPr="00A92984">
        <w:t>.</w:t>
      </w:r>
    </w:p>
    <w:p w:rsidR="00FC2126" w:rsidRPr="00A92984" w:rsidRDefault="00BE5A7E" w:rsidP="002E1209">
      <w:pPr>
        <w:pStyle w:val="BodyText"/>
        <w:rPr>
          <w:rFonts w:eastAsiaTheme="minorHAnsi"/>
        </w:rPr>
      </w:pPr>
      <w:r>
        <w:rPr>
          <w:rFonts w:eastAsiaTheme="minorHAnsi"/>
        </w:rPr>
        <w:t xml:space="preserve">Tenderers must post any </w:t>
      </w:r>
      <w:r w:rsidR="00FC2126" w:rsidRPr="00A92984">
        <w:rPr>
          <w:rFonts w:eastAsiaTheme="minorHAnsi"/>
        </w:rPr>
        <w:t>questions to the forum</w:t>
      </w:r>
      <w:r w:rsidR="00A432F9">
        <w:rPr>
          <w:rFonts w:eastAsiaTheme="minorHAnsi"/>
        </w:rPr>
        <w:t xml:space="preserve"> on </w:t>
      </w:r>
      <w:r w:rsidR="00FD7D42">
        <w:rPr>
          <w:rFonts w:eastAsiaTheme="minorHAnsi"/>
        </w:rPr>
        <w:t>TenderLink</w:t>
      </w:r>
      <w:r w:rsidR="00FC2126" w:rsidRPr="00A92984">
        <w:rPr>
          <w:rFonts w:eastAsiaTheme="minorHAnsi"/>
        </w:rPr>
        <w:t xml:space="preserve"> </w:t>
      </w:r>
      <w:r w:rsidR="003A7C60">
        <w:rPr>
          <w:rFonts w:eastAsiaTheme="minorHAnsi"/>
        </w:rPr>
        <w:t>by</w:t>
      </w:r>
      <w:r w:rsidR="0001755B">
        <w:rPr>
          <w:rFonts w:eastAsiaTheme="minorHAnsi"/>
        </w:rPr>
        <w:t xml:space="preserve"> the day</w:t>
      </w:r>
      <w:r w:rsidR="00086D4C">
        <w:rPr>
          <w:rFonts w:eastAsiaTheme="minorHAnsi"/>
        </w:rPr>
        <w:t xml:space="preserve"> which is </w:t>
      </w:r>
      <w:r w:rsidR="00B0244C">
        <w:rPr>
          <w:rFonts w:eastAsiaTheme="minorHAnsi"/>
        </w:rPr>
        <w:t>10</w:t>
      </w:r>
      <w:r w:rsidR="00FC2126" w:rsidRPr="00A92984">
        <w:rPr>
          <w:rFonts w:eastAsiaTheme="minorHAnsi"/>
        </w:rPr>
        <w:t xml:space="preserve"> working days before the </w:t>
      </w:r>
      <w:r w:rsidR="00FD7D42">
        <w:rPr>
          <w:rFonts w:eastAsiaTheme="minorHAnsi"/>
        </w:rPr>
        <w:t>T</w:t>
      </w:r>
      <w:r w:rsidR="00FC2126" w:rsidRPr="00A92984">
        <w:rPr>
          <w:rFonts w:eastAsiaTheme="minorHAnsi"/>
        </w:rPr>
        <w:t xml:space="preserve">ender </w:t>
      </w:r>
      <w:r w:rsidR="00FD7D42">
        <w:rPr>
          <w:rFonts w:eastAsiaTheme="minorHAnsi"/>
        </w:rPr>
        <w:t>C</w:t>
      </w:r>
      <w:r w:rsidR="00FC2126" w:rsidRPr="00A92984">
        <w:rPr>
          <w:rFonts w:eastAsiaTheme="minorHAnsi"/>
        </w:rPr>
        <w:t xml:space="preserve">losing </w:t>
      </w:r>
      <w:r w:rsidR="00FD7D42">
        <w:rPr>
          <w:rFonts w:eastAsiaTheme="minorHAnsi"/>
        </w:rPr>
        <w:t>D</w:t>
      </w:r>
      <w:r w:rsidR="00FC2126" w:rsidRPr="00A92984">
        <w:rPr>
          <w:rFonts w:eastAsiaTheme="minorHAnsi"/>
        </w:rPr>
        <w:t>ate.</w:t>
      </w:r>
      <w:r w:rsidR="0001755B">
        <w:rPr>
          <w:rFonts w:eastAsiaTheme="minorHAnsi"/>
        </w:rPr>
        <w:t xml:space="preserve">  </w:t>
      </w:r>
      <w:r w:rsidR="00DF389E">
        <w:rPr>
          <w:rFonts w:eastAsiaTheme="minorHAnsi"/>
        </w:rPr>
        <w:t>Procurement</w:t>
      </w:r>
      <w:r w:rsidR="008A69A7">
        <w:rPr>
          <w:rFonts w:eastAsiaTheme="minorHAnsi"/>
        </w:rPr>
        <w:t xml:space="preserve"> </w:t>
      </w:r>
      <w:r w:rsidR="00DF389E">
        <w:rPr>
          <w:rFonts w:eastAsiaTheme="minorHAnsi"/>
        </w:rPr>
        <w:t>Australia reserves the right not to respond to any question or request, irrespective of when such question is received.</w:t>
      </w:r>
    </w:p>
    <w:p w:rsidR="00FC2126" w:rsidRPr="00A92984" w:rsidRDefault="00EF0D0C" w:rsidP="002E1209">
      <w:pPr>
        <w:pStyle w:val="BodyText"/>
        <w:rPr>
          <w:b/>
        </w:rPr>
      </w:pPr>
      <w:r>
        <w:rPr>
          <w:rFonts w:eastAsiaTheme="minorHAnsi"/>
        </w:rPr>
        <w:t>An individual</w:t>
      </w:r>
      <w:r w:rsidR="00FC2126" w:rsidRPr="00A92984">
        <w:rPr>
          <w:rFonts w:eastAsiaTheme="minorHAnsi"/>
        </w:rPr>
        <w:t xml:space="preserve"> Tenderer’s details </w:t>
      </w:r>
      <w:r>
        <w:rPr>
          <w:rFonts w:eastAsiaTheme="minorHAnsi"/>
        </w:rPr>
        <w:t>are</w:t>
      </w:r>
      <w:r w:rsidR="00FC2126" w:rsidRPr="00A92984">
        <w:rPr>
          <w:rFonts w:eastAsiaTheme="minorHAnsi"/>
        </w:rPr>
        <w:t xml:space="preserve"> only </w:t>
      </w:r>
      <w:r>
        <w:rPr>
          <w:rFonts w:eastAsiaTheme="minorHAnsi"/>
        </w:rPr>
        <w:t>available to</w:t>
      </w:r>
      <w:r w:rsidR="00FC2126" w:rsidRPr="00A92984">
        <w:rPr>
          <w:rFonts w:eastAsiaTheme="minorHAnsi"/>
        </w:rPr>
        <w:t xml:space="preserve"> Procurement </w:t>
      </w:r>
      <w:r w:rsidR="00823E65">
        <w:rPr>
          <w:rFonts w:eastAsiaTheme="minorHAnsi"/>
        </w:rPr>
        <w:t>Australia and the evaluation panel.</w:t>
      </w:r>
    </w:p>
    <w:p w:rsidR="00FC2126" w:rsidRDefault="00151640" w:rsidP="002E1209">
      <w:pPr>
        <w:pStyle w:val="BodyText"/>
      </w:pPr>
      <w:r>
        <w:t xml:space="preserve">These Tender Documents may only be modified in accordance with the process set out in </w:t>
      </w:r>
      <w:r w:rsidR="009135BE">
        <w:t>Part B -</w:t>
      </w:r>
      <w:r>
        <w:t xml:space="preserve"> Conditions of Tendering</w:t>
      </w:r>
      <w:r w:rsidR="009135BE">
        <w:t>, section 7</w:t>
      </w:r>
      <w:r>
        <w:t xml:space="preserve">.  </w:t>
      </w:r>
      <w:r w:rsidR="00FC2126" w:rsidRPr="00A92984">
        <w:t xml:space="preserve">No statement </w:t>
      </w:r>
      <w:r w:rsidR="007E0D50">
        <w:t xml:space="preserve">or </w:t>
      </w:r>
      <w:r w:rsidR="00426AE1">
        <w:t xml:space="preserve">written </w:t>
      </w:r>
      <w:r w:rsidR="007E0D50">
        <w:t xml:space="preserve">communication </w:t>
      </w:r>
      <w:r w:rsidR="00FC2126" w:rsidRPr="00A92984">
        <w:t xml:space="preserve">made by any staff member of Procurement Australia </w:t>
      </w:r>
      <w:r w:rsidR="003D4C4C">
        <w:t xml:space="preserve">or any other person will </w:t>
      </w:r>
      <w:r w:rsidR="00FC2126" w:rsidRPr="00A92984">
        <w:t>modify these Tender Documents</w:t>
      </w:r>
      <w:r w:rsidR="001A31D4">
        <w:t xml:space="preserve"> except as provided in that section</w:t>
      </w:r>
      <w:r w:rsidR="00FC2126" w:rsidRPr="00A92984">
        <w:t>.</w:t>
      </w:r>
    </w:p>
    <w:p w:rsidR="00DF389E" w:rsidRDefault="00B34BD8" w:rsidP="002E1209">
      <w:pPr>
        <w:pStyle w:val="BodyText"/>
      </w:pPr>
      <w:r>
        <w:t>Communications with staff of Procurement</w:t>
      </w:r>
      <w:r w:rsidR="008A69A7">
        <w:t xml:space="preserve"> </w:t>
      </w:r>
      <w:r>
        <w:t xml:space="preserve">Australia or </w:t>
      </w:r>
      <w:r w:rsidR="00665100">
        <w:t xml:space="preserve">Advisers or </w:t>
      </w:r>
      <w:r>
        <w:t>consultants assisting Procurement</w:t>
      </w:r>
      <w:r w:rsidR="008A69A7">
        <w:t xml:space="preserve"> </w:t>
      </w:r>
      <w:r>
        <w:t>Australia</w:t>
      </w:r>
      <w:r w:rsidR="00175FCE">
        <w:t xml:space="preserve"> or staff of MREP Group m</w:t>
      </w:r>
      <w:r w:rsidR="00CA08B9">
        <w:t>embers who are engaged in this Tender</w:t>
      </w:r>
      <w:r w:rsidR="005E2007">
        <w:t>,</w:t>
      </w:r>
      <w:r>
        <w:t xml:space="preserve"> in relation to the Tender Documents</w:t>
      </w:r>
      <w:r w:rsidR="00F300DE">
        <w:t xml:space="preserve"> or the Tender process</w:t>
      </w:r>
      <w:r>
        <w:t xml:space="preserve"> is not permitted during the </w:t>
      </w:r>
      <w:r w:rsidR="0008351E">
        <w:t>Tender</w:t>
      </w:r>
      <w:r>
        <w:t xml:space="preserve"> process except as provided in this section 6</w:t>
      </w:r>
      <w:r w:rsidR="00EE3A11">
        <w:t>.</w:t>
      </w:r>
      <w:r w:rsidR="005E2007">
        <w:t xml:space="preserve"> </w:t>
      </w:r>
      <w:r w:rsidR="00492B93">
        <w:t xml:space="preserve">Procurement Australia staff may be contacted for the purposes of obtaining customer electricity consumption data as provided for in </w:t>
      </w:r>
      <w:r w:rsidR="00492B93" w:rsidRPr="00DD24D8">
        <w:t>Section</w:t>
      </w:r>
      <w:r w:rsidR="00DD24D8" w:rsidRPr="00DD24D8">
        <w:t xml:space="preserve"> 3</w:t>
      </w:r>
      <w:r w:rsidR="00492B93" w:rsidRPr="00DD24D8">
        <w:t>.</w:t>
      </w:r>
      <w:r w:rsidR="00492B93">
        <w:t xml:space="preserve">  </w:t>
      </w:r>
      <w:r w:rsidR="005E2007">
        <w:t>Communications with MREP Group members in the ordinary course of business, other than for the purposes of this Tender (</w:t>
      </w:r>
      <w:r w:rsidR="004847C6">
        <w:t>e.g.</w:t>
      </w:r>
      <w:r w:rsidR="005E2007">
        <w:t xml:space="preserve"> for the conduct of banking</w:t>
      </w:r>
      <w:r w:rsidR="003E1636">
        <w:t xml:space="preserve">, municipal services, </w:t>
      </w:r>
      <w:r w:rsidR="004847C6">
        <w:t>etc.</w:t>
      </w:r>
      <w:r w:rsidR="005E2007">
        <w:t xml:space="preserve">) is permitted. </w:t>
      </w:r>
      <w:r w:rsidR="00F300DE">
        <w:t>All enquiries after the Tender Closing Date</w:t>
      </w:r>
      <w:r w:rsidR="00175FCE">
        <w:t xml:space="preserve"> and Time</w:t>
      </w:r>
      <w:r w:rsidR="00F300DE">
        <w:t xml:space="preserve"> must be referred to the persons named in Part B section 41.</w:t>
      </w:r>
      <w:r w:rsidR="003E1636">
        <w:t xml:space="preserve"> </w:t>
      </w:r>
    </w:p>
    <w:p w:rsidR="003E1636" w:rsidRDefault="003E1636" w:rsidP="002E1209">
      <w:pPr>
        <w:pStyle w:val="BodyText"/>
      </w:pPr>
      <w:r>
        <w:t>Tenderers</w:t>
      </w:r>
      <w:r w:rsidRPr="00CC3C33">
        <w:t xml:space="preserve"> found contravening this condition may be excluded, at </w:t>
      </w:r>
      <w:r>
        <w:t>Procurement Australia</w:t>
      </w:r>
      <w:r w:rsidRPr="00CC3C33">
        <w:t xml:space="preserve"> discretion, from this Tender process.</w:t>
      </w:r>
    </w:p>
    <w:p w:rsidR="009B0521" w:rsidRPr="00A92984" w:rsidRDefault="009B0521" w:rsidP="007D1B8B">
      <w:pPr>
        <w:pStyle w:val="Heading2"/>
      </w:pPr>
      <w:bookmarkStart w:id="14" w:name="_Toc448673158"/>
      <w:r>
        <w:t xml:space="preserve">Definitions </w:t>
      </w:r>
      <w:r w:rsidR="005A4491">
        <w:t>and Interpretation</w:t>
      </w:r>
      <w:bookmarkEnd w:id="14"/>
    </w:p>
    <w:p w:rsidR="00207D0C" w:rsidRDefault="00BA7C02" w:rsidP="008D7C3B">
      <w:r>
        <w:t>Capitalised terms</w:t>
      </w:r>
      <w:r w:rsidR="00C373E8">
        <w:t xml:space="preserve"> used in these </w:t>
      </w:r>
      <w:r w:rsidR="009B0521">
        <w:t xml:space="preserve">Tender </w:t>
      </w:r>
      <w:r w:rsidR="00C373E8">
        <w:t xml:space="preserve">Documents </w:t>
      </w:r>
      <w:r w:rsidR="009B0521">
        <w:t xml:space="preserve">have the meaning given to them in </w:t>
      </w:r>
      <w:r w:rsidR="00F31788">
        <w:t xml:space="preserve">Part </w:t>
      </w:r>
      <w:r w:rsidR="003A71A1">
        <w:t>B</w:t>
      </w:r>
      <w:r w:rsidR="00F31788">
        <w:t xml:space="preserve"> -</w:t>
      </w:r>
      <w:r w:rsidR="009B0521">
        <w:t xml:space="preserve"> Conditions of Tendering</w:t>
      </w:r>
      <w:r w:rsidR="00F31788">
        <w:t>, section 4</w:t>
      </w:r>
      <w:r w:rsidR="00275110">
        <w:t>2</w:t>
      </w:r>
      <w:r w:rsidR="003F523A">
        <w:t xml:space="preserve"> unless provided otherwise</w:t>
      </w:r>
      <w:r w:rsidR="009B0521">
        <w:t>.</w:t>
      </w:r>
    </w:p>
    <w:p w:rsidR="005A4491" w:rsidRDefault="005A4491" w:rsidP="008D7C3B">
      <w:r>
        <w:t>In these Tender Documents, unless provided otherwise:</w:t>
      </w:r>
    </w:p>
    <w:p w:rsidR="005A4491" w:rsidRDefault="005A4491" w:rsidP="007D1B8B">
      <w:pPr>
        <w:pStyle w:val="Bullet2"/>
        <w:ind w:left="1434" w:hanging="357"/>
      </w:pPr>
      <w:r>
        <w:t xml:space="preserve">references to a Part </w:t>
      </w:r>
      <w:r w:rsidR="005C651A">
        <w:t xml:space="preserve">or section </w:t>
      </w:r>
      <w:r>
        <w:t xml:space="preserve">are references to a Part </w:t>
      </w:r>
      <w:r w:rsidR="005C651A">
        <w:t xml:space="preserve">or section </w:t>
      </w:r>
      <w:r>
        <w:t xml:space="preserve">of this </w:t>
      </w:r>
      <w:r w:rsidR="006535DE">
        <w:t>Invitation to</w:t>
      </w:r>
      <w:r>
        <w:t xml:space="preserve"> Tender;</w:t>
      </w:r>
    </w:p>
    <w:p w:rsidR="005A4491" w:rsidRDefault="005A4491" w:rsidP="007D1B8B">
      <w:pPr>
        <w:pStyle w:val="Bullet2"/>
        <w:ind w:left="1434" w:hanging="357"/>
      </w:pPr>
      <w:r>
        <w:t>if a word or phrase is defined its other grammatical forms have corresponding meanings;</w:t>
      </w:r>
      <w:r w:rsidR="00CD3348">
        <w:t xml:space="preserve"> and</w:t>
      </w:r>
    </w:p>
    <w:p w:rsidR="005A4491" w:rsidRPr="00CC3C33" w:rsidRDefault="005A4491" w:rsidP="007D1B8B">
      <w:pPr>
        <w:pStyle w:val="Bullet2"/>
        <w:ind w:left="1434" w:hanging="357"/>
      </w:pPr>
      <w:proofErr w:type="gramStart"/>
      <w:r>
        <w:t>the</w:t>
      </w:r>
      <w:proofErr w:type="gramEnd"/>
      <w:r>
        <w:t xml:space="preserve"> phrases 'includes' or 'including' means including or including without limitation.</w:t>
      </w:r>
    </w:p>
    <w:p w:rsidR="00207D0C" w:rsidRPr="00CC3C33" w:rsidRDefault="00207D0C" w:rsidP="008D7C3B"/>
    <w:p w:rsidR="004E2CD0" w:rsidRDefault="004E2CD0">
      <w:pPr>
        <w:spacing w:before="0" w:after="0" w:line="240" w:lineRule="auto"/>
      </w:pPr>
      <w:r>
        <w:br w:type="page"/>
      </w:r>
    </w:p>
    <w:p w:rsidR="008528BB" w:rsidRDefault="008528BB" w:rsidP="008D7C3B">
      <w:pPr>
        <w:sectPr w:rsidR="008528BB" w:rsidSect="00B07E54">
          <w:headerReference w:type="default" r:id="rId14"/>
          <w:footerReference w:type="default" r:id="rId15"/>
          <w:pgSz w:w="11906" w:h="16838" w:code="9"/>
          <w:pgMar w:top="1418" w:right="1133" w:bottom="993" w:left="1418" w:header="567" w:footer="284" w:gutter="0"/>
          <w:paperSrc w:first="260" w:other="260"/>
          <w:cols w:space="708"/>
          <w:docGrid w:linePitch="360"/>
        </w:sectPr>
      </w:pPr>
    </w:p>
    <w:p w:rsidR="004E2CD0" w:rsidRDefault="004E2CD0" w:rsidP="008D7C3B"/>
    <w:p w:rsidR="004E2CD0" w:rsidRDefault="004E2CD0" w:rsidP="008D7C3B"/>
    <w:p w:rsidR="004E2CD0" w:rsidRDefault="004E2CD0" w:rsidP="008D7C3B"/>
    <w:p w:rsidR="004E2CD0" w:rsidRDefault="004E2CD0" w:rsidP="008D7C3B"/>
    <w:p w:rsidR="004E2CD0" w:rsidRDefault="004E2CD0" w:rsidP="008D7C3B"/>
    <w:p w:rsidR="004E2CD0" w:rsidRDefault="004E2CD0" w:rsidP="008D7C3B"/>
    <w:p w:rsidR="004E2CD0" w:rsidRDefault="004E2CD0" w:rsidP="008D7C3B"/>
    <w:p w:rsidR="004E2CD0" w:rsidRDefault="004E2CD0" w:rsidP="008D7C3B"/>
    <w:p w:rsidR="004E2CD0" w:rsidRDefault="004E2CD0" w:rsidP="008D7C3B"/>
    <w:p w:rsidR="004E2CD0" w:rsidRDefault="004E2CD0" w:rsidP="008D7C3B"/>
    <w:p w:rsidR="004E2CD0" w:rsidRPr="00CC3C33" w:rsidRDefault="004E2CD0" w:rsidP="008D7C3B"/>
    <w:p w:rsidR="00207D0C" w:rsidRPr="00CC3C33" w:rsidRDefault="00207D0C" w:rsidP="008D7C3B"/>
    <w:p w:rsidR="00207D0C" w:rsidRPr="00CC3C33" w:rsidRDefault="006269EF" w:rsidP="008D7C3B">
      <w:r>
        <w:rPr>
          <w:noProof/>
          <w:lang w:eastAsia="en-AU"/>
        </w:rPr>
        <mc:AlternateContent>
          <mc:Choice Requires="wps">
            <w:drawing>
              <wp:anchor distT="4294967291" distB="4294967291" distL="114300" distR="114300" simplePos="0" relativeHeight="251683328" behindDoc="0" locked="0" layoutInCell="0" allowOverlap="1" wp14:anchorId="5242DBF5" wp14:editId="69FD25C3">
                <wp:simplePos x="0" y="0"/>
                <wp:positionH relativeFrom="column">
                  <wp:posOffset>-114300</wp:posOffset>
                </wp:positionH>
                <wp:positionV relativeFrom="paragraph">
                  <wp:posOffset>85089</wp:posOffset>
                </wp:positionV>
                <wp:extent cx="5829300" cy="0"/>
                <wp:effectExtent l="0" t="0" r="19050" b="19050"/>
                <wp:wrapNone/>
                <wp:docPr id="148" name="Straight Connector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8" o:spid="_x0000_s1026" style="position:absolute;z-index:2516833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pt,6.7pt" to="450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SBCHwIAADoEAAAOAAAAZHJzL2Uyb0RvYy54bWysU02P2yAQvVfqf0C+Z21nnW1irbOq7KSX&#10;bRsp2x9AANuomEHAxomq/vcO5EPZ9lJV9QEPzMzjzbzh8ekwKLIX1knQVZLfZQkRmgGXuquSby/r&#10;yTwhzlPNqQItquQoXPK0fP/ucTSlmEIPigtLEES7cjRV0ntvyjR1rBcDdXdghEZnC3agHre2S7ml&#10;I6IPKp1m2UM6guXGAhPO4WlzcibLiN+2gvmvbeuEJ6pKkJuPq43rLqzp8pGWnaWml+xMg/4Di4FK&#10;jZdeoRrqKXm18g+oQTILDlp/x2BIoW0lE7EGrCbPfqtm21MjYi3YHGeubXL/D5Z92W8skRy1K1Aq&#10;TQcUaestlV3vSQ1aYwvBkuDFXo3GlZhS640N1bKD3ppnYN8d0VD3VHcicn45GoTJQ0b6JiVsnMEb&#10;d+Nn4BhDXz3Exh1aOwRIbAk5RH2OV33EwROGh7P5dHGfoYzs4ktpeUk01vlPAgYSjCpRUofW0ZLu&#10;n50PRGh5CQnHGtZSqSi/0mSsksVsOosJDpTkwRnCnO12tbJkT8MAxS9WhZ7bMAuvmkewXlC+Otue&#10;SnWy8XKlAx6WgnTO1mlCfiyyxWq+mheTYvqwmhRZ00w+ruti8rDOP8ya+6aum/xnoJYXZS85Fzqw&#10;u0xrXvzdNJzfzWnOrvN6bUP6Fj32C8le/pF01DLIdxqEHfDjxl40xgGNwefHFF7A7R7t2ye//AUA&#10;AP//AwBQSwMEFAAGAAgAAAAhAMOJ+bjcAAAACQEAAA8AAABkcnMvZG93bnJldi54bWxMj8FOwzAQ&#10;RO9I/IO1SFyq1m6LUAlxKgTkxoUC4rqNlyQiXqex2wa+nkU9wHFnRrNv8vXoO3WgIbaBLcxnBhRx&#10;FVzLtYXXl3K6AhUTssMuMFn4ogjr4vwsx8yFIz/TYZNqJSUcM7TQpNRnWseqIY9xFnpi8T7C4DHJ&#10;OdTaDXiUct/phTHX2mPL8qHBnu4bqj43e28hlm+0K78n1cS8L+tAi93D0yNae3kx3t2CSjSmvzD8&#10;4gs6FMK0DXt2UXUWpvOVbEliLK9ASeDGGBG2J0EXuf6/oPgBAAD//wMAUEsBAi0AFAAGAAgAAAAh&#10;ALaDOJL+AAAA4QEAABMAAAAAAAAAAAAAAAAAAAAAAFtDb250ZW50X1R5cGVzXS54bWxQSwECLQAU&#10;AAYACAAAACEAOP0h/9YAAACUAQAACwAAAAAAAAAAAAAAAAAvAQAAX3JlbHMvLnJlbHNQSwECLQAU&#10;AAYACAAAACEAM8UgQh8CAAA6BAAADgAAAAAAAAAAAAAAAAAuAgAAZHJzL2Uyb0RvYy54bWxQSwEC&#10;LQAUAAYACAAAACEAw4n5uNwAAAAJAQAADwAAAAAAAAAAAAAAAAB5BAAAZHJzL2Rvd25yZXYueG1s&#10;UEsFBgAAAAAEAAQA8wAAAIIFAAAAAA==&#10;" o:allowincell="f"/>
            </w:pict>
          </mc:Fallback>
        </mc:AlternateContent>
      </w:r>
      <w:r>
        <w:rPr>
          <w:noProof/>
          <w:lang w:eastAsia="en-AU"/>
        </w:rPr>
        <mc:AlternateContent>
          <mc:Choice Requires="wps">
            <w:drawing>
              <wp:anchor distT="4294967291" distB="4294967291" distL="114300" distR="114300" simplePos="0" relativeHeight="251684352" behindDoc="0" locked="0" layoutInCell="0" allowOverlap="1" wp14:anchorId="2F9E88ED" wp14:editId="6FF7B2D4">
                <wp:simplePos x="0" y="0"/>
                <wp:positionH relativeFrom="column">
                  <wp:posOffset>-114300</wp:posOffset>
                </wp:positionH>
                <wp:positionV relativeFrom="paragraph">
                  <wp:posOffset>85089</wp:posOffset>
                </wp:positionV>
                <wp:extent cx="5829300" cy="0"/>
                <wp:effectExtent l="0" t="0" r="19050" b="19050"/>
                <wp:wrapNone/>
                <wp:docPr id="147" name="Straight Connecto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7" o:spid="_x0000_s1026" style="position:absolute;z-index:2516843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pt,6.7pt" to="450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XvJIAIAADo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7lTxgp&#10;0kOTtt4S0XYeVVopkFBbFLyg1WBcASmV2thQLT2qrXnR9LtDSlcdUS2PnN9OBmCykJG8SwkbZ+DG&#10;3fBFM4ghe6+jcMfG9gESJEHH2J/TrT/86BGFw+lsMn9IoY306ktIcU001vnPXPcoGCWWQgXpSEEO&#10;L84HIqS4hoRjpddCyth+qdBQ4vl0Mo0JTkvBgjOEOdvuKmnRgYQBil+sCjz3YVbvFYtgHSdsdbE9&#10;EfJsw+VSBTwoBehcrPOE/Jin89VsNctH+eRxNcrTuh59Wlf56HGdPU3rh7qq6uxnoJblRScY4yqw&#10;u05rlv/dNFzezXnObvN6kyF5jx71ArLXfyQdexnadx6EnWanjb32GAY0Bl8eU3gB93uw75/88hcA&#10;AAD//wMAUEsDBBQABgAIAAAAIQDDifm43AAAAAkBAAAPAAAAZHJzL2Rvd25yZXYueG1sTI/BTsMw&#10;EETvSPyDtUhcqtZui1AJcSoE5MaFAuK6jZckIl6nsdsGvp5FPcBxZ0azb/L16Dt1oCG2gS3MZwYU&#10;cRVcy7WF15dyugIVE7LDLjBZ+KII6+L8LMfMhSM/02GTaiUlHDO00KTUZ1rHqiGPcRZ6YvE+wuAx&#10;yTnU2g14lHLf6YUx19pjy/KhwZ7uG6o+N3tvIZZvtCu/J9XEvC/rQIvdw9MjWnt5Md7dgko0pr8w&#10;/OILOhTCtA17dlF1FqbzlWxJYiyvQEngxhgRtidBF7n+v6D4AQAA//8DAFBLAQItABQABgAIAAAA&#10;IQC2gziS/gAAAOEBAAATAAAAAAAAAAAAAAAAAAAAAABbQ29udGVudF9UeXBlc10ueG1sUEsBAi0A&#10;FAAGAAgAAAAhADj9If/WAAAAlAEAAAsAAAAAAAAAAAAAAAAALwEAAF9yZWxzLy5yZWxzUEsBAi0A&#10;FAAGAAgAAAAhAAXxe8kgAgAAOgQAAA4AAAAAAAAAAAAAAAAALgIAAGRycy9lMm9Eb2MueG1sUEsB&#10;Ai0AFAAGAAgAAAAhAMOJ+bjcAAAACQEAAA8AAAAAAAAAAAAAAAAAegQAAGRycy9kb3ducmV2Lnht&#10;bFBLBQYAAAAABAAEAPMAAACDBQAAAAA=&#10;" o:allowincell="f"/>
            </w:pict>
          </mc:Fallback>
        </mc:AlternateContent>
      </w:r>
    </w:p>
    <w:p w:rsidR="000B73D9" w:rsidRPr="00CC3C33" w:rsidRDefault="000B73D9" w:rsidP="000B73D9">
      <w:pPr>
        <w:pStyle w:val="Title"/>
      </w:pPr>
      <w:r>
        <w:t>«</w:t>
      </w:r>
      <w:r w:rsidR="00460D24">
        <w:t>2806/0628-A</w:t>
      </w:r>
      <w:r>
        <w:t>» - «Melbourne Renewable Energy Project»</w:t>
      </w:r>
    </w:p>
    <w:p w:rsidR="00B84ECC" w:rsidRDefault="00B84ECC" w:rsidP="00B84ECC">
      <w:pPr>
        <w:pStyle w:val="Title"/>
      </w:pPr>
      <w:bookmarkStart w:id="15" w:name="_Toc429372886"/>
    </w:p>
    <w:p w:rsidR="00207D0C" w:rsidRPr="00CC3C33" w:rsidRDefault="00207D0C" w:rsidP="00B84ECC">
      <w:pPr>
        <w:pStyle w:val="Title"/>
      </w:pPr>
      <w:r w:rsidRPr="00CC3C33">
        <w:t xml:space="preserve">Part B </w:t>
      </w:r>
      <w:r w:rsidR="00632B25">
        <w:rPr>
          <w:i/>
        </w:rPr>
        <w:t>−</w:t>
      </w:r>
      <w:r w:rsidRPr="00CC3C33">
        <w:t xml:space="preserve"> Conditions of Tendering</w:t>
      </w:r>
      <w:bookmarkEnd w:id="15"/>
    </w:p>
    <w:p w:rsidR="00207D0C" w:rsidRPr="00CC3C33" w:rsidRDefault="006269EF" w:rsidP="008D7C3B">
      <w:r>
        <w:rPr>
          <w:noProof/>
          <w:lang w:eastAsia="en-AU"/>
        </w:rPr>
        <mc:AlternateContent>
          <mc:Choice Requires="wps">
            <w:drawing>
              <wp:anchor distT="4294967291" distB="4294967291" distL="114300" distR="114300" simplePos="0" relativeHeight="251685376" behindDoc="0" locked="0" layoutInCell="0" allowOverlap="1" wp14:anchorId="0C945AD7" wp14:editId="326DAC45">
                <wp:simplePos x="0" y="0"/>
                <wp:positionH relativeFrom="column">
                  <wp:posOffset>0</wp:posOffset>
                </wp:positionH>
                <wp:positionV relativeFrom="paragraph">
                  <wp:posOffset>115569</wp:posOffset>
                </wp:positionV>
                <wp:extent cx="5715000" cy="0"/>
                <wp:effectExtent l="0" t="0" r="19050" b="19050"/>
                <wp:wrapNone/>
                <wp:docPr id="146" name="Straight Connector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6" o:spid="_x0000_s1026" style="position:absolute;z-index:2516853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9.1pt" to="450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NutHwIAADo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t8hpEi&#10;PTRp5y0RbedRpZUCCbVFwQtaDcYVkFKprQ3V0pPamRdNvzukdNUR1fLI+fVsACYLGcmblLBxBm7c&#10;D581gxhy8DoKd2psHyBBEnSK/Tnf+8NPHlE4nD5l0zSFNtKbLyHFLdFY5z9x3aNglFgKFaQjBTm+&#10;OB+IkOIWEo6V3ggpY/ulQkOJF9PJNCY4LQULzhDmbLuvpEVHEgYofrEq8DyGWX1QLIJ1nLD11fZE&#10;yIsNl0sV8KAUoHO1LhPyY5Eu1vP1PB/lk9l6lKd1Pfq4qfLRbJM9TesPdVXV2c9ALcuLTjDGVWB3&#10;m9Ys/7tpuL6by5zd5/UuQ/IWPeoFZG//SDr2MrTvMgh7zc5be+sxDGgMvj6m8AIe92A/PvnVLwAA&#10;AP//AwBQSwMEFAAGAAgAAAAhAE1dA4nZAAAABgEAAA8AAABkcnMvZG93bnJldi54bWxMj8FOwzAM&#10;hu9IvENkJC7TllAktJWmEwJ648IG4uo1pq1onK7JtsLTY8QBjv5+6/fnYj35Xh1pjF1gC1cLA4q4&#10;Dq7jxsLLtpovQcWE7LAPTBY+KcK6PD8rMHfhxM903KRGSQnHHC20KQ251rFuyWNchIFYsvcwekwy&#10;jo12I56k3Pc6M+ZGe+xYLrQ40H1L9cfm4C3E6pX21desnpm36yZQtn94ekRrLy+mu1tQiab0tww/&#10;+qIOpTjtwoFdVL0FeSQJXWagJF0ZI2D3C3RZ6P/65TcAAAD//wMAUEsBAi0AFAAGAAgAAAAhALaD&#10;OJL+AAAA4QEAABMAAAAAAAAAAAAAAAAAAAAAAFtDb250ZW50X1R5cGVzXS54bWxQSwECLQAUAAYA&#10;CAAAACEAOP0h/9YAAACUAQAACwAAAAAAAAAAAAAAAAAvAQAAX3JlbHMvLnJlbHNQSwECLQAUAAYA&#10;CAAAACEAfVjbrR8CAAA6BAAADgAAAAAAAAAAAAAAAAAuAgAAZHJzL2Uyb0RvYy54bWxQSwECLQAU&#10;AAYACAAAACEATV0DidkAAAAGAQAADwAAAAAAAAAAAAAAAAB5BAAAZHJzL2Rvd25yZXYueG1sUEsF&#10;BgAAAAAEAAQA8wAAAH8FAAAAAA==&#10;" o:allowincell="f"/>
            </w:pict>
          </mc:Fallback>
        </mc:AlternateContent>
      </w:r>
    </w:p>
    <w:p w:rsidR="00207D0C" w:rsidRPr="00CC3C33" w:rsidRDefault="00207D0C" w:rsidP="008D7C3B"/>
    <w:p w:rsidR="00207D0C" w:rsidRPr="00CC3C33" w:rsidRDefault="00207D0C" w:rsidP="008D7C3B"/>
    <w:p w:rsidR="00207D0C" w:rsidRPr="00CC3C33" w:rsidRDefault="00207D0C" w:rsidP="008D7C3B"/>
    <w:p w:rsidR="00207D0C" w:rsidRPr="00CC3C33" w:rsidRDefault="00207D0C" w:rsidP="008D7C3B">
      <w:r w:rsidRPr="00CC3C33">
        <w:br w:type="page"/>
      </w:r>
    </w:p>
    <w:p w:rsidR="00207D0C" w:rsidRPr="00CC3C33" w:rsidRDefault="00207D0C" w:rsidP="00FC064A">
      <w:pPr>
        <w:pStyle w:val="Heading2"/>
        <w:numPr>
          <w:ilvl w:val="0"/>
          <w:numId w:val="4"/>
        </w:numPr>
      </w:pPr>
      <w:bookmarkStart w:id="16" w:name="_Toc429372887"/>
      <w:bookmarkStart w:id="17" w:name="_Toc448673159"/>
      <w:r w:rsidRPr="00CC3C33">
        <w:lastRenderedPageBreak/>
        <w:t>Information to be submitted</w:t>
      </w:r>
      <w:bookmarkEnd w:id="16"/>
      <w:r w:rsidR="006E7EFD">
        <w:t xml:space="preserve"> and multiple offers</w:t>
      </w:r>
      <w:bookmarkEnd w:id="17"/>
    </w:p>
    <w:p w:rsidR="00BE596F" w:rsidRDefault="00207D0C" w:rsidP="002E1209">
      <w:pPr>
        <w:pStyle w:val="BodyText"/>
      </w:pPr>
      <w:r w:rsidRPr="00CC3C33">
        <w:t>The Tenderer must</w:t>
      </w:r>
      <w:r w:rsidR="006E7EFD">
        <w:t xml:space="preserve"> submit the information specified in the </w:t>
      </w:r>
      <w:r w:rsidR="006E7EFD" w:rsidRPr="00CC3C33">
        <w:t>Submission Requirements</w:t>
      </w:r>
      <w:r w:rsidR="003E3FD5">
        <w:t xml:space="preserve"> (Part A – Information for Tenderers</w:t>
      </w:r>
      <w:r w:rsidR="00E7725E">
        <w:t>, section 4</w:t>
      </w:r>
      <w:r w:rsidR="003E3FD5">
        <w:t xml:space="preserve">) and </w:t>
      </w:r>
      <w:r w:rsidR="003E3FD5" w:rsidRPr="00CC3C33">
        <w:t>Submission Details</w:t>
      </w:r>
      <w:r w:rsidR="006E7EFD">
        <w:t xml:space="preserve"> (Part A – Information </w:t>
      </w:r>
      <w:r w:rsidR="002E6166">
        <w:t>for Tenderers</w:t>
      </w:r>
      <w:r w:rsidR="00E7725E">
        <w:t>, section 5</w:t>
      </w:r>
      <w:r w:rsidR="002E6166">
        <w:t>)</w:t>
      </w:r>
      <w:r w:rsidR="00E7725E">
        <w:t xml:space="preserve"> </w:t>
      </w:r>
      <w:r w:rsidRPr="00CC3C33">
        <w:t xml:space="preserve">by the Tender Closing Date </w:t>
      </w:r>
      <w:r w:rsidRPr="00257BE1">
        <w:t>and Time</w:t>
      </w:r>
      <w:r w:rsidRPr="00CC3C33">
        <w:t xml:space="preserve"> (see</w:t>
      </w:r>
      <w:r w:rsidR="00C74C6E">
        <w:t xml:space="preserve"> </w:t>
      </w:r>
      <w:r w:rsidR="000A6619">
        <w:t xml:space="preserve">this </w:t>
      </w:r>
      <w:r w:rsidR="00C74C6E">
        <w:t>Part B – Conditions of Tendering, section 8</w:t>
      </w:r>
      <w:r w:rsidRPr="00CC3C33">
        <w:t xml:space="preserve">).  </w:t>
      </w:r>
    </w:p>
    <w:p w:rsidR="00207D0C" w:rsidRPr="00CC3C33" w:rsidRDefault="00207D0C" w:rsidP="002E1209">
      <w:pPr>
        <w:pStyle w:val="BodyText"/>
      </w:pPr>
      <w:r w:rsidRPr="00CC3C33">
        <w:t xml:space="preserve">Failure to </w:t>
      </w:r>
      <w:r w:rsidR="00BE596F">
        <w:t>submit the required information by the Tender Closing Date and Time</w:t>
      </w:r>
      <w:r w:rsidR="00175FCE">
        <w:t xml:space="preserve"> will</w:t>
      </w:r>
      <w:r w:rsidRPr="00CC3C33">
        <w:t xml:space="preserve"> lead to the </w:t>
      </w:r>
      <w:r w:rsidR="00BE596F">
        <w:t>Tender</w:t>
      </w:r>
      <w:r w:rsidRPr="00CC3C33">
        <w:t xml:space="preserve"> not being </w:t>
      </w:r>
      <w:r w:rsidR="00175FCE" w:rsidRPr="00CC3C33">
        <w:t>considered.</w:t>
      </w:r>
      <w:r w:rsidR="00175FCE">
        <w:t xml:space="preserve"> Procurement</w:t>
      </w:r>
      <w:r w:rsidR="003E1636">
        <w:t xml:space="preserve"> Australia and t</w:t>
      </w:r>
      <w:r w:rsidR="00175FCE">
        <w:t>he evaluation panel may deem a T</w:t>
      </w:r>
      <w:r w:rsidR="003E1636">
        <w:t xml:space="preserve">ender to have met the submission requirements at its sole discretion and will </w:t>
      </w:r>
      <w:r w:rsidR="00175FCE">
        <w:rPr>
          <w:color w:val="000000"/>
          <w:lang w:eastAsia="en-AU"/>
        </w:rPr>
        <w:t>allow a T</w:t>
      </w:r>
      <w:r w:rsidR="003E1636" w:rsidRPr="00537AC2">
        <w:rPr>
          <w:color w:val="000000"/>
          <w:lang w:eastAsia="en-AU"/>
        </w:rPr>
        <w:t xml:space="preserve">enderer to make minor corrections and/or provide </w:t>
      </w:r>
      <w:r w:rsidR="003E1636">
        <w:rPr>
          <w:color w:val="000000"/>
          <w:lang w:eastAsia="en-AU"/>
        </w:rPr>
        <w:t xml:space="preserve">limited </w:t>
      </w:r>
      <w:r w:rsidR="003E1636" w:rsidRPr="00537AC2">
        <w:rPr>
          <w:color w:val="000000"/>
          <w:lang w:eastAsia="en-AU"/>
        </w:rPr>
        <w:t>additional</w:t>
      </w:r>
      <w:r w:rsidR="003E1636">
        <w:rPr>
          <w:color w:val="000000"/>
          <w:lang w:eastAsia="en-AU"/>
        </w:rPr>
        <w:t xml:space="preserve"> information for the purposes of compliance with t</w:t>
      </w:r>
      <w:r w:rsidR="003E1636" w:rsidRPr="00537AC2">
        <w:rPr>
          <w:color w:val="000000"/>
          <w:lang w:eastAsia="en-AU"/>
        </w:rPr>
        <w:t>he submission requirements and submission details.</w:t>
      </w:r>
    </w:p>
    <w:p w:rsidR="00207D0C" w:rsidRDefault="00207D0C" w:rsidP="002E1209">
      <w:pPr>
        <w:pStyle w:val="BodyText"/>
      </w:pPr>
      <w:r w:rsidRPr="00CC3C33">
        <w:t xml:space="preserve">The Tenderer must supply all additional information requested by </w:t>
      </w:r>
      <w:r w:rsidR="00DC5034">
        <w:rPr>
          <w:szCs w:val="16"/>
        </w:rPr>
        <w:t>Procurement Australia</w:t>
      </w:r>
      <w:r w:rsidRPr="00CC3C33">
        <w:t xml:space="preserve"> during the evaluation period.</w:t>
      </w:r>
      <w:r w:rsidR="003E1636">
        <w:t xml:space="preserve"> Failure to supply additional information may result in the Tender </w:t>
      </w:r>
      <w:r w:rsidR="006910BD" w:rsidRPr="00CC3C33">
        <w:t>be</w:t>
      </w:r>
      <w:r w:rsidR="006910BD">
        <w:t>ing</w:t>
      </w:r>
      <w:r w:rsidR="006910BD" w:rsidRPr="00CC3C33">
        <w:t xml:space="preserve"> excluded, at </w:t>
      </w:r>
      <w:r w:rsidR="006910BD">
        <w:t>Procurement Australia</w:t>
      </w:r>
      <w:r w:rsidR="006910BD" w:rsidRPr="00CC3C33">
        <w:t xml:space="preserve"> discretion, from this Tender process.</w:t>
      </w:r>
    </w:p>
    <w:p w:rsidR="00C226C0" w:rsidRDefault="008D311C" w:rsidP="00132E4F">
      <w:pPr>
        <w:pStyle w:val="BodyText"/>
      </w:pPr>
      <w:r>
        <w:t>Tenderers</w:t>
      </w:r>
      <w:r w:rsidR="00C226C0">
        <w:t xml:space="preserve"> may submit multiple offers provided that:</w:t>
      </w:r>
    </w:p>
    <w:p w:rsidR="00C226C0" w:rsidRDefault="00C226C0" w:rsidP="00DD24D8">
      <w:pPr>
        <w:pStyle w:val="ListParagraph"/>
        <w:numPr>
          <w:ilvl w:val="0"/>
          <w:numId w:val="15"/>
        </w:numPr>
      </w:pPr>
      <w:r>
        <w:t xml:space="preserve">each </w:t>
      </w:r>
      <w:r w:rsidR="002430F1" w:rsidRPr="002430F1">
        <w:t>offer</w:t>
      </w:r>
      <w:r>
        <w:t xml:space="preserve"> is submitted</w:t>
      </w:r>
      <w:r w:rsidR="002430F1" w:rsidRPr="002430F1">
        <w:t xml:space="preserve"> as a separate </w:t>
      </w:r>
      <w:r w:rsidR="006C3627">
        <w:t>T</w:t>
      </w:r>
      <w:r w:rsidR="002430F1" w:rsidRPr="002430F1">
        <w:t>ender response</w:t>
      </w:r>
      <w:r>
        <w:t>; and</w:t>
      </w:r>
    </w:p>
    <w:p w:rsidR="00C226C0" w:rsidRDefault="00C226C0" w:rsidP="00DD24D8">
      <w:pPr>
        <w:pStyle w:val="ListParagraph"/>
        <w:numPr>
          <w:ilvl w:val="0"/>
          <w:numId w:val="15"/>
        </w:numPr>
      </w:pPr>
      <w:proofErr w:type="gramStart"/>
      <w:r>
        <w:t>no</w:t>
      </w:r>
      <w:proofErr w:type="gramEnd"/>
      <w:r>
        <w:t xml:space="preserve"> more than</w:t>
      </w:r>
      <w:r w:rsidR="00A62613">
        <w:t xml:space="preserve"> </w:t>
      </w:r>
      <w:r w:rsidR="00A62613" w:rsidRPr="007D1B8B">
        <w:rPr>
          <w:b/>
        </w:rPr>
        <w:t>3</w:t>
      </w:r>
      <w:r w:rsidR="00A62613">
        <w:t xml:space="preserve"> </w:t>
      </w:r>
      <w:r>
        <w:t>Tender responses from the same Tenderer may be submitted</w:t>
      </w:r>
      <w:r w:rsidR="00A62613">
        <w:t>.</w:t>
      </w:r>
      <w:r w:rsidR="002430F1">
        <w:t xml:space="preserve"> </w:t>
      </w:r>
    </w:p>
    <w:p w:rsidR="006910BD" w:rsidRDefault="006910BD" w:rsidP="00DD24D8">
      <w:pPr>
        <w:pStyle w:val="ListParagraph"/>
        <w:numPr>
          <w:ilvl w:val="0"/>
          <w:numId w:val="15"/>
        </w:numPr>
      </w:pPr>
      <w:r>
        <w:t>In the event that more than 3 Tenders are submitted,</w:t>
      </w:r>
      <w:r w:rsidR="00175FCE">
        <w:t xml:space="preserve"> unless Tenderers </w:t>
      </w:r>
      <w:r>
        <w:t>advise</w:t>
      </w:r>
      <w:r w:rsidR="00175FCE">
        <w:t xml:space="preserve"> Procurement Australia to disregard a Tender</w:t>
      </w:r>
      <w:r>
        <w:t>, Procurement Australia will only accept the first 3</w:t>
      </w:r>
      <w:r w:rsidR="00175FCE">
        <w:t xml:space="preserve"> Tenders submitted</w:t>
      </w:r>
      <w:r>
        <w:t>. In the event that Tenderers wish to advise Procurement Australia to disregard a Tender</w:t>
      </w:r>
      <w:r w:rsidR="00175FCE">
        <w:t>, T</w:t>
      </w:r>
      <w:r w:rsidR="00AC34A4">
        <w:t xml:space="preserve">enderers must contact the officer name at section 41 of Part B on or before the Tender Closing Date.  </w:t>
      </w:r>
      <w:r>
        <w:t xml:space="preserve"> </w:t>
      </w:r>
    </w:p>
    <w:p w:rsidR="00C226C0" w:rsidRDefault="00C226C0" w:rsidP="007D1B8B">
      <w:pPr>
        <w:pStyle w:val="ListParagraph"/>
        <w:numPr>
          <w:ilvl w:val="0"/>
          <w:numId w:val="0"/>
        </w:numPr>
        <w:ind w:left="360"/>
      </w:pPr>
    </w:p>
    <w:p w:rsidR="002430F1" w:rsidRDefault="008912C7" w:rsidP="007D1B8B">
      <w:pPr>
        <w:pStyle w:val="ListParagraph"/>
        <w:numPr>
          <w:ilvl w:val="0"/>
          <w:numId w:val="0"/>
        </w:numPr>
      </w:pPr>
      <w:r>
        <w:t xml:space="preserve">Any additional </w:t>
      </w:r>
      <w:r w:rsidR="00A62613">
        <w:t xml:space="preserve">offers </w:t>
      </w:r>
      <w:r w:rsidR="00585B4F">
        <w:t>(</w:t>
      </w:r>
      <w:r w:rsidR="008E5BB4">
        <w:t>more than</w:t>
      </w:r>
      <w:r w:rsidR="00585B4F">
        <w:t xml:space="preserve"> the 3 resp</w:t>
      </w:r>
      <w:r w:rsidR="008E5BB4">
        <w:t>o</w:t>
      </w:r>
      <w:r w:rsidR="00585B4F">
        <w:t xml:space="preserve">nses) </w:t>
      </w:r>
      <w:r w:rsidR="00A62613">
        <w:t>will not be considered.</w:t>
      </w:r>
    </w:p>
    <w:p w:rsidR="00FC5D05" w:rsidRDefault="00FC5D05" w:rsidP="007D1B8B">
      <w:pPr>
        <w:pStyle w:val="ListParagraph"/>
        <w:numPr>
          <w:ilvl w:val="0"/>
          <w:numId w:val="0"/>
        </w:numPr>
      </w:pPr>
    </w:p>
    <w:p w:rsidR="00FC5D05" w:rsidRDefault="00D062CF" w:rsidP="00302223">
      <w:pPr>
        <w:pStyle w:val="Heading2"/>
        <w:numPr>
          <w:ilvl w:val="0"/>
          <w:numId w:val="4"/>
        </w:numPr>
      </w:pPr>
      <w:bookmarkStart w:id="18" w:name="_Toc448673160"/>
      <w:r>
        <w:t xml:space="preserve">Form </w:t>
      </w:r>
      <w:r w:rsidR="00255F41">
        <w:t>and acceptance of</w:t>
      </w:r>
      <w:r>
        <w:t xml:space="preserve"> Contract</w:t>
      </w:r>
      <w:bookmarkEnd w:id="18"/>
    </w:p>
    <w:p w:rsidR="00613B5B" w:rsidRDefault="00F91B53" w:rsidP="00A75F8B">
      <w:pPr>
        <w:pStyle w:val="BodyText"/>
      </w:pPr>
      <w:r>
        <w:t>An overview of the</w:t>
      </w:r>
      <w:r w:rsidR="00613B5B">
        <w:t xml:space="preserve"> contractual framework and proposed form of Contract are set out in Part C – Proposed Contract Terms</w:t>
      </w:r>
      <w:r>
        <w:t>, sections 1 and 2</w:t>
      </w:r>
      <w:r w:rsidR="00613B5B">
        <w:t>.</w:t>
      </w:r>
    </w:p>
    <w:p w:rsidR="00AC4E0B" w:rsidRPr="00020983" w:rsidRDefault="00AC4E0B" w:rsidP="00A75F8B">
      <w:pPr>
        <w:pStyle w:val="BodyText"/>
      </w:pPr>
      <w:r>
        <w:t>Tend</w:t>
      </w:r>
      <w:r w:rsidR="00A75F8B">
        <w:t>erer</w:t>
      </w:r>
      <w:r w:rsidRPr="0001758E">
        <w:t>s must submit as part of their Tender:</w:t>
      </w:r>
    </w:p>
    <w:p w:rsidR="00AC4E0B" w:rsidRPr="00922885" w:rsidRDefault="00AC4E0B" w:rsidP="004B3163">
      <w:pPr>
        <w:pStyle w:val="ListParagraph"/>
        <w:numPr>
          <w:ilvl w:val="0"/>
          <w:numId w:val="39"/>
        </w:numPr>
      </w:pPr>
      <w:r w:rsidRPr="00922885">
        <w:t xml:space="preserve">an </w:t>
      </w:r>
      <w:r w:rsidR="00A22992">
        <w:t>irrevocable, unconditional</w:t>
      </w:r>
      <w:r w:rsidRPr="00922885">
        <w:t xml:space="preserve"> </w:t>
      </w:r>
      <w:r w:rsidR="00A22992">
        <w:t>binding offer</w:t>
      </w:r>
      <w:r w:rsidRPr="00922885">
        <w:t xml:space="preserve"> </w:t>
      </w:r>
      <w:r w:rsidR="00793B4F">
        <w:t xml:space="preserve">for the Validity Period </w:t>
      </w:r>
      <w:r w:rsidRPr="00922885">
        <w:t xml:space="preserve">to enter into a </w:t>
      </w:r>
      <w:r w:rsidR="006E5F86">
        <w:t>Contract</w:t>
      </w:r>
      <w:r w:rsidRPr="00922885">
        <w:t xml:space="preserve"> with each member of the MREP Group, </w:t>
      </w:r>
      <w:r w:rsidR="003A71A1">
        <w:t>which offer must be in</w:t>
      </w:r>
      <w:r w:rsidRPr="00922885">
        <w:t xml:space="preserve"> the form set out in </w:t>
      </w:r>
      <w:r w:rsidR="004A58C2">
        <w:t>Part E – Returnable Schedules, Schedule 1</w:t>
      </w:r>
      <w:r w:rsidRPr="00922885">
        <w:t>;</w:t>
      </w:r>
    </w:p>
    <w:p w:rsidR="00AC4E0B" w:rsidRPr="00922885" w:rsidRDefault="00AC4E0B" w:rsidP="004B3163">
      <w:pPr>
        <w:pStyle w:val="ListParagraph"/>
        <w:numPr>
          <w:ilvl w:val="0"/>
          <w:numId w:val="39"/>
        </w:numPr>
      </w:pPr>
      <w:r w:rsidRPr="00922885">
        <w:t xml:space="preserve">a </w:t>
      </w:r>
      <w:r w:rsidR="0011124B">
        <w:t>copy of the</w:t>
      </w:r>
      <w:r w:rsidRPr="00922885">
        <w:t xml:space="preserve"> </w:t>
      </w:r>
      <w:r w:rsidR="0011124B">
        <w:t xml:space="preserve">proposed </w:t>
      </w:r>
      <w:r w:rsidRPr="00922885">
        <w:t xml:space="preserve">PPA </w:t>
      </w:r>
      <w:r w:rsidR="00F27B06">
        <w:t xml:space="preserve">Terms </w:t>
      </w:r>
      <w:r w:rsidRPr="00922885">
        <w:t>between the Tenderer and the Developer</w:t>
      </w:r>
      <w:r w:rsidR="005D6690">
        <w:t xml:space="preserve"> included as Part E – Returnable Schedules, Schedule 19</w:t>
      </w:r>
      <w:r w:rsidRPr="00922885">
        <w:t xml:space="preserve">, which: </w:t>
      </w:r>
    </w:p>
    <w:p w:rsidR="00BD3E9C" w:rsidRDefault="00BD3E9C" w:rsidP="00063F4A">
      <w:pPr>
        <w:pStyle w:val="ListParagraph"/>
        <w:numPr>
          <w:ilvl w:val="0"/>
          <w:numId w:val="40"/>
        </w:numPr>
      </w:pPr>
      <w:r>
        <w:t>may be subject to conditions precedent (including the execution of each Contract); and</w:t>
      </w:r>
    </w:p>
    <w:p w:rsidR="00334239" w:rsidRDefault="00AC4E0B" w:rsidP="00063F4A">
      <w:pPr>
        <w:pStyle w:val="ListParagraph"/>
        <w:numPr>
          <w:ilvl w:val="0"/>
          <w:numId w:val="40"/>
        </w:numPr>
      </w:pPr>
      <w:r>
        <w:t xml:space="preserve">includes provisions which address the Key PPA Terms set out in </w:t>
      </w:r>
      <w:r w:rsidR="00CA623C">
        <w:t xml:space="preserve">Part C – </w:t>
      </w:r>
      <w:r w:rsidR="00BD19CC">
        <w:t>Proposed Contract Terms</w:t>
      </w:r>
      <w:r w:rsidR="00CA623C">
        <w:t xml:space="preserve">, section </w:t>
      </w:r>
      <w:r w:rsidR="003E0271">
        <w:t>3</w:t>
      </w:r>
      <w:r w:rsidR="00626E54">
        <w:t>,</w:t>
      </w:r>
      <w:r>
        <w:t xml:space="preserve"> </w:t>
      </w:r>
      <w:r w:rsidR="00336AF8">
        <w:t>subject to</w:t>
      </w:r>
      <w:r>
        <w:t xml:space="preserve"> any </w:t>
      </w:r>
      <w:r w:rsidR="00232014">
        <w:t>non-compliances</w:t>
      </w:r>
      <w:r>
        <w:t xml:space="preserve"> </w:t>
      </w:r>
      <w:r w:rsidR="00232014">
        <w:t xml:space="preserve">identified </w:t>
      </w:r>
      <w:r>
        <w:t xml:space="preserve">by the Tenderer in </w:t>
      </w:r>
      <w:r w:rsidR="00336AF8">
        <w:t>Part E</w:t>
      </w:r>
      <w:r w:rsidR="003E0271">
        <w:t xml:space="preserve"> – Returnable Schedules, Schedule 3</w:t>
      </w:r>
      <w:r w:rsidR="00C86AE5">
        <w:t>;</w:t>
      </w:r>
    </w:p>
    <w:p w:rsidR="00327948" w:rsidRDefault="00CE63AE" w:rsidP="004B3163">
      <w:pPr>
        <w:pStyle w:val="ListParagraph"/>
        <w:numPr>
          <w:ilvl w:val="0"/>
          <w:numId w:val="39"/>
        </w:numPr>
      </w:pPr>
      <w:proofErr w:type="gramStart"/>
      <w:r>
        <w:t>documentation</w:t>
      </w:r>
      <w:proofErr w:type="gramEnd"/>
      <w:r>
        <w:t xml:space="preserve"> to support an assessment of </w:t>
      </w:r>
      <w:r w:rsidR="00327948">
        <w:t xml:space="preserve">the Tender’s </w:t>
      </w:r>
      <w:r>
        <w:t xml:space="preserve">ability to reach financial close, as well as commence construction and supply of electricity from the proposed project site as per the milestone plan provided. </w:t>
      </w:r>
      <w:r w:rsidR="00091C4B">
        <w:t xml:space="preserve">Such evidence </w:t>
      </w:r>
      <w:r w:rsidR="003415F4">
        <w:t xml:space="preserve">must be included as Part E – Returnable Schedules, Schedule 19, </w:t>
      </w:r>
      <w:r w:rsidR="00091C4B">
        <w:t xml:space="preserve">containing at </w:t>
      </w:r>
      <w:r>
        <w:t>a minimum</w:t>
      </w:r>
      <w:r w:rsidR="00327948">
        <w:t>:</w:t>
      </w:r>
      <w:r>
        <w:t xml:space="preserve"> </w:t>
      </w:r>
    </w:p>
    <w:p w:rsidR="00327948" w:rsidRDefault="00327948" w:rsidP="00063F4A">
      <w:pPr>
        <w:pStyle w:val="ListParagraph"/>
        <w:numPr>
          <w:ilvl w:val="0"/>
          <w:numId w:val="49"/>
        </w:numPr>
      </w:pPr>
      <w:r>
        <w:t>letter</w:t>
      </w:r>
      <w:r w:rsidR="003415F4">
        <w:t>s</w:t>
      </w:r>
      <w:r>
        <w:t xml:space="preserve"> of support from equity</w:t>
      </w:r>
      <w:r w:rsidR="003415F4">
        <w:t>, grant</w:t>
      </w:r>
      <w:r>
        <w:t xml:space="preserve"> and finance providers specifying the project and amount of support (in Australian dollars), including term sheets</w:t>
      </w:r>
      <w:r w:rsidR="0028686F">
        <w:t xml:space="preserve"> which may be subject to conditions precedent (including the execution of each Contract)</w:t>
      </w:r>
      <w:r w:rsidR="00091C4B">
        <w:t>;</w:t>
      </w:r>
    </w:p>
    <w:p w:rsidR="00327948" w:rsidRDefault="00327948" w:rsidP="00063F4A">
      <w:pPr>
        <w:pStyle w:val="ListParagraph"/>
        <w:numPr>
          <w:ilvl w:val="0"/>
          <w:numId w:val="49"/>
        </w:numPr>
      </w:pPr>
      <w:r>
        <w:t xml:space="preserve">letter from </w:t>
      </w:r>
      <w:r w:rsidR="003415F4">
        <w:t xml:space="preserve">the </w:t>
      </w:r>
      <w:r>
        <w:t xml:space="preserve">relevant transmission network provider, evidencing the status of the network connection application / approval as may be </w:t>
      </w:r>
      <w:r w:rsidR="007404FB">
        <w:t>applicable</w:t>
      </w:r>
      <w:r w:rsidR="00091C4B">
        <w:t>; and</w:t>
      </w:r>
    </w:p>
    <w:p w:rsidR="00327948" w:rsidRDefault="00091C4B" w:rsidP="00063F4A">
      <w:pPr>
        <w:pStyle w:val="ListParagraph"/>
        <w:numPr>
          <w:ilvl w:val="0"/>
          <w:numId w:val="49"/>
        </w:numPr>
      </w:pPr>
      <w:proofErr w:type="gramStart"/>
      <w:r>
        <w:lastRenderedPageBreak/>
        <w:t>evidence</w:t>
      </w:r>
      <w:proofErr w:type="gramEnd"/>
      <w:r>
        <w:t xml:space="preserve"> of a shortlist or preferred service providers, including EPC / technology suppliers and balance of plant contractors.</w:t>
      </w:r>
      <w:r w:rsidR="00327948">
        <w:t xml:space="preserve">        </w:t>
      </w:r>
    </w:p>
    <w:p w:rsidR="00C86AE5" w:rsidRDefault="004B3163" w:rsidP="004B3163">
      <w:pPr>
        <w:pStyle w:val="ListParagraph"/>
        <w:numPr>
          <w:ilvl w:val="0"/>
          <w:numId w:val="39"/>
        </w:numPr>
      </w:pPr>
      <w:r>
        <w:t xml:space="preserve"> </w:t>
      </w:r>
      <w:proofErr w:type="gramStart"/>
      <w:r w:rsidR="003D390C">
        <w:t>a</w:t>
      </w:r>
      <w:proofErr w:type="gramEnd"/>
      <w:r w:rsidR="003D390C">
        <w:t xml:space="preserve"> Developer's Letter of Acknowl</w:t>
      </w:r>
      <w:r w:rsidR="003D390C" w:rsidRPr="00A257C5">
        <w:t xml:space="preserve">edgment </w:t>
      </w:r>
      <w:r w:rsidR="00240D23" w:rsidRPr="00EA5291">
        <w:t xml:space="preserve">as </w:t>
      </w:r>
      <w:r w:rsidR="000C2115" w:rsidRPr="00302223">
        <w:t xml:space="preserve">Part E - </w:t>
      </w:r>
      <w:r w:rsidR="005D031D" w:rsidRPr="00A257C5">
        <w:t>Returnable Schedules</w:t>
      </w:r>
      <w:r w:rsidR="000C2115" w:rsidRPr="00EA5291">
        <w:t>, Schedule 18</w:t>
      </w:r>
      <w:r w:rsidR="003D390C" w:rsidRPr="002444C5">
        <w:t>.</w:t>
      </w:r>
    </w:p>
    <w:p w:rsidR="00040075" w:rsidRDefault="00040075" w:rsidP="00040075">
      <w:pPr>
        <w:pStyle w:val="BodyText"/>
      </w:pPr>
      <w:r>
        <w:t xml:space="preserve">The Developer's Letter of Acknowledgment must be in the form of a letter signed by an authorised representative of the Developer and addressed to the MREP Group </w:t>
      </w:r>
      <w:r w:rsidR="00535590">
        <w:t>and</w:t>
      </w:r>
      <w:r>
        <w:t xml:space="preserve"> must at a minimum contain the following information:</w:t>
      </w:r>
    </w:p>
    <w:p w:rsidR="00040075" w:rsidRDefault="00040075" w:rsidP="004B3163">
      <w:pPr>
        <w:pStyle w:val="BodyText"/>
        <w:numPr>
          <w:ilvl w:val="0"/>
          <w:numId w:val="45"/>
        </w:numPr>
      </w:pPr>
      <w:r>
        <w:t>the name of the Developer and its contact details;</w:t>
      </w:r>
    </w:p>
    <w:p w:rsidR="00040075" w:rsidRDefault="00040075" w:rsidP="004B3163">
      <w:pPr>
        <w:pStyle w:val="BodyText"/>
        <w:numPr>
          <w:ilvl w:val="0"/>
          <w:numId w:val="45"/>
        </w:numPr>
      </w:pPr>
      <w:r>
        <w:t>the name of the Tenderer who has submitted the Tender identifying the Developer and the Project;</w:t>
      </w:r>
    </w:p>
    <w:p w:rsidR="00040075" w:rsidRDefault="00040075" w:rsidP="004B3163">
      <w:pPr>
        <w:pStyle w:val="BodyText"/>
        <w:numPr>
          <w:ilvl w:val="0"/>
          <w:numId w:val="45"/>
        </w:numPr>
      </w:pPr>
      <w:r>
        <w:t xml:space="preserve">an acknowledgment by the Developer that it: </w:t>
      </w:r>
    </w:p>
    <w:p w:rsidR="00040075" w:rsidRDefault="00040075" w:rsidP="004B3163">
      <w:pPr>
        <w:pStyle w:val="BodyText"/>
        <w:numPr>
          <w:ilvl w:val="1"/>
          <w:numId w:val="45"/>
        </w:numPr>
      </w:pPr>
      <w:r>
        <w:t xml:space="preserve">has </w:t>
      </w:r>
      <w:r w:rsidRPr="00C60B14">
        <w:t>examined the Tender Documents</w:t>
      </w:r>
      <w:r>
        <w:t>, the Tenderer's Tender,</w:t>
      </w:r>
      <w:r w:rsidRPr="00C60B14">
        <w:t xml:space="preserve"> any other documents referred to in the Tender</w:t>
      </w:r>
      <w:r w:rsidR="00142359">
        <w:t xml:space="preserve"> Documents</w:t>
      </w:r>
      <w:r w:rsidRPr="00C60B14">
        <w:t xml:space="preserve">, and any other information made available by Procurement Australia to </w:t>
      </w:r>
      <w:r>
        <w:t xml:space="preserve">Tenderers; </w:t>
      </w:r>
    </w:p>
    <w:p w:rsidR="00040075" w:rsidRDefault="00040075" w:rsidP="004B3163">
      <w:pPr>
        <w:pStyle w:val="BodyText"/>
        <w:numPr>
          <w:ilvl w:val="1"/>
          <w:numId w:val="45"/>
        </w:numPr>
      </w:pPr>
      <w:r>
        <w:t xml:space="preserve">agrees to comply with the </w:t>
      </w:r>
      <w:r w:rsidR="001E3B45">
        <w:t xml:space="preserve">requirements of the Tender Documents (including Part </w:t>
      </w:r>
      <w:r w:rsidR="00142359">
        <w:t>B -</w:t>
      </w:r>
      <w:r w:rsidR="001E3B45">
        <w:t xml:space="preserve"> </w:t>
      </w:r>
      <w:r>
        <w:t>Conditions of Tendering</w:t>
      </w:r>
      <w:r w:rsidR="00E04F26">
        <w:t>)</w:t>
      </w:r>
      <w:r w:rsidR="001E3B45">
        <w:t xml:space="preserve"> to the extent applicable to it</w:t>
      </w:r>
      <w:r w:rsidR="0041430A">
        <w:t>; and</w:t>
      </w:r>
    </w:p>
    <w:p w:rsidR="00040075" w:rsidRDefault="00F92A70" w:rsidP="004B3163">
      <w:pPr>
        <w:pStyle w:val="BodyText"/>
        <w:numPr>
          <w:ilvl w:val="1"/>
          <w:numId w:val="45"/>
        </w:numPr>
      </w:pPr>
      <w:r>
        <w:t xml:space="preserve">has </w:t>
      </w:r>
      <w:r w:rsidR="00040075">
        <w:t xml:space="preserve">agreed to the </w:t>
      </w:r>
      <w:r w:rsidR="00D9527A">
        <w:t>Tenderer submitting the</w:t>
      </w:r>
      <w:r w:rsidR="00040075">
        <w:t xml:space="preserve"> Tender which identifies the Developer and the Project</w:t>
      </w:r>
      <w:r w:rsidR="004A73C8">
        <w:t>;</w:t>
      </w:r>
      <w:r w:rsidR="00040075">
        <w:t xml:space="preserve"> and includes a </w:t>
      </w:r>
      <w:r w:rsidR="007D6CEF">
        <w:t>copy</w:t>
      </w:r>
      <w:r w:rsidR="00040075">
        <w:t xml:space="preserve"> of the</w:t>
      </w:r>
      <w:r w:rsidR="007D6CEF">
        <w:t xml:space="preserve"> proposed</w:t>
      </w:r>
      <w:r w:rsidR="00040075">
        <w:t xml:space="preserve"> </w:t>
      </w:r>
      <w:r w:rsidR="00D9527A">
        <w:t xml:space="preserve">PPA </w:t>
      </w:r>
      <w:r w:rsidR="004A73C8">
        <w:t xml:space="preserve">Terms </w:t>
      </w:r>
      <w:r w:rsidR="00040075">
        <w:t>between the</w:t>
      </w:r>
      <w:r w:rsidR="00E851A4">
        <w:t xml:space="preserve"> Developer and the Tenderer</w:t>
      </w:r>
      <w:r w:rsidR="00047930">
        <w:t xml:space="preserve"> and </w:t>
      </w:r>
      <w:r w:rsidR="00363111">
        <w:t xml:space="preserve">associated </w:t>
      </w:r>
      <w:r w:rsidR="00047930">
        <w:t xml:space="preserve"> project </w:t>
      </w:r>
      <w:r w:rsidR="00363111">
        <w:t xml:space="preserve">documentation </w:t>
      </w:r>
      <w:r w:rsidR="00047930">
        <w:t>referred to in the Key PPA Terms set out in Part C – Proposed Contract Terms, section 3</w:t>
      </w:r>
      <w:r w:rsidR="00E851A4">
        <w:t>;</w:t>
      </w:r>
    </w:p>
    <w:p w:rsidR="007D6CEF" w:rsidRDefault="00461070" w:rsidP="004B3163">
      <w:pPr>
        <w:pStyle w:val="BodyText"/>
        <w:numPr>
          <w:ilvl w:val="0"/>
          <w:numId w:val="45"/>
        </w:numPr>
      </w:pPr>
      <w:r>
        <w:t xml:space="preserve">an </w:t>
      </w:r>
      <w:r w:rsidR="00E851A4">
        <w:t>irrevocable</w:t>
      </w:r>
      <w:r w:rsidR="00CE234C">
        <w:t>,</w:t>
      </w:r>
      <w:r w:rsidR="00E851A4">
        <w:t xml:space="preserve"> unconditional </w:t>
      </w:r>
      <w:r>
        <w:t>undertaking from the</w:t>
      </w:r>
      <w:r w:rsidR="007D6CEF">
        <w:t xml:space="preserve"> Developer</w:t>
      </w:r>
      <w:r>
        <w:t xml:space="preserve"> </w:t>
      </w:r>
      <w:r w:rsidR="00E851A4">
        <w:t xml:space="preserve">for the Validity Period </w:t>
      </w:r>
      <w:r>
        <w:t>that</w:t>
      </w:r>
      <w:r w:rsidR="00722C39">
        <w:t>, if the Tenderer is a Successful Tenderer,</w:t>
      </w:r>
      <w:r>
        <w:t xml:space="preserve"> it will</w:t>
      </w:r>
      <w:r w:rsidR="007D6CEF">
        <w:t xml:space="preserve"> enter into the proposed PPA with the relevant Tenderer in the form submitted with the Tenderer's Tende</w:t>
      </w:r>
      <w:r w:rsidR="00E851A4">
        <w:t>r</w:t>
      </w:r>
      <w:r w:rsidR="002D528D">
        <w:t xml:space="preserve"> (</w:t>
      </w:r>
      <w:r w:rsidR="00EA2F66">
        <w:t>with any</w:t>
      </w:r>
      <w:r w:rsidR="002D528D">
        <w:t xml:space="preserve"> </w:t>
      </w:r>
      <w:r w:rsidR="00EA2F66">
        <w:t>additional</w:t>
      </w:r>
      <w:r w:rsidR="002D528D">
        <w:t xml:space="preserve"> amendments agreed to by the Tenderer, the Developer and the MREP Group)</w:t>
      </w:r>
      <w:r w:rsidR="00E851A4">
        <w:t>;</w:t>
      </w:r>
      <w:r w:rsidR="00EF15FA">
        <w:t xml:space="preserve"> and</w:t>
      </w:r>
    </w:p>
    <w:p w:rsidR="00040075" w:rsidRPr="00334239" w:rsidRDefault="00040075" w:rsidP="004B3163">
      <w:pPr>
        <w:pStyle w:val="BodyText"/>
        <w:numPr>
          <w:ilvl w:val="0"/>
          <w:numId w:val="45"/>
        </w:numPr>
      </w:pPr>
      <w:proofErr w:type="gramStart"/>
      <w:r>
        <w:t>a</w:t>
      </w:r>
      <w:proofErr w:type="gramEnd"/>
      <w:r>
        <w:t xml:space="preserve"> wa</w:t>
      </w:r>
      <w:r w:rsidR="007D6CEF">
        <w:t xml:space="preserve">rranty from the Developer that </w:t>
      </w:r>
      <w:r>
        <w:t xml:space="preserve">the details given in </w:t>
      </w:r>
      <w:r w:rsidR="002416A7">
        <w:t xml:space="preserve">the Tender in </w:t>
      </w:r>
      <w:r>
        <w:t>relation to the Developer and the Project are accurate and complete.</w:t>
      </w:r>
    </w:p>
    <w:p w:rsidR="001870D2" w:rsidRDefault="00CB00AC" w:rsidP="00FC064A">
      <w:pPr>
        <w:pStyle w:val="Heading2"/>
        <w:numPr>
          <w:ilvl w:val="0"/>
          <w:numId w:val="4"/>
        </w:numPr>
      </w:pPr>
      <w:bookmarkStart w:id="19" w:name="_Toc448673161"/>
      <w:bookmarkStart w:id="20" w:name="_Toc429372888"/>
      <w:r>
        <w:t>Non-c</w:t>
      </w:r>
      <w:r w:rsidR="001870D2">
        <w:t>ompliance</w:t>
      </w:r>
      <w:r>
        <w:t>s</w:t>
      </w:r>
      <w:r w:rsidR="001870D2">
        <w:t xml:space="preserve"> with</w:t>
      </w:r>
      <w:r>
        <w:t xml:space="preserve"> Tender Documents</w:t>
      </w:r>
      <w:bookmarkEnd w:id="19"/>
    </w:p>
    <w:p w:rsidR="00FB1910" w:rsidRDefault="00FB1910" w:rsidP="00FB1910">
      <w:pPr>
        <w:pStyle w:val="BodyText"/>
      </w:pPr>
      <w:r>
        <w:t xml:space="preserve">Any statements made by Tenderers that they will not comply with any part of the Contract or the Key PPA Terms does not result in that Tender being automatically considered a non-complying Tender for the purposes of </w:t>
      </w:r>
      <w:r w:rsidRPr="009B215C">
        <w:t>Part B</w:t>
      </w:r>
      <w:r w:rsidRPr="00302223">
        <w:t xml:space="preserve"> - </w:t>
      </w:r>
      <w:r w:rsidRPr="009B215C">
        <w:t>Conditions of Tendering, section 4.</w:t>
      </w:r>
      <w:r>
        <w:t xml:space="preserve">  </w:t>
      </w:r>
    </w:p>
    <w:p w:rsidR="001870D2" w:rsidRDefault="00D43C8F" w:rsidP="00184A4D">
      <w:pPr>
        <w:pStyle w:val="BodyText"/>
      </w:pPr>
      <w:r>
        <w:t>Tenderer</w:t>
      </w:r>
      <w:r w:rsidR="00860AC9">
        <w:t xml:space="preserve">s must </w:t>
      </w:r>
      <w:r w:rsidR="00B74DB2">
        <w:t>detail</w:t>
      </w:r>
      <w:r w:rsidR="00A85ADE">
        <w:t xml:space="preserve"> any </w:t>
      </w:r>
      <w:r w:rsidR="004847C6">
        <w:t>non-compliance</w:t>
      </w:r>
      <w:r w:rsidR="00B74DB2">
        <w:t xml:space="preserve"> with the </w:t>
      </w:r>
      <w:r w:rsidR="00C71182">
        <w:t xml:space="preserve">requirements of the Tender Documents (including the terms of the proposed Contract and the Key PPA Terms) in </w:t>
      </w:r>
      <w:r w:rsidR="0047390F">
        <w:t>the</w:t>
      </w:r>
      <w:r w:rsidR="00C71182">
        <w:t xml:space="preserve"> relevant</w:t>
      </w:r>
      <w:r w:rsidR="0047390F">
        <w:t xml:space="preserve"> tables </w:t>
      </w:r>
      <w:r w:rsidR="00DA2424">
        <w:t>set out</w:t>
      </w:r>
      <w:r w:rsidR="0047390F">
        <w:t xml:space="preserve"> in Part E – Returnable Schedules, Schedule 3</w:t>
      </w:r>
      <w:r w:rsidR="00B74DB2">
        <w:t xml:space="preserve">. </w:t>
      </w:r>
    </w:p>
    <w:p w:rsidR="00586DD4" w:rsidRDefault="00586DD4" w:rsidP="00184A4D">
      <w:pPr>
        <w:pStyle w:val="BodyText"/>
      </w:pPr>
      <w:r>
        <w:t>The MREP Group is prepared to contemplate minor variations or departures from the proposed Contract or Key PPA Terms.  However, Tenderers should note that significant or substantive variations or departures will not be viewed favourably unless the Tenderer is able to demonstrate the necessity for such variations or departures and the value for money derived from the departure.</w:t>
      </w:r>
    </w:p>
    <w:p w:rsidR="000B59D5" w:rsidRDefault="002F5DED" w:rsidP="00184A4D">
      <w:pPr>
        <w:pStyle w:val="BodyText"/>
      </w:pPr>
      <w:r>
        <w:t xml:space="preserve">Tenderers must state if they will not comply with the Contract or the Key PPA Terms or will only comply with the Contract or the Key PPA Terms subject to amendments.  </w:t>
      </w:r>
    </w:p>
    <w:p w:rsidR="001D15F9" w:rsidRDefault="002F5DED" w:rsidP="00184A4D">
      <w:pPr>
        <w:pStyle w:val="BodyText"/>
      </w:pPr>
      <w:r>
        <w:lastRenderedPageBreak/>
        <w:t xml:space="preserve">Full details of the non-compliance (including the nature and extent of the non-compliance and any reasons for such non-compliance) must be </w:t>
      </w:r>
      <w:r w:rsidR="00117669">
        <w:t xml:space="preserve">clearly </w:t>
      </w:r>
      <w:r>
        <w:t>stated in the space provided in the tabl</w:t>
      </w:r>
      <w:r w:rsidR="00DA2424">
        <w:t>es</w:t>
      </w:r>
      <w:r w:rsidR="00267845">
        <w:t xml:space="preserve"> set out in</w:t>
      </w:r>
      <w:r>
        <w:t xml:space="preserve"> </w:t>
      </w:r>
      <w:r w:rsidR="00267845">
        <w:t>Part E – Returnable Schedules, Schedule 3</w:t>
      </w:r>
      <w:r>
        <w:t xml:space="preserve">, </w:t>
      </w:r>
      <w:r w:rsidR="004D1ABC">
        <w:t>together with (where applicable) any amendments that would make the relevant provision acceptable to the Tenderer; and any mandatory service feature requirements listed in Schedule 14.1 – Retail service requirements.</w:t>
      </w:r>
    </w:p>
    <w:p w:rsidR="002F5DED" w:rsidRDefault="009546E6" w:rsidP="00184A4D">
      <w:pPr>
        <w:pStyle w:val="BodyText"/>
      </w:pPr>
      <w:r>
        <w:t xml:space="preserve">Any </w:t>
      </w:r>
      <w:r w:rsidR="000F4434">
        <w:t xml:space="preserve">proposed </w:t>
      </w:r>
      <w:r>
        <w:t xml:space="preserve">amendments </w:t>
      </w:r>
      <w:r w:rsidR="00D14E91">
        <w:t xml:space="preserve">to the Contract </w:t>
      </w:r>
      <w:r>
        <w:t xml:space="preserve">must be </w:t>
      </w:r>
      <w:r w:rsidR="005077FB">
        <w:t xml:space="preserve">in the form of proposed drafting amendments to the relevant </w:t>
      </w:r>
      <w:r w:rsidR="001F1DF4">
        <w:t>provisions</w:t>
      </w:r>
      <w:r w:rsidR="005077FB">
        <w:t xml:space="preserve"> (</w:t>
      </w:r>
      <w:r w:rsidR="004847C6">
        <w:t>e.g.</w:t>
      </w:r>
      <w:r w:rsidR="005077FB">
        <w:t xml:space="preserve"> "clause [x] to be amended to read as follows</w:t>
      </w:r>
      <w:r w:rsidR="000F4434">
        <w:t>…</w:t>
      </w:r>
      <w:r w:rsidR="005077FB">
        <w:t xml:space="preserve">").  Indefinite responses </w:t>
      </w:r>
      <w:r w:rsidR="00BC0FA9">
        <w:t>such as "to be discussed" or "to be negotiated" are not acceptable.</w:t>
      </w:r>
    </w:p>
    <w:p w:rsidR="002748DB" w:rsidRPr="001870D2" w:rsidRDefault="002748DB" w:rsidP="00184A4D">
      <w:pPr>
        <w:pStyle w:val="BodyText"/>
      </w:pPr>
      <w:r>
        <w:t xml:space="preserve">Procurement Australia and the MREP Group will assume that a Tenderer is able to and will comply in all respects with the Contract and the Key PPA Terms unless the Tenderer expressly states otherwise.  Failure to identify any non-compliance in the </w:t>
      </w:r>
      <w:r w:rsidR="008E0E3F">
        <w:t>tables</w:t>
      </w:r>
      <w:r>
        <w:t xml:space="preserve"> provided may result in a Tender being disregarded.  </w:t>
      </w:r>
    </w:p>
    <w:p w:rsidR="00207D0C" w:rsidRPr="00CC3C33" w:rsidRDefault="00455AE9" w:rsidP="00FC064A">
      <w:pPr>
        <w:pStyle w:val="Heading2"/>
        <w:numPr>
          <w:ilvl w:val="0"/>
          <w:numId w:val="4"/>
        </w:numPr>
      </w:pPr>
      <w:bookmarkStart w:id="21" w:name="_Toc448673162"/>
      <w:bookmarkEnd w:id="20"/>
      <w:r>
        <w:t>Non-</w:t>
      </w:r>
      <w:r w:rsidR="007657E2">
        <w:t>C</w:t>
      </w:r>
      <w:r w:rsidR="0038003C">
        <w:t>onforming T</w:t>
      </w:r>
      <w:r>
        <w:t>enders</w:t>
      </w:r>
      <w:bookmarkEnd w:id="21"/>
    </w:p>
    <w:p w:rsidR="00207D0C" w:rsidRPr="002E1209" w:rsidRDefault="00F8454E" w:rsidP="00184A4D">
      <w:pPr>
        <w:pStyle w:val="BodyText"/>
      </w:pPr>
      <w:r>
        <w:t xml:space="preserve">Non-Conforming Tenders may be considered at the sole discretion of the MREP Group Tender evaluation panel. </w:t>
      </w:r>
      <w:r w:rsidR="00207D0C" w:rsidRPr="002E1209">
        <w:t xml:space="preserve">  </w:t>
      </w:r>
    </w:p>
    <w:p w:rsidR="00207D0C" w:rsidRPr="002E1209" w:rsidRDefault="00207D0C" w:rsidP="00184A4D">
      <w:pPr>
        <w:pStyle w:val="BodyText"/>
      </w:pPr>
      <w:r w:rsidRPr="002E1209">
        <w:t xml:space="preserve">A </w:t>
      </w:r>
      <w:r w:rsidR="002F68B9">
        <w:t>Non-Conforming Tender</w:t>
      </w:r>
      <w:r w:rsidRPr="002E1209">
        <w:t xml:space="preserve"> </w:t>
      </w:r>
      <w:r w:rsidR="00AF3413">
        <w:t>must</w:t>
      </w:r>
      <w:r w:rsidRPr="002E1209">
        <w:t xml:space="preserve"> be </w:t>
      </w:r>
      <w:r w:rsidR="00AF3413">
        <w:t>clearly labelled as a "Non-Conforming Tender"</w:t>
      </w:r>
      <w:r w:rsidR="002F68B9">
        <w:t>,</w:t>
      </w:r>
      <w:r w:rsidRPr="002E1209">
        <w:t xml:space="preserve"> will be treated as a separate </w:t>
      </w:r>
      <w:r w:rsidR="002F68B9">
        <w:t>Tender</w:t>
      </w:r>
      <w:r w:rsidRPr="002E1209">
        <w:t xml:space="preserve"> and must include all relevant details, including setting out the difference between the </w:t>
      </w:r>
      <w:r w:rsidR="00F8454E">
        <w:t xml:space="preserve">Tender if it had been a </w:t>
      </w:r>
      <w:r w:rsidR="002F68B9">
        <w:t>C</w:t>
      </w:r>
      <w:r w:rsidRPr="002E1209">
        <w:t xml:space="preserve">onforming </w:t>
      </w:r>
      <w:r w:rsidR="002F68B9">
        <w:t>Tender</w:t>
      </w:r>
      <w:r w:rsidRPr="002E1209">
        <w:t xml:space="preserve"> and the </w:t>
      </w:r>
      <w:r w:rsidR="002F68B9">
        <w:t>Non-Conforming</w:t>
      </w:r>
      <w:r w:rsidR="002F68B9" w:rsidRPr="002E1209">
        <w:t xml:space="preserve"> </w:t>
      </w:r>
      <w:r w:rsidR="002F68B9">
        <w:t>Tender</w:t>
      </w:r>
      <w:r w:rsidRPr="002E1209">
        <w:t xml:space="preserve"> and describing the benefits and disadvantages that will be delivered to </w:t>
      </w:r>
      <w:r w:rsidR="003F3728" w:rsidRPr="002E1209">
        <w:t xml:space="preserve">the </w:t>
      </w:r>
      <w:r w:rsidR="006625FB">
        <w:t>MREP</w:t>
      </w:r>
      <w:r w:rsidR="00957383">
        <w:t xml:space="preserve"> Group</w:t>
      </w:r>
      <w:r w:rsidR="00F876A2">
        <w:t xml:space="preserve"> </w:t>
      </w:r>
      <w:r w:rsidR="001F0C1A">
        <w:t>as a result of the Non-Conforming Tender</w:t>
      </w:r>
      <w:r w:rsidRPr="002E1209">
        <w:t>.</w:t>
      </w:r>
    </w:p>
    <w:p w:rsidR="002E1209" w:rsidRPr="002E1209" w:rsidRDefault="00207D0C" w:rsidP="00184A4D">
      <w:pPr>
        <w:pStyle w:val="BodyText"/>
      </w:pPr>
      <w:r w:rsidRPr="002E1209">
        <w:t xml:space="preserve">Preference may be given to </w:t>
      </w:r>
      <w:r w:rsidR="007B457C">
        <w:t>terms</w:t>
      </w:r>
      <w:r w:rsidR="007B457C" w:rsidRPr="002E1209">
        <w:t xml:space="preserve"> </w:t>
      </w:r>
      <w:r w:rsidRPr="002E1209">
        <w:t>offered which most closely conform to the requirements specified.</w:t>
      </w:r>
    </w:p>
    <w:p w:rsidR="00207D0C" w:rsidRDefault="00DC5034" w:rsidP="00184A4D">
      <w:pPr>
        <w:pStyle w:val="BodyText"/>
      </w:pPr>
      <w:r w:rsidRPr="002E1209">
        <w:t>Procurement Australia</w:t>
      </w:r>
      <w:r w:rsidR="00207D0C" w:rsidRPr="002E1209">
        <w:t xml:space="preserve"> reserves the right to reject </w:t>
      </w:r>
      <w:r w:rsidR="002F68B9">
        <w:t xml:space="preserve">or accept </w:t>
      </w:r>
      <w:r w:rsidR="00207D0C" w:rsidRPr="002E1209">
        <w:t xml:space="preserve">any </w:t>
      </w:r>
      <w:r w:rsidR="002F68B9">
        <w:t>N</w:t>
      </w:r>
      <w:r w:rsidR="00207D0C" w:rsidRPr="002E1209">
        <w:t>on-</w:t>
      </w:r>
      <w:r w:rsidR="002F68B9">
        <w:t>C</w:t>
      </w:r>
      <w:r w:rsidR="00207D0C" w:rsidRPr="002E1209">
        <w:t xml:space="preserve">onforming </w:t>
      </w:r>
      <w:r w:rsidR="002F68B9">
        <w:t>Tenders</w:t>
      </w:r>
      <w:r w:rsidR="00207D0C" w:rsidRPr="002E1209">
        <w:t>.</w:t>
      </w:r>
    </w:p>
    <w:p w:rsidR="002F68B9" w:rsidRPr="002E1209" w:rsidRDefault="002F68B9" w:rsidP="00184A4D">
      <w:pPr>
        <w:pStyle w:val="BodyText"/>
      </w:pPr>
      <w:r>
        <w:t>Procurement Australia may determine in its discretion whether a Tender is a Conforming Tender or a Non-Conforming Tender.</w:t>
      </w:r>
    </w:p>
    <w:p w:rsidR="00207D0C" w:rsidRPr="00CC3C33" w:rsidRDefault="00207D0C" w:rsidP="00FC064A">
      <w:pPr>
        <w:pStyle w:val="Heading2"/>
        <w:numPr>
          <w:ilvl w:val="0"/>
          <w:numId w:val="4"/>
        </w:numPr>
      </w:pPr>
      <w:bookmarkStart w:id="22" w:name="_Toc429372889"/>
      <w:bookmarkStart w:id="23" w:name="_Toc448673163"/>
      <w:r w:rsidRPr="00CC3C33">
        <w:t>Joint Offers</w:t>
      </w:r>
      <w:bookmarkEnd w:id="22"/>
      <w:bookmarkEnd w:id="23"/>
    </w:p>
    <w:p w:rsidR="00CA011C" w:rsidRDefault="00DC5034" w:rsidP="002E1209">
      <w:pPr>
        <w:pStyle w:val="BodyText"/>
      </w:pPr>
      <w:r w:rsidRPr="00266011">
        <w:t>Procurement Australia</w:t>
      </w:r>
      <w:r w:rsidR="00207D0C" w:rsidRPr="00266011">
        <w:t xml:space="preserve"> will accept a joint </w:t>
      </w:r>
      <w:r w:rsidR="003F3728" w:rsidRPr="00266011">
        <w:t xml:space="preserve">and or consortia </w:t>
      </w:r>
      <w:r w:rsidR="00F352E6">
        <w:t>Tender</w:t>
      </w:r>
      <w:r w:rsidR="001D0E38">
        <w:t>,</w:t>
      </w:r>
      <w:r w:rsidR="00F352E6" w:rsidRPr="00266011">
        <w:t xml:space="preserve"> </w:t>
      </w:r>
      <w:r w:rsidR="00CA011C">
        <w:t>provided</w:t>
      </w:r>
      <w:r w:rsidR="00CA011C" w:rsidRPr="009E1E50">
        <w:t xml:space="preserve"> </w:t>
      </w:r>
      <w:r w:rsidR="005015CD">
        <w:t xml:space="preserve">that </w:t>
      </w:r>
      <w:r w:rsidR="004E09A6" w:rsidRPr="009E1E50">
        <w:t xml:space="preserve">the </w:t>
      </w:r>
      <w:r w:rsidR="00E359DE">
        <w:t xml:space="preserve">binding offer to </w:t>
      </w:r>
      <w:r w:rsidR="00FE1E83">
        <w:t xml:space="preserve">(among other things) </w:t>
      </w:r>
      <w:r w:rsidR="00E359DE">
        <w:t xml:space="preserve">enter into each Contract </w:t>
      </w:r>
      <w:r w:rsidR="00E359DE" w:rsidRPr="00E359DE">
        <w:t>in the form set out in Part E – Returnable Schedules, Schedule 1</w:t>
      </w:r>
      <w:r w:rsidR="00E359DE">
        <w:t xml:space="preserve"> </w:t>
      </w:r>
      <w:r w:rsidR="004E09A6" w:rsidRPr="009E1E50">
        <w:t>must be from a single legal entity</w:t>
      </w:r>
      <w:r w:rsidR="00E359DE">
        <w:t xml:space="preserve"> (being the </w:t>
      </w:r>
      <w:r w:rsidR="00BF62D1">
        <w:t xml:space="preserve">electricity retailer </w:t>
      </w:r>
      <w:r w:rsidR="00E359DE">
        <w:t>that it is proposed enter into each Contract)</w:t>
      </w:r>
      <w:r w:rsidR="004E09A6" w:rsidRPr="009E1E50">
        <w:t>.</w:t>
      </w:r>
      <w:r w:rsidR="00F93A62">
        <w:t xml:space="preserve"> </w:t>
      </w:r>
    </w:p>
    <w:p w:rsidR="00BD368C" w:rsidRPr="003C5556" w:rsidRDefault="00BD368C" w:rsidP="002E1209">
      <w:pPr>
        <w:pStyle w:val="BodyText"/>
        <w:rPr>
          <w:b/>
        </w:rPr>
      </w:pPr>
      <w:r>
        <w:t>For the avoidance of doubt,</w:t>
      </w:r>
      <w:r w:rsidR="00363111" w:rsidRPr="00363111">
        <w:t xml:space="preserve"> </w:t>
      </w:r>
      <w:r w:rsidR="00363111">
        <w:t xml:space="preserve">where a Tender is submitted jointly with a Developer, the </w:t>
      </w:r>
      <w:r>
        <w:t xml:space="preserve">Developer </w:t>
      </w:r>
      <w:r w:rsidR="001D0E38">
        <w:t>must provide a</w:t>
      </w:r>
      <w:r w:rsidR="00817CF0">
        <w:t xml:space="preserve"> Developer's</w:t>
      </w:r>
      <w:r>
        <w:t xml:space="preserve"> Letter of Acknowledgment </w:t>
      </w:r>
      <w:r w:rsidR="00817CF0">
        <w:t>in accordan</w:t>
      </w:r>
      <w:r w:rsidR="00817CF0" w:rsidRPr="00917382">
        <w:t xml:space="preserve">ce with this Part </w:t>
      </w:r>
      <w:r w:rsidR="001549DE" w:rsidRPr="00302223">
        <w:t>B</w:t>
      </w:r>
      <w:r w:rsidR="005C10F6" w:rsidRPr="00302223">
        <w:t xml:space="preserve"> - </w:t>
      </w:r>
      <w:r w:rsidR="00817CF0" w:rsidRPr="00917382">
        <w:t>Conditions of Tendering</w:t>
      </w:r>
      <w:r w:rsidR="005C10F6" w:rsidRPr="00917382">
        <w:t>, section 2</w:t>
      </w:r>
      <w:r w:rsidR="001D0E38">
        <w:t xml:space="preserve"> in the form set out in Part E – Returnable Schedules, Schedule 6</w:t>
      </w:r>
      <w:r w:rsidRPr="00917382">
        <w:t>.</w:t>
      </w:r>
    </w:p>
    <w:p w:rsidR="00207D0C" w:rsidRPr="00CC3C33" w:rsidRDefault="00207D0C" w:rsidP="00FC064A">
      <w:pPr>
        <w:pStyle w:val="Heading2"/>
        <w:numPr>
          <w:ilvl w:val="0"/>
          <w:numId w:val="4"/>
        </w:numPr>
      </w:pPr>
      <w:bookmarkStart w:id="24" w:name="_Toc429372890"/>
      <w:bookmarkStart w:id="25" w:name="_Toc448673164"/>
      <w:r w:rsidRPr="00CC3C33">
        <w:t>Validity</w:t>
      </w:r>
      <w:bookmarkEnd w:id="24"/>
      <w:bookmarkEnd w:id="25"/>
    </w:p>
    <w:p w:rsidR="00207D0C" w:rsidRDefault="00266011" w:rsidP="002E1209">
      <w:pPr>
        <w:pStyle w:val="BodyText"/>
      </w:pPr>
      <w:r w:rsidRPr="00B0210F">
        <w:t xml:space="preserve">The </w:t>
      </w:r>
      <w:r w:rsidR="005155F4" w:rsidRPr="00B0210F">
        <w:t xml:space="preserve">Validity Period for </w:t>
      </w:r>
      <w:r w:rsidR="00D77622" w:rsidRPr="00B0210F">
        <w:t>a</w:t>
      </w:r>
      <w:r w:rsidR="005155F4" w:rsidRPr="00B0210F">
        <w:t xml:space="preserve"> </w:t>
      </w:r>
      <w:r w:rsidR="00357638" w:rsidRPr="00B0210F">
        <w:t xml:space="preserve">Tender </w:t>
      </w:r>
      <w:r w:rsidR="00E73569" w:rsidRPr="00B0210F">
        <w:t xml:space="preserve">(other than the </w:t>
      </w:r>
      <w:r w:rsidR="00605E67">
        <w:t>Mismatched Energy Rates</w:t>
      </w:r>
      <w:r w:rsidR="00E73569" w:rsidRPr="00B0210F">
        <w:t xml:space="preserve">) </w:t>
      </w:r>
      <w:r w:rsidR="00D809CF" w:rsidRPr="00B0210F">
        <w:t>is</w:t>
      </w:r>
      <w:r w:rsidR="00207D0C" w:rsidRPr="00B0210F">
        <w:t xml:space="preserve"> </w:t>
      </w:r>
      <w:r w:rsidR="006C0327">
        <w:t xml:space="preserve">(except as agreed otherwise) </w:t>
      </w:r>
      <w:r w:rsidRPr="00B0210F">
        <w:t>18</w:t>
      </w:r>
      <w:r w:rsidR="00207D0C" w:rsidRPr="00B0210F">
        <w:t>0 days from the Tender Closing Date and Time.</w:t>
      </w:r>
      <w:r w:rsidR="00207D0C" w:rsidRPr="00CC3C33">
        <w:t xml:space="preserve">  </w:t>
      </w:r>
    </w:p>
    <w:p w:rsidR="00C34173" w:rsidRPr="00CC3C33" w:rsidRDefault="00C34173" w:rsidP="00C34173">
      <w:pPr>
        <w:pStyle w:val="BodyText"/>
      </w:pPr>
      <w:r>
        <w:t xml:space="preserve">Procurement Australia reserves the right to request an extension to the 180 day Validity Period </w:t>
      </w:r>
      <w:r w:rsidR="00B20728">
        <w:t xml:space="preserve">of up to 120 days </w:t>
      </w:r>
      <w:r>
        <w:t>by notice to each Tenderer that submits a Tender. Tenderers must by notice to Procurement Australia</w:t>
      </w:r>
      <w:r w:rsidR="0055593B">
        <w:t xml:space="preserve"> signed by the Tenderer and the</w:t>
      </w:r>
      <w:r w:rsidR="000237B2">
        <w:t xml:space="preserve"> proposed</w:t>
      </w:r>
      <w:r w:rsidR="0055593B">
        <w:t xml:space="preserve"> Developer</w:t>
      </w:r>
      <w:r>
        <w:t>, confirm whether they</w:t>
      </w:r>
      <w:r w:rsidR="00435A91">
        <w:t xml:space="preserve"> and the proposed Developer</w:t>
      </w:r>
      <w:r>
        <w:t xml:space="preserve"> accept the amended Validity Period set out in Procurement Australia's notice or withdraw the Tender, which withdrawal will be effective </w:t>
      </w:r>
      <w:r w:rsidR="00335693">
        <w:t>from the end of</w:t>
      </w:r>
      <w:r>
        <w:t xml:space="preserve"> the original 180 day Validity Period.</w:t>
      </w:r>
      <w:r w:rsidR="007222D2">
        <w:t xml:space="preserve">  Any </w:t>
      </w:r>
      <w:r w:rsidR="007222D2">
        <w:lastRenderedPageBreak/>
        <w:t xml:space="preserve">Tenderers that do not give such a notice will be deemed to have </w:t>
      </w:r>
      <w:r w:rsidR="00B51B43">
        <w:t>withdrawn</w:t>
      </w:r>
      <w:r w:rsidR="007222D2">
        <w:t xml:space="preserve"> their offer </w:t>
      </w:r>
      <w:r w:rsidR="00CC2AE7">
        <w:t>with effect from the end of the original 180 day Validity Period</w:t>
      </w:r>
      <w:r w:rsidR="007222D2">
        <w:t>.</w:t>
      </w:r>
    </w:p>
    <w:p w:rsidR="006C0327" w:rsidRDefault="006C0327" w:rsidP="006C0327">
      <w:pPr>
        <w:pStyle w:val="BodyText"/>
      </w:pPr>
      <w:r>
        <w:t>By submitting the Tender, the Tenderer (and the Developer, where applicable) agrees that the Tender is binding and will remain valid and binding upon the Tenderer (and the Developer, where applicable) for the Validity Period (or any longer period</w:t>
      </w:r>
      <w:r w:rsidR="00F6076E">
        <w:t xml:space="preserve"> agreed</w:t>
      </w:r>
      <w:r>
        <w:t xml:space="preserve"> to by the Tenderer </w:t>
      </w:r>
      <w:r w:rsidR="00FD15E8">
        <w:t xml:space="preserve">and Developer </w:t>
      </w:r>
      <w:r>
        <w:t>in writing) and may not be withdrawn or amended prior to the expiration of the Validity Period or any agreed longer period.</w:t>
      </w:r>
    </w:p>
    <w:p w:rsidR="00007233" w:rsidRDefault="00154CDD" w:rsidP="00F56FC0">
      <w:pPr>
        <w:pStyle w:val="BodyText"/>
      </w:pPr>
      <w:r w:rsidRPr="00B0210F">
        <w:t>T</w:t>
      </w:r>
      <w:r w:rsidR="00266011" w:rsidRPr="00B0210F">
        <w:t xml:space="preserve">he </w:t>
      </w:r>
      <w:r w:rsidR="00605E67">
        <w:t xml:space="preserve">Mismatched Energy Rates </w:t>
      </w:r>
      <w:r w:rsidR="0042213C" w:rsidRPr="00B0210F">
        <w:t xml:space="preserve">submitted with </w:t>
      </w:r>
      <w:r w:rsidRPr="00B0210F">
        <w:t>a Tender</w:t>
      </w:r>
      <w:r w:rsidR="0042213C" w:rsidRPr="00B0210F">
        <w:t xml:space="preserve"> will be used for evaluation purposes only. </w:t>
      </w:r>
      <w:r w:rsidR="00F56FC0" w:rsidRPr="00B0210F">
        <w:t xml:space="preserve">It is </w:t>
      </w:r>
      <w:r w:rsidRPr="00B0210F">
        <w:t xml:space="preserve">expected </w:t>
      </w:r>
      <w:r w:rsidR="00F56FC0" w:rsidRPr="00B0210F">
        <w:t>that the price</w:t>
      </w:r>
      <w:r w:rsidR="00E57DE0" w:rsidRPr="00B0210F">
        <w:t>s</w:t>
      </w:r>
      <w:r w:rsidR="00F56FC0" w:rsidRPr="00B0210F">
        <w:t xml:space="preserve"> quoted for the </w:t>
      </w:r>
      <w:r w:rsidR="00B6717D" w:rsidRPr="00B0210F">
        <w:t>M</w:t>
      </w:r>
      <w:r w:rsidR="00F56FC0" w:rsidRPr="00B0210F">
        <w:t xml:space="preserve">ismatched </w:t>
      </w:r>
      <w:r w:rsidR="00B6717D" w:rsidRPr="00B0210F">
        <w:t>C</w:t>
      </w:r>
      <w:r w:rsidR="00F56FC0" w:rsidRPr="00B0210F">
        <w:t xml:space="preserve">omponent of </w:t>
      </w:r>
      <w:r w:rsidR="00605E67">
        <w:t xml:space="preserve">the commodity </w:t>
      </w:r>
      <w:r w:rsidR="00F56FC0" w:rsidRPr="00B0210F">
        <w:t xml:space="preserve">in </w:t>
      </w:r>
      <w:r w:rsidRPr="00B0210F">
        <w:t>the Tender</w:t>
      </w:r>
      <w:r w:rsidR="00F56FC0" w:rsidRPr="00B0210F">
        <w:t xml:space="preserve"> will be reflective of market conditions at the time of </w:t>
      </w:r>
      <w:r w:rsidRPr="00B0210F">
        <w:t xml:space="preserve">the </w:t>
      </w:r>
      <w:r w:rsidR="00F56FC0" w:rsidRPr="00B0210F">
        <w:t xml:space="preserve">Tender. The </w:t>
      </w:r>
      <w:r w:rsidR="004E385E" w:rsidRPr="00B0210F">
        <w:t>S</w:t>
      </w:r>
      <w:r w:rsidR="00F56FC0" w:rsidRPr="00B0210F">
        <w:t>uccessful Tenderer will be required to restate th</w:t>
      </w:r>
      <w:r w:rsidR="00605E67">
        <w:t>e Mismatched Energy Rates</w:t>
      </w:r>
      <w:r w:rsidR="00F56FC0" w:rsidRPr="00B0210F">
        <w:t xml:space="preserve"> 60 days prior to </w:t>
      </w:r>
      <w:r w:rsidR="00E239AF" w:rsidRPr="00B0210F">
        <w:t xml:space="preserve">the </w:t>
      </w:r>
      <w:r w:rsidR="00384DF7" w:rsidRPr="00B0210F">
        <w:t xml:space="preserve">Sale </w:t>
      </w:r>
      <w:r w:rsidR="00E239AF" w:rsidRPr="00B0210F">
        <w:t>Commencement Date</w:t>
      </w:r>
      <w:r w:rsidR="008D11A8" w:rsidRPr="00B0210F">
        <w:t xml:space="preserve"> for </w:t>
      </w:r>
      <w:r w:rsidR="00C7379F" w:rsidRPr="00B0210F">
        <w:t>the Contract</w:t>
      </w:r>
      <w:r w:rsidR="005536AF" w:rsidRPr="00B0210F">
        <w:t xml:space="preserve"> (or the first Sale Commencement Date to occur under a Contract, where the Sale Commencement Date under each Contract is not the same)</w:t>
      </w:r>
      <w:r w:rsidR="00F56FC0" w:rsidRPr="00B0210F">
        <w:t xml:space="preserve">. This adjusted price must be valid for </w:t>
      </w:r>
      <w:r w:rsidR="008D11A8" w:rsidRPr="00B0210F">
        <w:t>a p</w:t>
      </w:r>
      <w:r w:rsidR="00AC3775" w:rsidRPr="00B0210F">
        <w:t xml:space="preserve">eriod of </w:t>
      </w:r>
      <w:r w:rsidR="00F56FC0" w:rsidRPr="00B0210F">
        <w:t xml:space="preserve">96 hours and will be benchmarked by an independent energy market specialist appointed by the </w:t>
      </w:r>
      <w:r w:rsidR="006625FB" w:rsidRPr="00B0210F">
        <w:t>MREP</w:t>
      </w:r>
      <w:r w:rsidR="00F56FC0" w:rsidRPr="00B0210F">
        <w:t xml:space="preserve"> Group.</w:t>
      </w:r>
      <w:r w:rsidR="00F56FC0" w:rsidRPr="00F40DF4">
        <w:t xml:space="preserve"> </w:t>
      </w:r>
    </w:p>
    <w:p w:rsidR="00207D0C" w:rsidRPr="00CC3C33" w:rsidRDefault="00207D0C" w:rsidP="00FC064A">
      <w:pPr>
        <w:pStyle w:val="Heading2"/>
        <w:numPr>
          <w:ilvl w:val="0"/>
          <w:numId w:val="4"/>
        </w:numPr>
      </w:pPr>
      <w:bookmarkStart w:id="26" w:name="_Toc429372891"/>
      <w:bookmarkStart w:id="27" w:name="_Toc448673165"/>
      <w:r w:rsidRPr="00CC3C33">
        <w:t>Addenda</w:t>
      </w:r>
      <w:bookmarkEnd w:id="26"/>
      <w:bookmarkEnd w:id="27"/>
    </w:p>
    <w:p w:rsidR="00207D0C" w:rsidRPr="00CC3C33" w:rsidRDefault="00DC5034" w:rsidP="002E1209">
      <w:pPr>
        <w:pStyle w:val="BodyText"/>
      </w:pPr>
      <w:r>
        <w:t>Procurement Australia</w:t>
      </w:r>
      <w:r w:rsidR="00207D0C" w:rsidRPr="00CC3C33">
        <w:t xml:space="preserve"> reserves the right to issue addenda to clarify</w:t>
      </w:r>
      <w:r w:rsidR="002D0DFF">
        <w:t>,</w:t>
      </w:r>
      <w:r w:rsidR="00207D0C" w:rsidRPr="00CC3C33">
        <w:t xml:space="preserve"> amend</w:t>
      </w:r>
      <w:r w:rsidR="002D0DFF">
        <w:t>, add to or delete</w:t>
      </w:r>
      <w:r w:rsidR="00207D0C" w:rsidRPr="00CC3C33">
        <w:t xml:space="preserve"> any part of </w:t>
      </w:r>
      <w:r w:rsidR="000E7194">
        <w:t>these</w:t>
      </w:r>
      <w:r w:rsidR="000E7194" w:rsidRPr="00CC3C33">
        <w:t xml:space="preserve"> </w:t>
      </w:r>
      <w:r w:rsidR="00207D0C" w:rsidRPr="00CC3C33">
        <w:t xml:space="preserve">Tender </w:t>
      </w:r>
      <w:r w:rsidR="000E7194">
        <w:t xml:space="preserve">Documents </w:t>
      </w:r>
      <w:r w:rsidR="00207D0C" w:rsidRPr="00CC3C33">
        <w:t xml:space="preserve">at any time </w:t>
      </w:r>
      <w:r w:rsidR="002D0DFF">
        <w:t xml:space="preserve">and from time to time </w:t>
      </w:r>
      <w:r w:rsidR="00207D0C" w:rsidRPr="00CC3C33">
        <w:t>prior to the Tender Closing Date and Time.  No explanation or amendment to</w:t>
      </w:r>
      <w:r w:rsidR="0061289A">
        <w:t>, or interpretation of,</w:t>
      </w:r>
      <w:r w:rsidR="00207D0C" w:rsidRPr="00CC3C33">
        <w:t xml:space="preserve"> the Tender Documents shall be recognised unless in the form of a written addendum issued by </w:t>
      </w:r>
      <w:r>
        <w:t>Procurement Australia</w:t>
      </w:r>
      <w:r w:rsidR="00207D0C" w:rsidRPr="00CC3C33">
        <w:t>.  All conditions of th</w:t>
      </w:r>
      <w:r w:rsidR="000E7194">
        <w:t>ese</w:t>
      </w:r>
      <w:r w:rsidR="00207D0C" w:rsidRPr="00CC3C33">
        <w:t xml:space="preserve"> Tender </w:t>
      </w:r>
      <w:r w:rsidR="000E7194">
        <w:t xml:space="preserve">Documents </w:t>
      </w:r>
      <w:r w:rsidR="00207D0C" w:rsidRPr="00CC3C33">
        <w:t>will apply to any addenda issued</w:t>
      </w:r>
      <w:r w:rsidR="00B26A70">
        <w:t xml:space="preserve"> and Tenderers must submit their Tenders in accordance with the Tender Documents as amended or clarified by such addenda</w:t>
      </w:r>
      <w:r w:rsidR="00207D0C" w:rsidRPr="00CC3C33">
        <w:t>.</w:t>
      </w:r>
      <w:r w:rsidR="001C4849">
        <w:t xml:space="preserve">  Tenderers must identify each addenda issued by Procurement Australia in Part E – Returnable Schedules, Schedule 16. </w:t>
      </w:r>
    </w:p>
    <w:p w:rsidR="00207D0C" w:rsidRPr="00CC3C33" w:rsidRDefault="00207D0C" w:rsidP="00FC064A">
      <w:pPr>
        <w:pStyle w:val="Heading2"/>
        <w:numPr>
          <w:ilvl w:val="0"/>
          <w:numId w:val="4"/>
        </w:numPr>
      </w:pPr>
      <w:bookmarkStart w:id="28" w:name="_Toc429372892"/>
      <w:bookmarkStart w:id="29" w:name="_Toc448673166"/>
      <w:r w:rsidRPr="00CC3C33">
        <w:t>Timetable for the Tender</w:t>
      </w:r>
      <w:bookmarkEnd w:id="28"/>
      <w:bookmarkEnd w:id="29"/>
    </w:p>
    <w:p w:rsidR="00207D0C" w:rsidRPr="00CC3C33" w:rsidRDefault="00DC5034" w:rsidP="002E1209">
      <w:pPr>
        <w:pStyle w:val="BodyText"/>
      </w:pPr>
      <w:r>
        <w:t>Procurement Australia</w:t>
      </w:r>
      <w:r w:rsidR="00207D0C" w:rsidRPr="00CC3C33">
        <w:t xml:space="preserve"> sets out below its indicative timeframe for this Tender process:</w:t>
      </w:r>
    </w:p>
    <w:tbl>
      <w:tblPr>
        <w:tblStyle w:val="EPLTableTenders"/>
        <w:tblW w:w="9356" w:type="dxa"/>
        <w:tblInd w:w="108" w:type="dxa"/>
        <w:tblLook w:val="04A0" w:firstRow="1" w:lastRow="0" w:firstColumn="1" w:lastColumn="0" w:noHBand="0" w:noVBand="1"/>
      </w:tblPr>
      <w:tblGrid>
        <w:gridCol w:w="4962"/>
        <w:gridCol w:w="4394"/>
      </w:tblGrid>
      <w:tr w:rsidR="00207D0C" w:rsidRPr="00042D0F" w:rsidTr="0041441E">
        <w:trPr>
          <w:cnfStyle w:val="100000000000" w:firstRow="1" w:lastRow="0" w:firstColumn="0" w:lastColumn="0" w:oddVBand="0" w:evenVBand="0" w:oddHBand="0" w:evenHBand="0" w:firstRowFirstColumn="0" w:firstRowLastColumn="0" w:lastRowFirstColumn="0" w:lastRowLastColumn="0"/>
        </w:trPr>
        <w:tc>
          <w:tcPr>
            <w:tcW w:w="4962" w:type="dxa"/>
          </w:tcPr>
          <w:p w:rsidR="00207D0C" w:rsidRPr="00042D0F" w:rsidRDefault="00207D0C" w:rsidP="00042D0F">
            <w:pPr>
              <w:pStyle w:val="TableMain"/>
            </w:pPr>
            <w:r w:rsidRPr="00042D0F">
              <w:t>Description</w:t>
            </w:r>
          </w:p>
        </w:tc>
        <w:tc>
          <w:tcPr>
            <w:tcW w:w="4394" w:type="dxa"/>
          </w:tcPr>
          <w:p w:rsidR="00207D0C" w:rsidRPr="00042D0F" w:rsidRDefault="00207D0C" w:rsidP="00042D0F">
            <w:pPr>
              <w:pStyle w:val="TableMain"/>
              <w:jc w:val="center"/>
            </w:pPr>
            <w:r w:rsidRPr="00042D0F">
              <w:t>Indicative Date</w:t>
            </w:r>
          </w:p>
        </w:tc>
      </w:tr>
      <w:tr w:rsidR="00207D0C" w:rsidRPr="00042D0F" w:rsidTr="0041441E">
        <w:tc>
          <w:tcPr>
            <w:tcW w:w="4962" w:type="dxa"/>
          </w:tcPr>
          <w:p w:rsidR="00207D0C" w:rsidRPr="00042D0F" w:rsidRDefault="000B4424" w:rsidP="00042D0F">
            <w:pPr>
              <w:pStyle w:val="TableMain"/>
            </w:pPr>
            <w:r>
              <w:t>Invitation to provide complete responses to tender documents</w:t>
            </w:r>
          </w:p>
        </w:tc>
        <w:tc>
          <w:tcPr>
            <w:tcW w:w="4394" w:type="dxa"/>
          </w:tcPr>
          <w:p w:rsidR="00207D0C" w:rsidRPr="00042D0F" w:rsidRDefault="00196AFD" w:rsidP="000B4424">
            <w:pPr>
              <w:pStyle w:val="TableMain"/>
            </w:pPr>
            <w:r>
              <w:t>2</w:t>
            </w:r>
            <w:r w:rsidR="000B4424">
              <w:t>1</w:t>
            </w:r>
            <w:r>
              <w:t xml:space="preserve"> </w:t>
            </w:r>
            <w:r w:rsidR="000B4424">
              <w:t xml:space="preserve">October </w:t>
            </w:r>
            <w:r>
              <w:t>2016</w:t>
            </w:r>
          </w:p>
        </w:tc>
      </w:tr>
      <w:tr w:rsidR="00207D0C" w:rsidRPr="00042D0F" w:rsidTr="0041441E">
        <w:tc>
          <w:tcPr>
            <w:tcW w:w="4962" w:type="dxa"/>
          </w:tcPr>
          <w:p w:rsidR="00207D0C" w:rsidRPr="00042D0F" w:rsidRDefault="00207D0C" w:rsidP="00042D0F">
            <w:pPr>
              <w:pStyle w:val="TableMain"/>
            </w:pPr>
            <w:r w:rsidRPr="00042D0F">
              <w:t>Tender Closing</w:t>
            </w:r>
            <w:r w:rsidR="003F3728" w:rsidRPr="00042D0F">
              <w:t xml:space="preserve"> Date</w:t>
            </w:r>
            <w:r w:rsidR="00257BE1">
              <w:t xml:space="preserve"> and Time</w:t>
            </w:r>
          </w:p>
        </w:tc>
        <w:tc>
          <w:tcPr>
            <w:tcW w:w="4394" w:type="dxa"/>
          </w:tcPr>
          <w:p w:rsidR="00207D0C" w:rsidRPr="00042D0F" w:rsidRDefault="00196AFD" w:rsidP="000B4424">
            <w:pPr>
              <w:pStyle w:val="TableMain"/>
            </w:pPr>
            <w:r>
              <w:t>2</w:t>
            </w:r>
            <w:r w:rsidR="000B4424">
              <w:t>4</w:t>
            </w:r>
            <w:r>
              <w:t xml:space="preserve"> </w:t>
            </w:r>
            <w:r w:rsidR="000B4424">
              <w:t>February 2017</w:t>
            </w:r>
          </w:p>
        </w:tc>
      </w:tr>
      <w:tr w:rsidR="00207D0C" w:rsidRPr="00042D0F" w:rsidTr="0041441E">
        <w:tc>
          <w:tcPr>
            <w:tcW w:w="4962" w:type="dxa"/>
          </w:tcPr>
          <w:p w:rsidR="00207D0C" w:rsidRPr="00042D0F" w:rsidRDefault="00207D0C" w:rsidP="00B070C0">
            <w:pPr>
              <w:pStyle w:val="TableMain"/>
            </w:pPr>
            <w:r w:rsidRPr="00042D0F">
              <w:t xml:space="preserve">Evaluation of </w:t>
            </w:r>
            <w:r w:rsidR="00B070C0">
              <w:t>Tenders</w:t>
            </w:r>
          </w:p>
        </w:tc>
        <w:tc>
          <w:tcPr>
            <w:tcW w:w="4394" w:type="dxa"/>
          </w:tcPr>
          <w:p w:rsidR="00207D0C" w:rsidRPr="00042D0F" w:rsidRDefault="00196AFD" w:rsidP="000B4424">
            <w:pPr>
              <w:pStyle w:val="TableMain"/>
            </w:pPr>
            <w:r>
              <w:t xml:space="preserve">By </w:t>
            </w:r>
            <w:r w:rsidR="000B4424">
              <w:t>mid April 2017</w:t>
            </w:r>
          </w:p>
        </w:tc>
      </w:tr>
      <w:tr w:rsidR="004E0A49" w:rsidRPr="00042D0F" w:rsidTr="0041441E">
        <w:tc>
          <w:tcPr>
            <w:tcW w:w="4962" w:type="dxa"/>
          </w:tcPr>
          <w:p w:rsidR="004E0A49" w:rsidRPr="00042D0F" w:rsidRDefault="004E0A49" w:rsidP="00F952F8">
            <w:pPr>
              <w:pStyle w:val="TableMain"/>
            </w:pPr>
            <w:r w:rsidRPr="00042D0F">
              <w:t>Shortlist and final pricing round</w:t>
            </w:r>
            <w:r w:rsidR="00196AFD">
              <w:t xml:space="preserve"> </w:t>
            </w:r>
          </w:p>
        </w:tc>
        <w:tc>
          <w:tcPr>
            <w:tcW w:w="4394" w:type="dxa"/>
          </w:tcPr>
          <w:p w:rsidR="004E0A49" w:rsidRPr="00042D0F" w:rsidRDefault="009A6D9D" w:rsidP="000B4424">
            <w:pPr>
              <w:pStyle w:val="TableMain"/>
            </w:pPr>
            <w:r>
              <w:t xml:space="preserve">Approximately </w:t>
            </w:r>
            <w:r w:rsidR="000B4424">
              <w:t xml:space="preserve">April </w:t>
            </w:r>
            <w:r>
              <w:t>201</w:t>
            </w:r>
            <w:r w:rsidR="000B4424">
              <w:t>7</w:t>
            </w:r>
          </w:p>
        </w:tc>
      </w:tr>
      <w:tr w:rsidR="00F952F8" w:rsidRPr="00042D0F" w:rsidTr="0041441E">
        <w:tc>
          <w:tcPr>
            <w:tcW w:w="4962" w:type="dxa"/>
          </w:tcPr>
          <w:p w:rsidR="00F952F8" w:rsidRPr="00042D0F" w:rsidRDefault="00F952F8" w:rsidP="00F952F8">
            <w:pPr>
              <w:pStyle w:val="TableMain"/>
            </w:pPr>
            <w:r>
              <w:t>Negotiation with shortlisted Tenderers</w:t>
            </w:r>
          </w:p>
        </w:tc>
        <w:tc>
          <w:tcPr>
            <w:tcW w:w="4394" w:type="dxa"/>
          </w:tcPr>
          <w:p w:rsidR="00F952F8" w:rsidRDefault="00F952F8" w:rsidP="000B4424">
            <w:pPr>
              <w:pStyle w:val="TableMain"/>
            </w:pPr>
            <w:r>
              <w:t xml:space="preserve">Approximately </w:t>
            </w:r>
            <w:r w:rsidR="000B4424">
              <w:t xml:space="preserve">April </w:t>
            </w:r>
            <w:r>
              <w:t>201</w:t>
            </w:r>
            <w:r w:rsidR="000B4424">
              <w:t>7</w:t>
            </w:r>
          </w:p>
        </w:tc>
      </w:tr>
      <w:tr w:rsidR="00207D0C" w:rsidRPr="00042D0F" w:rsidTr="0041441E">
        <w:tc>
          <w:tcPr>
            <w:tcW w:w="4962" w:type="dxa"/>
          </w:tcPr>
          <w:p w:rsidR="00207D0C" w:rsidRPr="00042D0F" w:rsidRDefault="003F3728" w:rsidP="00042D0F">
            <w:pPr>
              <w:pStyle w:val="TableMain"/>
            </w:pPr>
            <w:r w:rsidRPr="00042D0F">
              <w:t>Award of Contract</w:t>
            </w:r>
          </w:p>
        </w:tc>
        <w:tc>
          <w:tcPr>
            <w:tcW w:w="4394" w:type="dxa"/>
          </w:tcPr>
          <w:p w:rsidR="00207D0C" w:rsidRPr="00042D0F" w:rsidRDefault="009A6D9D" w:rsidP="000B4424">
            <w:pPr>
              <w:pStyle w:val="TableMain"/>
            </w:pPr>
            <w:r>
              <w:t xml:space="preserve">Approximately </w:t>
            </w:r>
            <w:r w:rsidR="000B4424">
              <w:t>June 2017</w:t>
            </w:r>
            <w:r>
              <w:t xml:space="preserve"> </w:t>
            </w:r>
          </w:p>
        </w:tc>
      </w:tr>
      <w:tr w:rsidR="00207D0C" w:rsidRPr="00042D0F" w:rsidTr="0041441E">
        <w:tc>
          <w:tcPr>
            <w:tcW w:w="4962" w:type="dxa"/>
          </w:tcPr>
          <w:p w:rsidR="00207D0C" w:rsidRPr="00042D0F" w:rsidRDefault="006478A4" w:rsidP="00E11D9B">
            <w:pPr>
              <w:pStyle w:val="TableMain"/>
            </w:pPr>
            <w:r w:rsidRPr="00922885">
              <w:t>Sale Commencement Date</w:t>
            </w:r>
          </w:p>
        </w:tc>
        <w:tc>
          <w:tcPr>
            <w:tcW w:w="4394" w:type="dxa"/>
          </w:tcPr>
          <w:p w:rsidR="00207D0C" w:rsidRPr="00042D0F" w:rsidRDefault="008F406C" w:rsidP="008F406C">
            <w:pPr>
              <w:pStyle w:val="TableMain"/>
            </w:pPr>
            <w:r>
              <w:t xml:space="preserve">As specified </w:t>
            </w:r>
            <w:r w:rsidR="009A6D9D">
              <w:t>for each custome</w:t>
            </w:r>
            <w:r>
              <w:t xml:space="preserve">r in Part D, Section 2, Table 4. </w:t>
            </w:r>
          </w:p>
        </w:tc>
      </w:tr>
    </w:tbl>
    <w:p w:rsidR="002E1209" w:rsidRDefault="00207D0C" w:rsidP="002E1209">
      <w:pPr>
        <w:pStyle w:val="BodyText"/>
      </w:pPr>
      <w:r w:rsidRPr="00CC3C33">
        <w:t xml:space="preserve">These timeframes are indicative only on the part of </w:t>
      </w:r>
      <w:r w:rsidR="00DC5034">
        <w:t>Procurement Australia</w:t>
      </w:r>
      <w:r w:rsidRPr="00CC3C33">
        <w:t xml:space="preserve"> and may change.</w:t>
      </w:r>
    </w:p>
    <w:p w:rsidR="00207D0C" w:rsidRPr="00CC3C33" w:rsidRDefault="00207D0C" w:rsidP="00FC064A">
      <w:pPr>
        <w:pStyle w:val="Heading2"/>
        <w:numPr>
          <w:ilvl w:val="0"/>
          <w:numId w:val="4"/>
        </w:numPr>
      </w:pPr>
      <w:bookmarkStart w:id="30" w:name="_Toc429372893"/>
      <w:bookmarkStart w:id="31" w:name="_Toc448673167"/>
      <w:r w:rsidRPr="00CC3C33">
        <w:t>Contents of Tender</w:t>
      </w:r>
      <w:bookmarkEnd w:id="30"/>
      <w:bookmarkEnd w:id="31"/>
    </w:p>
    <w:p w:rsidR="00536ABA" w:rsidRPr="00536ABA" w:rsidRDefault="00EF4380" w:rsidP="008D7C3B">
      <w:r>
        <w:t>In addition to Part A – Information for Te</w:t>
      </w:r>
      <w:r w:rsidRPr="004527F6">
        <w:t>nderers</w:t>
      </w:r>
      <w:r w:rsidR="00F33FA9" w:rsidRPr="004527F6">
        <w:t>, sections 4 and 5</w:t>
      </w:r>
      <w:r w:rsidRPr="004527F6">
        <w:t xml:space="preserve">, </w:t>
      </w:r>
      <w:r w:rsidR="00F33FA9" w:rsidRPr="004527F6">
        <w:t>a</w:t>
      </w:r>
      <w:r w:rsidR="00536ABA" w:rsidRPr="004527F6">
        <w:t xml:space="preserve"> Te</w:t>
      </w:r>
      <w:r w:rsidR="00536ABA" w:rsidRPr="00536ABA">
        <w:t xml:space="preserve">nder </w:t>
      </w:r>
      <w:r w:rsidR="00F63A91">
        <w:t>must</w:t>
      </w:r>
      <w:r w:rsidR="00F63A91" w:rsidRPr="00536ABA">
        <w:t xml:space="preserve"> </w:t>
      </w:r>
      <w:r w:rsidR="00536ABA" w:rsidRPr="00536ABA">
        <w:t>be prepared and submitted in accordance with the following requirements:</w:t>
      </w:r>
    </w:p>
    <w:p w:rsidR="00536ABA" w:rsidRPr="002E1209" w:rsidRDefault="00536ABA" w:rsidP="00B612D2">
      <w:pPr>
        <w:pStyle w:val="ListParagraph"/>
        <w:numPr>
          <w:ilvl w:val="0"/>
          <w:numId w:val="16"/>
        </w:numPr>
      </w:pPr>
      <w:r w:rsidRPr="002E1209">
        <w:lastRenderedPageBreak/>
        <w:t>The Tender</w:t>
      </w:r>
      <w:r w:rsidR="00BB73F8">
        <w:t>er's binding offer (see Part E</w:t>
      </w:r>
      <w:r w:rsidR="00F33FA9">
        <w:t xml:space="preserve"> – Returnable Schedules, Schedule 1)</w:t>
      </w:r>
      <w:r w:rsidRPr="002E1209">
        <w:t xml:space="preserve"> must be signed by a person authorised to make such an offer and the Tenderer </w:t>
      </w:r>
      <w:r w:rsidR="001D635F">
        <w:t>must</w:t>
      </w:r>
      <w:r w:rsidR="001D635F" w:rsidRPr="002E1209">
        <w:t xml:space="preserve"> </w:t>
      </w:r>
      <w:r w:rsidRPr="002E1209">
        <w:t xml:space="preserve">complete all the </w:t>
      </w:r>
      <w:r w:rsidR="001D635F">
        <w:t>Returnable S</w:t>
      </w:r>
      <w:r w:rsidRPr="002E1209">
        <w:t>chedules.</w:t>
      </w:r>
    </w:p>
    <w:p w:rsidR="00536ABA" w:rsidRPr="002E1209" w:rsidRDefault="00536ABA" w:rsidP="00C60B14">
      <w:pPr>
        <w:pStyle w:val="ListParagraph"/>
      </w:pPr>
      <w:r w:rsidRPr="002E1209">
        <w:t xml:space="preserve">The Tender </w:t>
      </w:r>
      <w:r w:rsidR="00F63A91">
        <w:t>must</w:t>
      </w:r>
      <w:r w:rsidR="00F63A91" w:rsidRPr="002E1209">
        <w:t xml:space="preserve"> </w:t>
      </w:r>
      <w:r w:rsidRPr="002E1209">
        <w:t>contain an address for the service of any notices to the Tenderer in connection with th</w:t>
      </w:r>
      <w:r w:rsidR="00E0784E">
        <w:t>e</w:t>
      </w:r>
      <w:r w:rsidRPr="002E1209">
        <w:t xml:space="preserve"> Tender.</w:t>
      </w:r>
    </w:p>
    <w:p w:rsidR="00536ABA" w:rsidRPr="002E1209" w:rsidRDefault="00E0784E" w:rsidP="00C60B14">
      <w:pPr>
        <w:pStyle w:val="ListParagraph"/>
      </w:pPr>
      <w:r>
        <w:t>The</w:t>
      </w:r>
      <w:r w:rsidR="00536ABA" w:rsidRPr="002E1209">
        <w:t xml:space="preserve"> Tender </w:t>
      </w:r>
      <w:r>
        <w:t>must</w:t>
      </w:r>
      <w:r w:rsidRPr="002E1209">
        <w:t xml:space="preserve"> </w:t>
      </w:r>
      <w:r w:rsidR="00536ABA" w:rsidRPr="002E1209">
        <w:t xml:space="preserve">be submitted </w:t>
      </w:r>
      <w:r>
        <w:t>using</w:t>
      </w:r>
      <w:r w:rsidRPr="002E1209">
        <w:t xml:space="preserve"> </w:t>
      </w:r>
      <w:r w:rsidR="00536ABA" w:rsidRPr="002E1209">
        <w:t xml:space="preserve">the Tender </w:t>
      </w:r>
      <w:r w:rsidR="00DD7B25">
        <w:t>f</w:t>
      </w:r>
      <w:r w:rsidR="00536ABA" w:rsidRPr="002E1209">
        <w:t>orm document</w:t>
      </w:r>
      <w:r w:rsidR="00F66BC6">
        <w:t>s</w:t>
      </w:r>
      <w:r w:rsidR="00536ABA" w:rsidRPr="002E1209">
        <w:t xml:space="preserve"> provided by Procurement Australia and be in accordance with the terms and conditions of th</w:t>
      </w:r>
      <w:r>
        <w:t>ese</w:t>
      </w:r>
      <w:r w:rsidR="00536ABA" w:rsidRPr="002E1209">
        <w:t xml:space="preserve"> Tender Document</w:t>
      </w:r>
      <w:r>
        <w:t>s</w:t>
      </w:r>
      <w:r w:rsidR="00536ABA" w:rsidRPr="002E1209">
        <w:t>.</w:t>
      </w:r>
    </w:p>
    <w:p w:rsidR="00F66BC6" w:rsidRDefault="00536ABA" w:rsidP="00C60B14">
      <w:pPr>
        <w:pStyle w:val="ListParagraph"/>
      </w:pPr>
      <w:r w:rsidRPr="002E1209">
        <w:t xml:space="preserve">Tenderers </w:t>
      </w:r>
      <w:r w:rsidR="00F66BC6">
        <w:t>must</w:t>
      </w:r>
      <w:r w:rsidRPr="002E1209">
        <w:t xml:space="preserve"> </w:t>
      </w:r>
      <w:r w:rsidR="00CB0C05">
        <w:t>lodge</w:t>
      </w:r>
      <w:r w:rsidRPr="002E1209">
        <w:t xml:space="preserve"> one electronic copy of their </w:t>
      </w:r>
      <w:proofErr w:type="gramStart"/>
      <w:r w:rsidR="00F66BC6">
        <w:t>T</w:t>
      </w:r>
      <w:r w:rsidRPr="002E1209">
        <w:t>ender</w:t>
      </w:r>
      <w:proofErr w:type="gramEnd"/>
      <w:r w:rsidR="003627FA">
        <w:t xml:space="preserve"> using the TenderLink website</w:t>
      </w:r>
      <w:r w:rsidRPr="002E1209">
        <w:t xml:space="preserve">. </w:t>
      </w:r>
    </w:p>
    <w:p w:rsidR="00536ABA" w:rsidRDefault="00536ABA" w:rsidP="00C60B14">
      <w:pPr>
        <w:pStyle w:val="ListParagraph"/>
      </w:pPr>
      <w:r w:rsidRPr="002E1209">
        <w:t xml:space="preserve">All Tender submissions received </w:t>
      </w:r>
      <w:r w:rsidR="00F66BC6">
        <w:t>will</w:t>
      </w:r>
      <w:r w:rsidR="00F66BC6" w:rsidRPr="002E1209">
        <w:t xml:space="preserve"> </w:t>
      </w:r>
      <w:r w:rsidRPr="002E1209">
        <w:t>become the property of Procurement Australia and are non-returnable.</w:t>
      </w:r>
    </w:p>
    <w:p w:rsidR="00595E68" w:rsidRPr="002E1209" w:rsidRDefault="00595E68" w:rsidP="0041441E">
      <w:r>
        <w:t xml:space="preserve">Subject to any additional information sought under section 15, any Tenders that </w:t>
      </w:r>
      <w:r w:rsidR="00BF62D1">
        <w:t xml:space="preserve">are </w:t>
      </w:r>
      <w:r>
        <w:t xml:space="preserve">submitted </w:t>
      </w:r>
      <w:r w:rsidR="00BF62D1">
        <w:t xml:space="preserve">not </w:t>
      </w:r>
      <w:r>
        <w:t xml:space="preserve">in accordance with the requirements in this section may result in the Tender </w:t>
      </w:r>
      <w:r w:rsidRPr="00CC3C33">
        <w:t>be</w:t>
      </w:r>
      <w:r>
        <w:t>ing</w:t>
      </w:r>
      <w:r w:rsidRPr="00CC3C33">
        <w:t xml:space="preserve"> excluded, at </w:t>
      </w:r>
      <w:r>
        <w:t>Procurement Australia</w:t>
      </w:r>
      <w:r w:rsidRPr="00CC3C33">
        <w:t xml:space="preserve"> discretion, from this Tender process.</w:t>
      </w:r>
    </w:p>
    <w:p w:rsidR="00207D0C" w:rsidRPr="00CC3C33" w:rsidRDefault="00051220" w:rsidP="00FC064A">
      <w:pPr>
        <w:pStyle w:val="Heading2"/>
        <w:numPr>
          <w:ilvl w:val="0"/>
          <w:numId w:val="4"/>
        </w:numPr>
      </w:pPr>
      <w:bookmarkStart w:id="32" w:name="_Toc448673168"/>
      <w:r>
        <w:t xml:space="preserve">Tender </w:t>
      </w:r>
      <w:r w:rsidR="00194266">
        <w:t xml:space="preserve">Closing Date </w:t>
      </w:r>
      <w:r w:rsidR="00000910">
        <w:t>and</w:t>
      </w:r>
      <w:r w:rsidR="00194266">
        <w:t xml:space="preserve"> Time</w:t>
      </w:r>
      <w:bookmarkEnd w:id="32"/>
    </w:p>
    <w:p w:rsidR="00ED7943" w:rsidRDefault="00536ABA" w:rsidP="002E1209">
      <w:pPr>
        <w:pStyle w:val="BodyText"/>
      </w:pPr>
      <w:r w:rsidRPr="00536ABA">
        <w:t xml:space="preserve">Procurement Australia utilises the TenderLink electronic portal to issue tender documents to the market and </w:t>
      </w:r>
      <w:r w:rsidR="00ED7943">
        <w:t>enable</w:t>
      </w:r>
      <w:r w:rsidR="00ED7943" w:rsidRPr="00536ABA">
        <w:t xml:space="preserve"> </w:t>
      </w:r>
      <w:r w:rsidRPr="00536ABA">
        <w:t xml:space="preserve">interested respondents to submit their tender responses.  </w:t>
      </w:r>
    </w:p>
    <w:p w:rsidR="00536ABA" w:rsidRPr="00CB0C05" w:rsidRDefault="00ED7943" w:rsidP="002E1209">
      <w:pPr>
        <w:pStyle w:val="BodyText"/>
      </w:pPr>
      <w:r w:rsidRPr="00CB0C05">
        <w:t xml:space="preserve">Each Tender </w:t>
      </w:r>
      <w:r w:rsidR="00536ABA" w:rsidRPr="00CB0C05">
        <w:t xml:space="preserve">must be </w:t>
      </w:r>
      <w:r w:rsidRPr="00CB0C05">
        <w:t xml:space="preserve">lodged </w:t>
      </w:r>
      <w:r w:rsidR="00536ABA" w:rsidRPr="00CB0C05">
        <w:t xml:space="preserve">via upload into the TenderLink portal </w:t>
      </w:r>
      <w:r w:rsidR="00536ABA" w:rsidRPr="00CB0C05">
        <w:rPr>
          <w:b/>
        </w:rPr>
        <w:t>before</w:t>
      </w:r>
      <w:r w:rsidR="00536ABA" w:rsidRPr="00CB0C05">
        <w:t xml:space="preserve"> the </w:t>
      </w:r>
      <w:r w:rsidR="00257BE1" w:rsidRPr="00CB0C05">
        <w:t>T</w:t>
      </w:r>
      <w:r w:rsidR="00536ABA" w:rsidRPr="00CB0C05">
        <w:t xml:space="preserve">ender </w:t>
      </w:r>
      <w:r w:rsidR="00257BE1" w:rsidRPr="00CB0C05">
        <w:t>C</w:t>
      </w:r>
      <w:r w:rsidR="00536ABA" w:rsidRPr="00CB0C05">
        <w:t xml:space="preserve">losing </w:t>
      </w:r>
      <w:r w:rsidR="00257BE1" w:rsidRPr="00CB0C05">
        <w:t>D</w:t>
      </w:r>
      <w:r w:rsidR="00536ABA" w:rsidRPr="00CB0C05">
        <w:t xml:space="preserve">ate and </w:t>
      </w:r>
      <w:r w:rsidR="00257BE1" w:rsidRPr="00CB0C05">
        <w:t>T</w:t>
      </w:r>
      <w:r w:rsidR="00536ABA" w:rsidRPr="00CB0C05">
        <w:t>ime.  Only Tender</w:t>
      </w:r>
      <w:r w:rsidR="007D31DB" w:rsidRPr="00CB0C05">
        <w:t>s</w:t>
      </w:r>
      <w:r w:rsidR="00536ABA" w:rsidRPr="00CB0C05">
        <w:t xml:space="preserve"> received through TenderLink will be </w:t>
      </w:r>
      <w:r w:rsidR="00FA1FC9" w:rsidRPr="00CB0C05">
        <w:t>considered</w:t>
      </w:r>
      <w:r w:rsidR="00536ABA" w:rsidRPr="00CB0C05">
        <w:t>.</w:t>
      </w:r>
      <w:r w:rsidR="003330BB" w:rsidRPr="00CB0C05">
        <w:t xml:space="preserve">  </w:t>
      </w:r>
    </w:p>
    <w:p w:rsidR="00536ABA" w:rsidRDefault="00536ABA" w:rsidP="002E1209">
      <w:pPr>
        <w:pStyle w:val="BodyText"/>
        <w:rPr>
          <w:b/>
          <w:i/>
          <w:noProof/>
        </w:rPr>
      </w:pPr>
      <w:r w:rsidRPr="00CB0C05">
        <w:t xml:space="preserve">To lodge your </w:t>
      </w:r>
      <w:r w:rsidR="007D31DB" w:rsidRPr="00CB0C05">
        <w:t>T</w:t>
      </w:r>
      <w:r w:rsidRPr="00CB0C05">
        <w:t xml:space="preserve">ender via the TenderLink portal go to the internet website address below, login into your Account and upload the </w:t>
      </w:r>
      <w:r w:rsidR="007D31DB" w:rsidRPr="00CB0C05">
        <w:t>T</w:t>
      </w:r>
      <w:r w:rsidRPr="00CB0C05">
        <w:t>ender into the “</w:t>
      </w:r>
      <w:r w:rsidR="00BD0BD5">
        <w:fldChar w:fldCharType="begin"/>
      </w:r>
      <w:r w:rsidR="00BD0BD5">
        <w:instrText xml:space="preserve"> MERGEFIELD Contract_Number </w:instrText>
      </w:r>
      <w:r w:rsidR="00BD0BD5">
        <w:fldChar w:fldCharType="separate"/>
      </w:r>
      <w:r w:rsidRPr="00CB0C05">
        <w:rPr>
          <w:noProof/>
        </w:rPr>
        <w:t>«</w:t>
      </w:r>
      <w:r w:rsidR="00460D24">
        <w:rPr>
          <w:noProof/>
        </w:rPr>
        <w:t>2806/0628-A</w:t>
      </w:r>
      <w:r w:rsidRPr="00CB0C05">
        <w:rPr>
          <w:noProof/>
        </w:rPr>
        <w:t>»</w:t>
      </w:r>
      <w:r w:rsidR="00BD0BD5">
        <w:rPr>
          <w:noProof/>
        </w:rPr>
        <w:fldChar w:fldCharType="end"/>
      </w:r>
      <w:r w:rsidRPr="00CB0C05">
        <w:t xml:space="preserve"> - </w:t>
      </w:r>
      <w:r w:rsidR="00BD0BD5">
        <w:fldChar w:fldCharType="begin"/>
      </w:r>
      <w:r w:rsidR="00BD0BD5">
        <w:instrText xml:space="preserve"> MERGEFIELD Contract_Title </w:instrText>
      </w:r>
      <w:r w:rsidR="00BD0BD5">
        <w:fldChar w:fldCharType="separate"/>
      </w:r>
      <w:r w:rsidRPr="00CB0C05">
        <w:rPr>
          <w:noProof/>
        </w:rPr>
        <w:t>«</w:t>
      </w:r>
      <w:r w:rsidR="008D4EAD">
        <w:rPr>
          <w:noProof/>
        </w:rPr>
        <w:t>Melbourne Renewable Energy project</w:t>
      </w:r>
      <w:r w:rsidRPr="00CB0C05">
        <w:rPr>
          <w:noProof/>
        </w:rPr>
        <w:t>»</w:t>
      </w:r>
      <w:r w:rsidR="00BD0BD5">
        <w:rPr>
          <w:noProof/>
        </w:rPr>
        <w:fldChar w:fldCharType="end"/>
      </w:r>
      <w:r w:rsidRPr="00CB0C05">
        <w:rPr>
          <w:noProof/>
        </w:rPr>
        <w:t xml:space="preserve"> tender”</w:t>
      </w:r>
    </w:p>
    <w:p w:rsidR="00536ABA" w:rsidRPr="002C13F7" w:rsidRDefault="00BD0BD5" w:rsidP="002C13F7">
      <w:pPr>
        <w:spacing w:before="240" w:after="120"/>
        <w:rPr>
          <w:rStyle w:val="Hyperlink"/>
        </w:rPr>
      </w:pPr>
      <w:hyperlink r:id="rId16" w:history="1">
        <w:r w:rsidR="00536ABA" w:rsidRPr="002C13F7">
          <w:rPr>
            <w:rStyle w:val="Hyperlink"/>
          </w:rPr>
          <w:t>www.tenderlink.com/procurementaustralia</w:t>
        </w:r>
      </w:hyperlink>
    </w:p>
    <w:p w:rsidR="00194266" w:rsidRDefault="00194266" w:rsidP="002E1209">
      <w:pPr>
        <w:pStyle w:val="Heading8"/>
      </w:pPr>
      <w:r w:rsidRPr="00194266">
        <w:t xml:space="preserve">This </w:t>
      </w:r>
      <w:r w:rsidR="00D26495">
        <w:t>Invitation to T</w:t>
      </w:r>
      <w:r w:rsidRPr="00194266">
        <w:t xml:space="preserve">ender’s </w:t>
      </w:r>
      <w:r w:rsidR="00AF63EF">
        <w:t>C</w:t>
      </w:r>
      <w:r w:rsidRPr="00194266">
        <w:t xml:space="preserve">losing </w:t>
      </w:r>
      <w:r w:rsidR="00AF63EF">
        <w:t>D</w:t>
      </w:r>
      <w:r w:rsidRPr="00194266">
        <w:t xml:space="preserve">ate and </w:t>
      </w:r>
      <w:r w:rsidR="00AF63EF">
        <w:t>T</w:t>
      </w:r>
      <w:r w:rsidRPr="00194266">
        <w:t xml:space="preserve">ime is </w:t>
      </w:r>
      <w:r w:rsidR="00595E68">
        <w:t>3:00PM 2</w:t>
      </w:r>
      <w:r w:rsidR="003226C9">
        <w:t>4</w:t>
      </w:r>
      <w:r w:rsidR="00595E68">
        <w:t xml:space="preserve"> </w:t>
      </w:r>
      <w:r w:rsidR="003226C9">
        <w:t xml:space="preserve">February </w:t>
      </w:r>
      <w:r w:rsidR="00595E68">
        <w:t>201</w:t>
      </w:r>
      <w:r w:rsidR="003226C9">
        <w:t>7</w:t>
      </w:r>
      <w:r w:rsidRPr="00194266">
        <w:t xml:space="preserve">    AEDT</w:t>
      </w:r>
    </w:p>
    <w:p w:rsidR="00B84ECC" w:rsidRPr="00B84ECC" w:rsidRDefault="00793FA4" w:rsidP="00B84ECC">
      <w:r>
        <w:t>The Tender Closing D</w:t>
      </w:r>
      <w:r w:rsidRPr="00FA1FC9">
        <w:t xml:space="preserve">ate and Time may be varied or extended in accordance with </w:t>
      </w:r>
      <w:r w:rsidR="008D5693" w:rsidRPr="00FA1FC9">
        <w:t>Part B</w:t>
      </w:r>
      <w:r w:rsidR="00FA1FC9" w:rsidRPr="00395EA6">
        <w:t xml:space="preserve"> - </w:t>
      </w:r>
      <w:r w:rsidR="00552D4C" w:rsidRPr="00FA1FC9">
        <w:t>Conditions of Tendering</w:t>
      </w:r>
      <w:r w:rsidR="00FA1FC9" w:rsidRPr="00FA1FC9">
        <w:t>, section 14</w:t>
      </w:r>
      <w:r>
        <w:t>.</w:t>
      </w:r>
    </w:p>
    <w:p w:rsidR="00207D0C" w:rsidRPr="00CC3C33" w:rsidRDefault="00207D0C" w:rsidP="00FC064A">
      <w:pPr>
        <w:pStyle w:val="Heading2"/>
        <w:numPr>
          <w:ilvl w:val="0"/>
          <w:numId w:val="4"/>
        </w:numPr>
      </w:pPr>
      <w:bookmarkStart w:id="33" w:name="_Toc429372895"/>
      <w:bookmarkStart w:id="34" w:name="_Toc448673169"/>
      <w:r w:rsidRPr="00CC3C33">
        <w:t>Late Submission Policy</w:t>
      </w:r>
      <w:bookmarkEnd w:id="33"/>
      <w:bookmarkEnd w:id="34"/>
    </w:p>
    <w:p w:rsidR="00E864C9" w:rsidRDefault="00E864C9" w:rsidP="008D7C3B">
      <w:r w:rsidRPr="00E864C9">
        <w:t xml:space="preserve">To guarantee that Tender submissions are evaluated, it is imperative that </w:t>
      </w:r>
      <w:r w:rsidR="00A97E79">
        <w:t>Tenderers</w:t>
      </w:r>
      <w:r w:rsidR="00A97E79" w:rsidRPr="00E864C9">
        <w:t xml:space="preserve"> </w:t>
      </w:r>
      <w:r w:rsidRPr="00E864C9">
        <w:t>understand the following functionality of the TenderLink portal:-</w:t>
      </w:r>
    </w:p>
    <w:p w:rsidR="00E864C9" w:rsidRPr="00E864C9" w:rsidRDefault="00E864C9" w:rsidP="00C60B14">
      <w:pPr>
        <w:pStyle w:val="Bulletindent"/>
      </w:pPr>
      <w:r w:rsidRPr="00E864C9">
        <w:t xml:space="preserve">All Tender documents must be fully uploaded before the </w:t>
      </w:r>
      <w:r w:rsidR="0032613E">
        <w:t>Tender Closing Date and Time</w:t>
      </w:r>
      <w:r w:rsidRPr="00E864C9">
        <w:t>.  Non</w:t>
      </w:r>
      <w:r w:rsidR="004E09A6">
        <w:t>-</w:t>
      </w:r>
      <w:r w:rsidRPr="00E864C9">
        <w:t>compliance will result in an email notifying you that your Tender upload submission was unsuccessful.</w:t>
      </w:r>
    </w:p>
    <w:p w:rsidR="00E864C9" w:rsidRPr="00E864C9" w:rsidRDefault="00E864C9" w:rsidP="00C60B14">
      <w:pPr>
        <w:pStyle w:val="Bulletindent"/>
      </w:pPr>
      <w:r w:rsidRPr="00E864C9">
        <w:t xml:space="preserve">After the </w:t>
      </w:r>
      <w:r w:rsidR="000D23C4">
        <w:t>Tender Closing Date and Time,</w:t>
      </w:r>
      <w:r w:rsidRPr="00E864C9">
        <w:t xml:space="preserve"> the Tender electronic submission box will no longer be visible and lodgement of </w:t>
      </w:r>
      <w:r w:rsidR="000D23C4">
        <w:t>T</w:t>
      </w:r>
      <w:r w:rsidRPr="00E864C9">
        <w:t>ender submission documents is not possible.</w:t>
      </w:r>
    </w:p>
    <w:p w:rsidR="00E864C9" w:rsidRDefault="00E864C9" w:rsidP="008D7C3B">
      <w:r w:rsidRPr="00E864C9">
        <w:t xml:space="preserve">Late </w:t>
      </w:r>
      <w:r w:rsidR="005B07E8">
        <w:t xml:space="preserve">Tender </w:t>
      </w:r>
      <w:r w:rsidRPr="00E864C9">
        <w:t xml:space="preserve">submissions </w:t>
      </w:r>
      <w:r w:rsidR="003F3728">
        <w:t xml:space="preserve">will not </w:t>
      </w:r>
      <w:r w:rsidRPr="00E864C9">
        <w:t>be accepted by Procurement Australia</w:t>
      </w:r>
      <w:r w:rsidR="003F3728">
        <w:t>.</w:t>
      </w:r>
      <w:r w:rsidR="000D23C4">
        <w:t xml:space="preserve">  It is the Tenderer's responsibility to ensure that the Tender is received by Procurement Australia by the Tender Closing Date and Time.  Procurement Australia accepts no responsibility or liability for Tenders which are not received on time.</w:t>
      </w:r>
    </w:p>
    <w:p w:rsidR="00207D0C" w:rsidRPr="00CC3C33" w:rsidRDefault="00C8576E" w:rsidP="00FC064A">
      <w:pPr>
        <w:pStyle w:val="Heading2"/>
        <w:numPr>
          <w:ilvl w:val="0"/>
          <w:numId w:val="4"/>
        </w:numPr>
      </w:pPr>
      <w:bookmarkStart w:id="35" w:name="_Toc429372896"/>
      <w:bookmarkStart w:id="36" w:name="_Toc448673170"/>
      <w:r>
        <w:t>Status</w:t>
      </w:r>
      <w:r w:rsidRPr="00CC3C33">
        <w:t xml:space="preserve"> </w:t>
      </w:r>
      <w:r w:rsidR="00207D0C" w:rsidRPr="00CC3C33">
        <w:t>of Tender</w:t>
      </w:r>
      <w:bookmarkEnd w:id="35"/>
      <w:bookmarkEnd w:id="36"/>
    </w:p>
    <w:p w:rsidR="00381222" w:rsidRPr="00502FAD" w:rsidRDefault="00381222" w:rsidP="004B3163">
      <w:pPr>
        <w:pStyle w:val="ListParagraph"/>
        <w:numPr>
          <w:ilvl w:val="0"/>
          <w:numId w:val="17"/>
        </w:numPr>
      </w:pPr>
      <w:r w:rsidRPr="002E1209">
        <w:t>Procurement</w:t>
      </w:r>
      <w:r>
        <w:t xml:space="preserve"> Australia</w:t>
      </w:r>
      <w:r w:rsidRPr="00502FAD">
        <w:t xml:space="preserve"> may accept any Tender or part Tender and without limitation:</w:t>
      </w:r>
    </w:p>
    <w:p w:rsidR="00381222" w:rsidRPr="00502FAD" w:rsidRDefault="00D57B05" w:rsidP="00FC064A">
      <w:pPr>
        <w:pStyle w:val="ListParagraph"/>
        <w:numPr>
          <w:ilvl w:val="2"/>
          <w:numId w:val="3"/>
        </w:numPr>
        <w:ind w:left="851" w:hanging="425"/>
      </w:pPr>
      <w:r>
        <w:lastRenderedPageBreak/>
        <w:t>m</w:t>
      </w:r>
      <w:r w:rsidR="00381222" w:rsidRPr="00502FAD">
        <w:t>ay accept one or more Tenders for any single class of the product and/or service item or items</w:t>
      </w:r>
      <w:r w:rsidR="00C412E9">
        <w:t>;</w:t>
      </w:r>
    </w:p>
    <w:p w:rsidR="00381222" w:rsidRPr="00502FAD" w:rsidRDefault="00D57B05" w:rsidP="00FC064A">
      <w:pPr>
        <w:pStyle w:val="ListParagraph"/>
        <w:numPr>
          <w:ilvl w:val="2"/>
          <w:numId w:val="3"/>
        </w:numPr>
        <w:ind w:left="851" w:hanging="425"/>
      </w:pPr>
      <w:r>
        <w:t>n</w:t>
      </w:r>
      <w:r w:rsidR="00381222" w:rsidRPr="00502FAD">
        <w:t>eed not accept the lowest Tender</w:t>
      </w:r>
      <w:r w:rsidR="00C412E9">
        <w:t>; and</w:t>
      </w:r>
    </w:p>
    <w:p w:rsidR="00381222" w:rsidRPr="00502FAD" w:rsidRDefault="00D57B05" w:rsidP="00FC064A">
      <w:pPr>
        <w:pStyle w:val="ListParagraph"/>
        <w:numPr>
          <w:ilvl w:val="2"/>
          <w:numId w:val="3"/>
        </w:numPr>
        <w:ind w:left="851" w:hanging="425"/>
      </w:pPr>
      <w:proofErr w:type="gramStart"/>
      <w:r>
        <w:t>n</w:t>
      </w:r>
      <w:r w:rsidR="00381222" w:rsidRPr="00502FAD">
        <w:t>eed</w:t>
      </w:r>
      <w:proofErr w:type="gramEnd"/>
      <w:r w:rsidR="00381222" w:rsidRPr="00502FAD">
        <w:t xml:space="preserve"> not accept any Tender</w:t>
      </w:r>
      <w:r w:rsidR="00C412E9">
        <w:t>.</w:t>
      </w:r>
    </w:p>
    <w:p w:rsidR="00445617" w:rsidRDefault="00445617" w:rsidP="00C60B14">
      <w:pPr>
        <w:pStyle w:val="ListParagraph"/>
      </w:pPr>
      <w:r>
        <w:t>Consistent with this Part B- Conditions of Tendering, Procurement Australia may deem any T</w:t>
      </w:r>
      <w:r w:rsidR="00672DEF">
        <w:t>ender to be Non-C</w:t>
      </w:r>
      <w:r>
        <w:t>onforming and exclude the Tender on that basis.</w:t>
      </w:r>
    </w:p>
    <w:p w:rsidR="00934F1D" w:rsidRDefault="00C8576E" w:rsidP="00C60B14">
      <w:pPr>
        <w:pStyle w:val="ListParagraph"/>
      </w:pPr>
      <w:r>
        <w:t xml:space="preserve">This </w:t>
      </w:r>
      <w:r w:rsidR="006D45EC">
        <w:t>Invitation</w:t>
      </w:r>
      <w:r>
        <w:t xml:space="preserve"> </w:t>
      </w:r>
      <w:r w:rsidR="006D45EC">
        <w:t>to</w:t>
      </w:r>
      <w:r>
        <w:t xml:space="preserve"> Tender must not be construed, interpreted or relied on as an offer capable of acceptance</w:t>
      </w:r>
      <w:r w:rsidR="00E45582">
        <w:t xml:space="preserve"> by the Tenderer</w:t>
      </w:r>
      <w:r>
        <w:t xml:space="preserve">, or as creating any form of contractual, quasi-contractual, restitutionary or promissory estoppel rights, </w:t>
      </w:r>
      <w:r w:rsidR="00FA272F">
        <w:t>or rights based upon similar legal or equitable grounds</w:t>
      </w:r>
      <w:r w:rsidR="0074046F">
        <w:t>,</w:t>
      </w:r>
      <w:r w:rsidR="0073714B">
        <w:t xml:space="preserve"> in favour of </w:t>
      </w:r>
      <w:r w:rsidR="001D1597">
        <w:t>the</w:t>
      </w:r>
      <w:r w:rsidR="0073714B">
        <w:t xml:space="preserve"> Tenderer</w:t>
      </w:r>
      <w:r w:rsidR="00A66754">
        <w:t xml:space="preserve"> or any other person</w:t>
      </w:r>
      <w:r w:rsidR="00097164">
        <w:t xml:space="preserve"> (including a Developer)</w:t>
      </w:r>
      <w:r w:rsidR="00FA272F">
        <w:t>.</w:t>
      </w:r>
      <w:r w:rsidR="00934F1D">
        <w:t xml:space="preserve">  </w:t>
      </w:r>
    </w:p>
    <w:p w:rsidR="00C8576E" w:rsidRDefault="005626B1" w:rsidP="00C60B14">
      <w:pPr>
        <w:pStyle w:val="ListParagraph"/>
      </w:pPr>
      <w:r>
        <w:t xml:space="preserve">Selection as a Successful Tenderer does not give rise to a contract (express or implied) between the Successful Tenderer and any member of the MREP Group for the supply of any goods or services.  </w:t>
      </w:r>
      <w:r w:rsidR="00934F1D">
        <w:t>No contract will arise between any member of the MREP Group and the Tenderer</w:t>
      </w:r>
      <w:r w:rsidR="0053152B">
        <w:t>, and no obligations or liabilities will be imposed on any member of the MREP Group,</w:t>
      </w:r>
      <w:r w:rsidR="00934F1D">
        <w:t xml:space="preserve"> until a formal written Contract is executed by the Successful Tenderer and th</w:t>
      </w:r>
      <w:r w:rsidR="008C76EA">
        <w:t>at</w:t>
      </w:r>
      <w:r w:rsidR="00934F1D">
        <w:t xml:space="preserve"> member.</w:t>
      </w:r>
    </w:p>
    <w:p w:rsidR="00E25591" w:rsidRDefault="002464A2" w:rsidP="00C60B14">
      <w:pPr>
        <w:pStyle w:val="ListParagraph"/>
      </w:pPr>
      <w:r>
        <w:t>Each Tender constitutes an irrevocable and unconditional binding offer by the Tenderer for the Validity Period to enter into a Contract with each member of the MREP Group</w:t>
      </w:r>
      <w:r w:rsidR="00BC6773">
        <w:t>:</w:t>
      </w:r>
    </w:p>
    <w:p w:rsidR="00B113FF" w:rsidRDefault="0073714B" w:rsidP="002464A2">
      <w:pPr>
        <w:pStyle w:val="ListParagraph"/>
        <w:numPr>
          <w:ilvl w:val="0"/>
          <w:numId w:val="41"/>
        </w:numPr>
      </w:pPr>
      <w:r w:rsidRPr="009862D9">
        <w:t>i</w:t>
      </w:r>
      <w:r w:rsidR="00080377" w:rsidRPr="009862D9">
        <w:t xml:space="preserve">n the form set out in </w:t>
      </w:r>
      <w:r w:rsidR="003B31E3" w:rsidRPr="009862D9">
        <w:t xml:space="preserve">Part </w:t>
      </w:r>
      <w:r w:rsidR="009862D9">
        <w:t>C</w:t>
      </w:r>
      <w:r w:rsidR="001549DE" w:rsidRPr="009862D9">
        <w:t xml:space="preserve"> </w:t>
      </w:r>
      <w:r w:rsidR="009862D9">
        <w:t xml:space="preserve">- </w:t>
      </w:r>
      <w:r w:rsidR="001549DE" w:rsidRPr="009862D9">
        <w:t>Proposed Contract Terms</w:t>
      </w:r>
      <w:r w:rsidR="00BC0AAC" w:rsidRPr="009862D9">
        <w:t xml:space="preserve">, </w:t>
      </w:r>
      <w:r w:rsidR="009862D9">
        <w:t xml:space="preserve">section 2, subject to any non-compliances identified </w:t>
      </w:r>
      <w:r w:rsidR="00536C8A">
        <w:t xml:space="preserve">by the Tenderer </w:t>
      </w:r>
      <w:r w:rsidR="009862D9">
        <w:t>in</w:t>
      </w:r>
      <w:r w:rsidR="00BC0AAC" w:rsidRPr="009862D9">
        <w:t xml:space="preserve"> </w:t>
      </w:r>
      <w:r w:rsidR="008A54E5">
        <w:t xml:space="preserve">Part E – Returnable Schedules, </w:t>
      </w:r>
      <w:r w:rsidR="00BC0AAC" w:rsidRPr="009862D9">
        <w:t xml:space="preserve">Schedule </w:t>
      </w:r>
      <w:r w:rsidR="00B476F5" w:rsidRPr="009862D9">
        <w:t>3</w:t>
      </w:r>
      <w:r w:rsidR="003B31E3" w:rsidRPr="009862D9">
        <w:t>;</w:t>
      </w:r>
      <w:r w:rsidR="00613F21">
        <w:t xml:space="preserve"> and</w:t>
      </w:r>
      <w:r w:rsidR="002464A2">
        <w:t xml:space="preserve"> any non-comply</w:t>
      </w:r>
      <w:r w:rsidR="00B113FF">
        <w:t>ing service feature requirements listed in Schedule 14.1; and</w:t>
      </w:r>
    </w:p>
    <w:p w:rsidR="00CF3F81" w:rsidRPr="006C1C38" w:rsidRDefault="00EE4BFA" w:rsidP="00D73B68">
      <w:pPr>
        <w:pStyle w:val="ListParagraph"/>
        <w:numPr>
          <w:ilvl w:val="0"/>
          <w:numId w:val="41"/>
        </w:numPr>
      </w:pPr>
      <w:proofErr w:type="gramStart"/>
      <w:r w:rsidRPr="006C1C38">
        <w:t>incorporating</w:t>
      </w:r>
      <w:proofErr w:type="gramEnd"/>
      <w:r w:rsidR="00CF3F81" w:rsidRPr="006C1C38">
        <w:t xml:space="preserve"> the prices</w:t>
      </w:r>
      <w:r w:rsidR="00613F21" w:rsidRPr="006C1C38">
        <w:t xml:space="preserve">, </w:t>
      </w:r>
      <w:r w:rsidR="006413A1" w:rsidRPr="006C1C38">
        <w:t>load</w:t>
      </w:r>
      <w:r w:rsidR="00613F21" w:rsidRPr="006C1C38">
        <w:t xml:space="preserve"> and other customer-specific details </w:t>
      </w:r>
      <w:r w:rsidR="002D47F9" w:rsidRPr="006C1C38">
        <w:t xml:space="preserve">applicable to that member as </w:t>
      </w:r>
      <w:r w:rsidR="00CF3F81" w:rsidRPr="006C1C38">
        <w:t xml:space="preserve">set out in </w:t>
      </w:r>
      <w:r w:rsidR="00573A46" w:rsidRPr="006C1C38">
        <w:t xml:space="preserve">table 4 of section 2 of Part D, Specifications </w:t>
      </w:r>
      <w:r w:rsidR="00A44719" w:rsidRPr="006C1C38">
        <w:t xml:space="preserve">of these Tender Documents </w:t>
      </w:r>
      <w:r w:rsidR="00573A46" w:rsidRPr="006C1C38">
        <w:t xml:space="preserve">and </w:t>
      </w:r>
      <w:r w:rsidR="00C07358" w:rsidRPr="006C1C38">
        <w:t>Part E- Returnable Schedules, Schedule 14</w:t>
      </w:r>
      <w:r w:rsidR="000E25E7" w:rsidRPr="006C1C38">
        <w:t xml:space="preserve"> of the Tender</w:t>
      </w:r>
      <w:r w:rsidR="00613F21" w:rsidRPr="006C1C38">
        <w:t>.</w:t>
      </w:r>
    </w:p>
    <w:p w:rsidR="00207D0C" w:rsidRPr="00CC3C33" w:rsidRDefault="00B833C2" w:rsidP="00395EA6">
      <w:pPr>
        <w:pStyle w:val="ListParagraph"/>
        <w:numPr>
          <w:ilvl w:val="0"/>
          <w:numId w:val="0"/>
        </w:numPr>
        <w:ind w:left="360"/>
      </w:pPr>
      <w:r>
        <w:t>A</w:t>
      </w:r>
      <w:r w:rsidR="00381222" w:rsidRPr="00502FAD">
        <w:t xml:space="preserve">ll Tenderers will be notified in writing </w:t>
      </w:r>
      <w:r w:rsidR="00211F73">
        <w:t>of the completion of the Tender process</w:t>
      </w:r>
      <w:r w:rsidR="00AE3C71">
        <w:t xml:space="preserve"> </w:t>
      </w:r>
      <w:r w:rsidR="000541C2">
        <w:t xml:space="preserve">and the outcome of their Tender </w:t>
      </w:r>
      <w:r w:rsidR="003F3728">
        <w:t>by</w:t>
      </w:r>
      <w:r w:rsidR="00381222" w:rsidRPr="00502FAD">
        <w:t xml:space="preserve"> </w:t>
      </w:r>
      <w:r w:rsidR="00381222">
        <w:t>Procurement Australia</w:t>
      </w:r>
      <w:r w:rsidR="00381222" w:rsidRPr="00502FAD">
        <w:t xml:space="preserve">.  </w:t>
      </w:r>
      <w:r w:rsidR="00381222">
        <w:t>Procurement Australia</w:t>
      </w:r>
      <w:r w:rsidR="00381222" w:rsidRPr="00502FAD">
        <w:t xml:space="preserve">’s </w:t>
      </w:r>
      <w:r w:rsidR="003F3728">
        <w:t xml:space="preserve">advice in so doing </w:t>
      </w:r>
      <w:r w:rsidR="0043605D">
        <w:t>s</w:t>
      </w:r>
      <w:r w:rsidR="00381222" w:rsidRPr="00502FAD">
        <w:t>hall be final.</w:t>
      </w:r>
    </w:p>
    <w:p w:rsidR="00207D0C" w:rsidRPr="00CC3C33" w:rsidRDefault="00731541" w:rsidP="00FC064A">
      <w:pPr>
        <w:pStyle w:val="Heading2"/>
        <w:numPr>
          <w:ilvl w:val="0"/>
          <w:numId w:val="4"/>
        </w:numPr>
      </w:pPr>
      <w:bookmarkStart w:id="37" w:name="_Toc429372897"/>
      <w:bookmarkStart w:id="38" w:name="_Toc448673171"/>
      <w:r>
        <w:t>Procurement Australia</w:t>
      </w:r>
      <w:r w:rsidRPr="00CC3C33">
        <w:t>'s rights</w:t>
      </w:r>
      <w:bookmarkEnd w:id="37"/>
      <w:bookmarkEnd w:id="38"/>
    </w:p>
    <w:p w:rsidR="00731541" w:rsidRPr="008B4341" w:rsidRDefault="00731541" w:rsidP="0033787B">
      <w:pPr>
        <w:pStyle w:val="Heading8"/>
      </w:pPr>
      <w:r w:rsidRPr="0033787B">
        <w:rPr>
          <w:b w:val="0"/>
        </w:rPr>
        <w:t>Without limiting its rights at law or otherwise, Procurement Australia reserves the right in its absolute discretion at any time to:</w:t>
      </w:r>
    </w:p>
    <w:p w:rsidR="00731541" w:rsidRPr="00C60B14" w:rsidRDefault="00731541" w:rsidP="00D73B68">
      <w:pPr>
        <w:pStyle w:val="ListParagraph"/>
        <w:numPr>
          <w:ilvl w:val="0"/>
          <w:numId w:val="21"/>
        </w:numPr>
      </w:pPr>
      <w:r w:rsidRPr="00C60B14">
        <w:t>cease to proceed with the process outlined in this Tender;</w:t>
      </w:r>
    </w:p>
    <w:p w:rsidR="00731541" w:rsidRPr="00C60B14" w:rsidRDefault="00731541" w:rsidP="00731541">
      <w:pPr>
        <w:pStyle w:val="ListParagraph"/>
      </w:pPr>
      <w:r w:rsidRPr="00C60B14">
        <w:t>change the structure and timing of the Tender process;</w:t>
      </w:r>
    </w:p>
    <w:p w:rsidR="00731541" w:rsidRPr="00C60B14" w:rsidRDefault="00731541" w:rsidP="00731541">
      <w:pPr>
        <w:pStyle w:val="ListParagraph"/>
      </w:pPr>
      <w:r w:rsidRPr="00C60B14">
        <w:t>vary or extend any time or date in this Tender for all or any Tenderer or other persons, at any time and for such period, as Procurement Australia considers appropriate;</w:t>
      </w:r>
    </w:p>
    <w:p w:rsidR="00731541" w:rsidRPr="00C60B14" w:rsidRDefault="00731541" w:rsidP="00731541">
      <w:pPr>
        <w:pStyle w:val="ListParagraph"/>
      </w:pPr>
      <w:r w:rsidRPr="00C60B14">
        <w:t>suspend or vary the Tender or any part of it</w:t>
      </w:r>
      <w:r w:rsidR="00456683">
        <w:t xml:space="preserve"> (including the Contract or the PPA Key Terms)</w:t>
      </w:r>
      <w:r w:rsidRPr="00C60B14">
        <w:t>;</w:t>
      </w:r>
    </w:p>
    <w:p w:rsidR="00731541" w:rsidRPr="00C60B14" w:rsidRDefault="00731541" w:rsidP="00731541">
      <w:pPr>
        <w:pStyle w:val="ListParagraph"/>
      </w:pPr>
      <w:r w:rsidRPr="00C60B14">
        <w:t>select any Tenderer at its sole and unfettered discretion;</w:t>
      </w:r>
      <w:r w:rsidR="00E13DFB">
        <w:t xml:space="preserve"> and</w:t>
      </w:r>
    </w:p>
    <w:p w:rsidR="00DE5C78" w:rsidRPr="00CB0C05" w:rsidRDefault="00D335E7" w:rsidP="00731541">
      <w:pPr>
        <w:pStyle w:val="ListParagraph"/>
        <w:rPr>
          <w:b/>
          <w:i/>
        </w:rPr>
      </w:pPr>
      <w:proofErr w:type="gramStart"/>
      <w:r>
        <w:t>subject</w:t>
      </w:r>
      <w:proofErr w:type="gramEnd"/>
      <w:r>
        <w:t xml:space="preserve"> to clause 24, </w:t>
      </w:r>
      <w:r w:rsidR="00731541" w:rsidRPr="00C60B14">
        <w:t>publish the name and pri</w:t>
      </w:r>
      <w:r w:rsidR="00731541">
        <w:t>ces of any successful Tenderer.</w:t>
      </w:r>
    </w:p>
    <w:p w:rsidR="00207D0C" w:rsidRPr="00CC3C33" w:rsidRDefault="00E97455" w:rsidP="00FC064A">
      <w:pPr>
        <w:pStyle w:val="Heading2"/>
        <w:numPr>
          <w:ilvl w:val="0"/>
          <w:numId w:val="4"/>
        </w:numPr>
      </w:pPr>
      <w:bookmarkStart w:id="39" w:name="_Toc448673172"/>
      <w:r>
        <w:t>Variation of Tender Closing Date and Time</w:t>
      </w:r>
      <w:bookmarkEnd w:id="39"/>
    </w:p>
    <w:p w:rsidR="00207D0C" w:rsidRPr="00CC3C33" w:rsidRDefault="00207D0C" w:rsidP="008D7C3B">
      <w:r w:rsidRPr="00CC3C33">
        <w:t xml:space="preserve">The Tender Closing Date and Time may be varied or extended, at any time and for such period, as </w:t>
      </w:r>
      <w:r w:rsidR="00DC5034">
        <w:t>Procurement Australia</w:t>
      </w:r>
      <w:r w:rsidRPr="00CC3C33">
        <w:t xml:space="preserve"> at its absolute discretion considers appropriate, but only by written notice from </w:t>
      </w:r>
      <w:r w:rsidR="00DC5034">
        <w:t>Procurement Australia</w:t>
      </w:r>
      <w:r w:rsidR="002E1209">
        <w:t>.</w:t>
      </w:r>
    </w:p>
    <w:p w:rsidR="00207D0C" w:rsidRPr="00CC3C33" w:rsidRDefault="00207D0C" w:rsidP="00FC064A">
      <w:pPr>
        <w:pStyle w:val="Heading2"/>
        <w:numPr>
          <w:ilvl w:val="0"/>
          <w:numId w:val="4"/>
        </w:numPr>
      </w:pPr>
      <w:bookmarkStart w:id="40" w:name="_Toc429372899"/>
      <w:bookmarkStart w:id="41" w:name="_Ref442817627"/>
      <w:bookmarkStart w:id="42" w:name="_Toc448673173"/>
      <w:r w:rsidRPr="00CC3C33">
        <w:t xml:space="preserve">Evaluation of </w:t>
      </w:r>
      <w:bookmarkEnd w:id="40"/>
      <w:bookmarkEnd w:id="41"/>
      <w:r w:rsidR="0012171E">
        <w:t>Tenders</w:t>
      </w:r>
      <w:bookmarkEnd w:id="42"/>
    </w:p>
    <w:p w:rsidR="00452D90" w:rsidRDefault="00DC5034" w:rsidP="008D7C3B">
      <w:bookmarkStart w:id="43" w:name="_Toc253130244"/>
      <w:r>
        <w:t>Procurement Australia</w:t>
      </w:r>
      <w:r w:rsidR="00207D0C" w:rsidRPr="00CC3C33">
        <w:t xml:space="preserve"> will </w:t>
      </w:r>
      <w:r w:rsidR="009B4751">
        <w:t xml:space="preserve">coordinate the evaluation of </w:t>
      </w:r>
      <w:r w:rsidR="00207D0C" w:rsidRPr="00CC3C33">
        <w:t xml:space="preserve">all </w:t>
      </w:r>
      <w:r w:rsidR="00A1383F">
        <w:t>Tenders</w:t>
      </w:r>
      <w:r w:rsidR="00A1383F" w:rsidRPr="00CC3C33">
        <w:t xml:space="preserve"> </w:t>
      </w:r>
      <w:r w:rsidR="00207D0C" w:rsidRPr="00CC3C33">
        <w:t xml:space="preserve">received in order to assess which Tenderers (if any) will </w:t>
      </w:r>
      <w:r w:rsidR="009B4751">
        <w:t xml:space="preserve">be awarded the </w:t>
      </w:r>
      <w:r w:rsidR="00A1383F">
        <w:t>C</w:t>
      </w:r>
      <w:r w:rsidR="009B4751">
        <w:t>ontract</w:t>
      </w:r>
      <w:r w:rsidR="00207D0C" w:rsidRPr="00CC3C33">
        <w:t xml:space="preserve">.  In the course of the evaluation process, </w:t>
      </w:r>
      <w:r>
        <w:t>Procurement Australia</w:t>
      </w:r>
      <w:r w:rsidR="00207D0C" w:rsidRPr="00CC3C33">
        <w:t xml:space="preserve"> may request additional information by way of clarification or otherwise</w:t>
      </w:r>
      <w:r w:rsidR="0074046F">
        <w:t xml:space="preserve"> and Tenderers must comply promptly with </w:t>
      </w:r>
      <w:r w:rsidR="001501C6">
        <w:t xml:space="preserve">any </w:t>
      </w:r>
      <w:r w:rsidR="0074046F">
        <w:t>such request</w:t>
      </w:r>
      <w:r w:rsidR="001A510E">
        <w:t xml:space="preserve"> at their cost</w:t>
      </w:r>
      <w:r w:rsidR="00207D0C" w:rsidRPr="00CC3C33">
        <w:t xml:space="preserve">.  </w:t>
      </w:r>
    </w:p>
    <w:p w:rsidR="00207D0C" w:rsidRPr="00CC3C33" w:rsidRDefault="00207D0C" w:rsidP="008D7C3B">
      <w:bookmarkStart w:id="44" w:name="_Toc253130245"/>
      <w:bookmarkEnd w:id="43"/>
      <w:r w:rsidRPr="00CC3C33">
        <w:lastRenderedPageBreak/>
        <w:t xml:space="preserve">Tenderers are advised that </w:t>
      </w:r>
      <w:r w:rsidR="00DC5034">
        <w:t>Procurement Australia</w:t>
      </w:r>
      <w:r w:rsidRPr="00CC3C33">
        <w:t xml:space="preserve"> reserves the right to seek clarification, verification and additional information from third parties</w:t>
      </w:r>
      <w:r w:rsidR="00452D90">
        <w:t xml:space="preserve"> (including the Developer)</w:t>
      </w:r>
      <w:r w:rsidRPr="00CC3C33">
        <w:t xml:space="preserve"> and the Tenderer authorises </w:t>
      </w:r>
      <w:r w:rsidR="00DC5034">
        <w:t>Procurement Australia</w:t>
      </w:r>
      <w:r w:rsidRPr="00CC3C33">
        <w:t xml:space="preserve"> to do so.</w:t>
      </w:r>
      <w:bookmarkEnd w:id="44"/>
    </w:p>
    <w:p w:rsidR="00880008" w:rsidRDefault="00DC5034" w:rsidP="008D7C3B">
      <w:bookmarkStart w:id="45" w:name="_Toc253130246"/>
      <w:r>
        <w:t>Procurement Australia</w:t>
      </w:r>
      <w:r w:rsidR="00207D0C" w:rsidRPr="00CC3C33">
        <w:t xml:space="preserve"> reserves the right to call for presentations from Tenderers to assist in the evaluation process.  Dates and times of these presentations, if required, will be at the discretion of </w:t>
      </w:r>
      <w:r>
        <w:t>Procurement Australia</w:t>
      </w:r>
      <w:r w:rsidR="00207D0C" w:rsidRPr="00CC3C33">
        <w:t>.</w:t>
      </w:r>
      <w:bookmarkEnd w:id="45"/>
    </w:p>
    <w:p w:rsidR="00E14709" w:rsidRDefault="00DC5034" w:rsidP="00E14709">
      <w:bookmarkStart w:id="46" w:name="_Toc253130247"/>
      <w:r>
        <w:t>Procurement Australia</w:t>
      </w:r>
      <w:r w:rsidR="00207D0C" w:rsidRPr="00CC3C33">
        <w:t xml:space="preserve"> reserves the right to request an inspection of reference sites that the Tenderer has been, or is currently, involved with.  Dates and times of any such inspection, if required, will be at the discretion of </w:t>
      </w:r>
      <w:r>
        <w:t>Procurement Australia</w:t>
      </w:r>
      <w:r w:rsidR="00207D0C" w:rsidRPr="00CC3C33">
        <w:t>.</w:t>
      </w:r>
      <w:bookmarkEnd w:id="46"/>
      <w:r w:rsidR="00F952F8">
        <w:t xml:space="preserve"> </w:t>
      </w:r>
    </w:p>
    <w:p w:rsidR="00F952F8" w:rsidRDefault="00E14709" w:rsidP="008D7C3B">
      <w:r>
        <w:t>Procurement Australia reserves the right to invite shortlisted and/or preferred Tenderers to submit a best and final offer</w:t>
      </w:r>
      <w:r w:rsidR="004A73C8">
        <w:t xml:space="preserve"> (also referred to as a final pricing round)</w:t>
      </w:r>
      <w:r>
        <w:t xml:space="preserve"> for consideration in relation to part or all of their respective Tenders. Procurement Australia is under no obligation to provide tenderers the opportunity to submit a best and final offer, and therefore Tenderers are strongly encouraged to submit their best and final offers in the first instance.</w:t>
      </w:r>
    </w:p>
    <w:p w:rsidR="007D5B6A" w:rsidRDefault="00A07B70" w:rsidP="007D5B6A">
      <w:r>
        <w:t xml:space="preserve">In evaluating Tenders, members of the evaluation panel shall have regard only to the responses contained in the Tender.  </w:t>
      </w:r>
      <w:r w:rsidR="007D5B6A">
        <w:t xml:space="preserve">Their evaluation </w:t>
      </w:r>
      <w:r w:rsidR="00AC0D7A">
        <w:t>will</w:t>
      </w:r>
      <w:r w:rsidR="007D5B6A">
        <w:t xml:space="preserve"> be based on the </w:t>
      </w:r>
      <w:r w:rsidR="00AC0D7A">
        <w:t xml:space="preserve">Tenders </w:t>
      </w:r>
      <w:r w:rsidR="007D5B6A">
        <w:t xml:space="preserve">as </w:t>
      </w:r>
      <w:r w:rsidR="00AC0D7A">
        <w:t>submitted</w:t>
      </w:r>
      <w:r w:rsidR="007D5B6A">
        <w:t xml:space="preserve">, any clarification that may have been sought by the </w:t>
      </w:r>
      <w:r w:rsidR="00FB1910">
        <w:t>Procurement Australia</w:t>
      </w:r>
      <w:r w:rsidR="007D5B6A">
        <w:t xml:space="preserve"> on behalf of the evaluation panel and any advice provided from specialist </w:t>
      </w:r>
      <w:r w:rsidR="002A1556">
        <w:t>A</w:t>
      </w:r>
      <w:r w:rsidR="007D5B6A">
        <w:t xml:space="preserve">dvisers. </w:t>
      </w:r>
      <w:r w:rsidR="00AC0D7A">
        <w:t xml:space="preserve"> </w:t>
      </w:r>
      <w:r w:rsidR="007D5B6A">
        <w:t xml:space="preserve">Each </w:t>
      </w:r>
      <w:r w:rsidR="00AC0D7A">
        <w:t>Tender</w:t>
      </w:r>
      <w:r w:rsidR="007D5B6A">
        <w:t xml:space="preserve"> submitted will be evaluated only against the </w:t>
      </w:r>
      <w:r w:rsidR="00452D90">
        <w:t>e</w:t>
      </w:r>
      <w:r w:rsidR="007D5B6A">
        <w:t xml:space="preserve">valuation </w:t>
      </w:r>
      <w:r w:rsidR="00452D90">
        <w:t>c</w:t>
      </w:r>
      <w:r w:rsidR="007D5B6A">
        <w:t>riteria detailed in the</w:t>
      </w:r>
      <w:r w:rsidR="00AC0D7A">
        <w:t>se</w:t>
      </w:r>
      <w:r w:rsidR="007D5B6A">
        <w:t xml:space="preserve"> </w:t>
      </w:r>
      <w:r w:rsidR="00AC0D7A">
        <w:t>Tender Documents</w:t>
      </w:r>
      <w:r w:rsidR="007D5B6A">
        <w:t xml:space="preserve">.  </w:t>
      </w:r>
    </w:p>
    <w:p w:rsidR="00CE6C07" w:rsidRDefault="003945A1" w:rsidP="007D5B6A">
      <w:r>
        <w:t>The below diagram is an indicative summary of the process that will be undertaken by the evaluation panel.</w:t>
      </w:r>
    </w:p>
    <w:p w:rsidR="0041441E" w:rsidRPr="0041441E" w:rsidRDefault="0041441E" w:rsidP="0041441E">
      <w:r>
        <w:rPr>
          <w:noProof/>
          <w:lang w:eastAsia="en-AU"/>
        </w:rPr>
        <w:lastRenderedPageBreak/>
        <w:drawing>
          <wp:inline distT="0" distB="0" distL="0" distR="0" wp14:anchorId="28F06109" wp14:editId="28C75E21">
            <wp:extent cx="5979652" cy="748665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83011" cy="7490856"/>
                    </a:xfrm>
                    <a:prstGeom prst="rect">
                      <a:avLst/>
                    </a:prstGeom>
                    <a:noFill/>
                  </pic:spPr>
                </pic:pic>
              </a:graphicData>
            </a:graphic>
          </wp:inline>
        </w:drawing>
      </w:r>
    </w:p>
    <w:p w:rsidR="007D5B6A" w:rsidRDefault="00F86271" w:rsidP="00F86271">
      <w:pPr>
        <w:pStyle w:val="Caption"/>
        <w:jc w:val="left"/>
      </w:pPr>
      <w:r>
        <w:t xml:space="preserve">Figure </w:t>
      </w:r>
      <w:r w:rsidR="00BD0BD5">
        <w:fldChar w:fldCharType="begin"/>
      </w:r>
      <w:r w:rsidR="00BD0BD5">
        <w:instrText xml:space="preserve"> SEQ Figure \* ARABIC </w:instrText>
      </w:r>
      <w:r w:rsidR="00BD0BD5">
        <w:fldChar w:fldCharType="separate"/>
      </w:r>
      <w:r w:rsidR="00BD0BD5">
        <w:rPr>
          <w:noProof/>
        </w:rPr>
        <w:t>1</w:t>
      </w:r>
      <w:r w:rsidR="00BD0BD5">
        <w:rPr>
          <w:noProof/>
        </w:rPr>
        <w:fldChar w:fldCharType="end"/>
      </w:r>
      <w:r>
        <w:t>: Overview of evaluation process</w:t>
      </w:r>
    </w:p>
    <w:p w:rsidR="003F5289" w:rsidRPr="00AF220A" w:rsidRDefault="003F5289" w:rsidP="003F5289">
      <w:pPr>
        <w:pStyle w:val="BodyText"/>
      </w:pPr>
      <w:bookmarkStart w:id="47" w:name="_Toc253130248"/>
      <w:r w:rsidRPr="00AF220A">
        <w:t>The evaluation and short listing of Tenderers is confidential and shall not be disclosed by Procurement Australia</w:t>
      </w:r>
      <w:r w:rsidRPr="002B6ABC">
        <w:t xml:space="preserve"> </w:t>
      </w:r>
      <w:r w:rsidR="001475E3">
        <w:t xml:space="preserve">beyond the MREP Group, evaluation panel and Advisors </w:t>
      </w:r>
      <w:r w:rsidRPr="002B6ABC">
        <w:t xml:space="preserve">at any time during or after the evaluation </w:t>
      </w:r>
      <w:r w:rsidRPr="00571A8D">
        <w:t>process.</w:t>
      </w:r>
    </w:p>
    <w:p w:rsidR="003F5289" w:rsidRPr="00CC3C33" w:rsidRDefault="003F5289" w:rsidP="003F5289">
      <w:pPr>
        <w:pStyle w:val="BodyText"/>
      </w:pPr>
      <w:r w:rsidRPr="00AF220A">
        <w:t xml:space="preserve">Only </w:t>
      </w:r>
      <w:r w:rsidR="00674208">
        <w:t>T</w:t>
      </w:r>
      <w:r w:rsidRPr="00AF220A">
        <w:t>enders r</w:t>
      </w:r>
      <w:r w:rsidRPr="002B6ABC">
        <w:t xml:space="preserve">eceived from </w:t>
      </w:r>
      <w:r w:rsidR="00674208">
        <w:t>entities</w:t>
      </w:r>
      <w:r w:rsidR="00674208" w:rsidRPr="002B6ABC">
        <w:t xml:space="preserve"> </w:t>
      </w:r>
      <w:r w:rsidRPr="002B6ABC">
        <w:t xml:space="preserve">that have registered and obtained a set of Tender Documents from </w:t>
      </w:r>
      <w:r w:rsidRPr="00571A8D">
        <w:t>Procurement Australia will be considered.</w:t>
      </w:r>
    </w:p>
    <w:p w:rsidR="00FE0362" w:rsidRDefault="00207D0C" w:rsidP="00B07E54">
      <w:pPr>
        <w:pStyle w:val="BodyText"/>
      </w:pPr>
      <w:r w:rsidRPr="00CC3C33">
        <w:lastRenderedPageBreak/>
        <w:t xml:space="preserve">All </w:t>
      </w:r>
      <w:r w:rsidR="00F34B0B">
        <w:t>Tenders</w:t>
      </w:r>
      <w:r w:rsidR="00F34B0B" w:rsidRPr="00CC3C33">
        <w:t xml:space="preserve"> </w:t>
      </w:r>
      <w:r w:rsidRPr="00CC3C33">
        <w:t xml:space="preserve">will be evaluated in accordance with the </w:t>
      </w:r>
      <w:r w:rsidR="00DB4EF6">
        <w:t>E</w:t>
      </w:r>
      <w:r w:rsidR="003F5289">
        <w:t xml:space="preserve">ligibility </w:t>
      </w:r>
      <w:r w:rsidR="00DB4EF6">
        <w:t xml:space="preserve">Criteria </w:t>
      </w:r>
      <w:r w:rsidR="003F5289">
        <w:t xml:space="preserve">and </w:t>
      </w:r>
      <w:r w:rsidR="00DB4EF6">
        <w:t>P</w:t>
      </w:r>
      <w:r w:rsidR="003F5289">
        <w:t xml:space="preserve">erformance </w:t>
      </w:r>
      <w:r w:rsidR="00DB4EF6">
        <w:t>E</w:t>
      </w:r>
      <w:r w:rsidR="003F5289">
        <w:t xml:space="preserve">valuation </w:t>
      </w:r>
      <w:r w:rsidR="00DB4EF6">
        <w:t>C</w:t>
      </w:r>
      <w:r w:rsidRPr="00CC3C33">
        <w:t xml:space="preserve">riteria set out below.  </w:t>
      </w:r>
      <w:bookmarkEnd w:id="47"/>
      <w:r w:rsidR="00FE0362">
        <w:t xml:space="preserve">Further detail on the considerations of the </w:t>
      </w:r>
      <w:r w:rsidR="0096080A">
        <w:t>MREP</w:t>
      </w:r>
      <w:r w:rsidR="00FE0362">
        <w:t xml:space="preserve"> Group under each of the </w:t>
      </w:r>
      <w:r w:rsidR="00DB4EF6">
        <w:t>Performance E</w:t>
      </w:r>
      <w:r w:rsidR="00FE0362">
        <w:t xml:space="preserve">valuation </w:t>
      </w:r>
      <w:r w:rsidR="00DB4EF6">
        <w:t>C</w:t>
      </w:r>
      <w:r w:rsidR="00FE0362">
        <w:t xml:space="preserve">riteria is provided in </w:t>
      </w:r>
      <w:r w:rsidR="00FE0362" w:rsidRPr="00A07B70">
        <w:t xml:space="preserve">Part </w:t>
      </w:r>
      <w:r w:rsidR="00C853FD" w:rsidRPr="00A07B70">
        <w:t>D</w:t>
      </w:r>
      <w:r w:rsidR="00FE0362" w:rsidRPr="00A07B70">
        <w:t xml:space="preserve"> – Specifications, </w:t>
      </w:r>
      <w:r w:rsidR="002A5BCD" w:rsidRPr="00A07B70">
        <w:t xml:space="preserve">Section </w:t>
      </w:r>
      <w:r w:rsidR="00FE0362" w:rsidRPr="00A07B70">
        <w:fldChar w:fldCharType="begin"/>
      </w:r>
      <w:r w:rsidR="00FE0362" w:rsidRPr="00A07B70">
        <w:instrText xml:space="preserve"> REF _Ref442818278 \w \h  \* MERGEFORMAT </w:instrText>
      </w:r>
      <w:r w:rsidR="00FE0362" w:rsidRPr="00A07B70">
        <w:fldChar w:fldCharType="separate"/>
      </w:r>
      <w:r w:rsidR="00BD0BD5">
        <w:t>5</w:t>
      </w:r>
      <w:r w:rsidR="00FE0362" w:rsidRPr="00A07B70">
        <w:fldChar w:fldCharType="end"/>
      </w:r>
      <w:r w:rsidR="00FE0362" w:rsidRPr="00A07B70">
        <w:t>.</w:t>
      </w:r>
      <w:r w:rsidR="00FE0362">
        <w:t xml:space="preserve"> </w:t>
      </w:r>
    </w:p>
    <w:p w:rsidR="0081755D" w:rsidRPr="00A2219A" w:rsidRDefault="0081755D" w:rsidP="0081755D">
      <w:pPr>
        <w:pStyle w:val="Caption"/>
      </w:pPr>
      <w:r w:rsidRPr="00A2219A">
        <w:t xml:space="preserve">Eligibility Criteria </w:t>
      </w:r>
      <w:r w:rsidR="00C56CF4">
        <w:t>(EL)</w:t>
      </w:r>
    </w:p>
    <w:p w:rsidR="0081755D" w:rsidRDefault="0081755D" w:rsidP="0081755D">
      <w:pPr>
        <w:pStyle w:val="BodyText"/>
      </w:pPr>
      <w:r>
        <w:t xml:space="preserve">Eligibility </w:t>
      </w:r>
      <w:r w:rsidR="001E6608">
        <w:t>C</w:t>
      </w:r>
      <w:r>
        <w:t xml:space="preserve">riteria details mandatory compliance thresholds which </w:t>
      </w:r>
      <w:r w:rsidR="00957383">
        <w:t>Tenderers</w:t>
      </w:r>
      <w:r>
        <w:t xml:space="preserve"> </w:t>
      </w:r>
      <w:r w:rsidR="001475E3">
        <w:t xml:space="preserve">must </w:t>
      </w:r>
      <w:r>
        <w:t xml:space="preserve">meet or exceed. Failure in this regard </w:t>
      </w:r>
      <w:r w:rsidR="00907C5C">
        <w:t>may</w:t>
      </w:r>
      <w:r w:rsidR="0086582B">
        <w:t xml:space="preserve"> </w:t>
      </w:r>
      <w:r>
        <w:t xml:space="preserve">result in disqualification of the </w:t>
      </w:r>
      <w:r w:rsidR="001E6608">
        <w:t>Tender</w:t>
      </w:r>
      <w:r>
        <w:t>, with no further evaluation conducted.</w:t>
      </w:r>
      <w:r w:rsidR="00C56CF4">
        <w:t xml:space="preserve"> </w:t>
      </w:r>
      <w:r w:rsidR="00C56CF4" w:rsidRPr="00CC3C33">
        <w:t xml:space="preserve">The </w:t>
      </w:r>
      <w:r w:rsidR="001475E3">
        <w:t>criteria listed below are detailed in Part D section 5. The eligibility</w:t>
      </w:r>
      <w:r w:rsidR="00C56CF4" w:rsidRPr="00CC3C33">
        <w:t xml:space="preserve"> criteria may be evaluated </w:t>
      </w:r>
      <w:r w:rsidR="003E626E">
        <w:t xml:space="preserve">at any point during the evaluation process </w:t>
      </w:r>
      <w:r w:rsidR="00C56CF4" w:rsidRPr="00CC3C33">
        <w:t>but will not be weighted</w:t>
      </w:r>
      <w:r w:rsidR="00C56CF4">
        <w:t>:</w:t>
      </w:r>
    </w:p>
    <w:p w:rsidR="000844B6" w:rsidRPr="00B07E54" w:rsidRDefault="00731311" w:rsidP="007A6071">
      <w:pPr>
        <w:pStyle w:val="ListBullet"/>
      </w:pPr>
      <w:r w:rsidRPr="00B07E54">
        <w:t xml:space="preserve">Completeness </w:t>
      </w:r>
      <w:r w:rsidR="00FE0362" w:rsidRPr="00B07E54">
        <w:t xml:space="preserve">  </w:t>
      </w:r>
    </w:p>
    <w:p w:rsidR="00C56CF4" w:rsidRPr="00B07E54" w:rsidRDefault="0081755D" w:rsidP="00876C58">
      <w:pPr>
        <w:pStyle w:val="ListBullet"/>
      </w:pPr>
      <w:r w:rsidRPr="00B07E54">
        <w:t xml:space="preserve">Legal </w:t>
      </w:r>
      <w:r w:rsidR="00C56CF4" w:rsidRPr="00B07E54">
        <w:t>e</w:t>
      </w:r>
      <w:r w:rsidRPr="00B07E54">
        <w:t>ntity</w:t>
      </w:r>
      <w:r w:rsidR="00C56CF4" w:rsidRPr="00B07E54">
        <w:t xml:space="preserve"> of the Tenderer</w:t>
      </w:r>
      <w:r w:rsidR="00731311" w:rsidRPr="00B07E54">
        <w:t xml:space="preserve"> </w:t>
      </w:r>
      <w:r w:rsidR="00FE0362" w:rsidRPr="00B07E54">
        <w:t xml:space="preserve"> </w:t>
      </w:r>
      <w:r w:rsidR="00C56CF4" w:rsidRPr="00B07E54">
        <w:t xml:space="preserve"> </w:t>
      </w:r>
    </w:p>
    <w:p w:rsidR="00C56CF4" w:rsidRPr="00B07E54" w:rsidRDefault="00C56CF4" w:rsidP="00876C58">
      <w:pPr>
        <w:pStyle w:val="ListBullet"/>
      </w:pPr>
      <w:r w:rsidRPr="00B07E54">
        <w:t>Financial v</w:t>
      </w:r>
      <w:r w:rsidR="0081755D" w:rsidRPr="00B07E54">
        <w:t>iability</w:t>
      </w:r>
      <w:r w:rsidR="00731311" w:rsidRPr="00B07E54">
        <w:t xml:space="preserve"> </w:t>
      </w:r>
      <w:r w:rsidR="00FE0362" w:rsidRPr="00B07E54">
        <w:t xml:space="preserve"> </w:t>
      </w:r>
    </w:p>
    <w:p w:rsidR="00C56CF4" w:rsidRPr="00B07E54" w:rsidRDefault="0081755D" w:rsidP="00804CE5">
      <w:pPr>
        <w:pStyle w:val="ListBullet"/>
      </w:pPr>
      <w:r w:rsidRPr="00B07E54">
        <w:t xml:space="preserve">Retail </w:t>
      </w:r>
      <w:r w:rsidR="00720B2C">
        <w:t>s</w:t>
      </w:r>
      <w:r w:rsidRPr="00B07E54">
        <w:t xml:space="preserve">ervice </w:t>
      </w:r>
      <w:r w:rsidR="00720B2C">
        <w:t>c</w:t>
      </w:r>
      <w:r w:rsidRPr="00B07E54">
        <w:t>apacity</w:t>
      </w:r>
      <w:r w:rsidR="00731311" w:rsidRPr="00B07E54">
        <w:t xml:space="preserve"> </w:t>
      </w:r>
      <w:r w:rsidR="00FE0362" w:rsidRPr="00B07E54">
        <w:t xml:space="preserve"> </w:t>
      </w:r>
    </w:p>
    <w:p w:rsidR="00FE0362" w:rsidRPr="00B07E54" w:rsidRDefault="0081755D" w:rsidP="00A75F8B">
      <w:pPr>
        <w:pStyle w:val="ListBullet"/>
      </w:pPr>
      <w:r w:rsidRPr="00B07E54">
        <w:t xml:space="preserve">Corporate </w:t>
      </w:r>
      <w:r w:rsidR="00720B2C">
        <w:t>r</w:t>
      </w:r>
      <w:r w:rsidRPr="00B07E54">
        <w:t>eputation</w:t>
      </w:r>
      <w:r w:rsidR="00731311" w:rsidRPr="00B07E54">
        <w:t xml:space="preserve"> </w:t>
      </w:r>
      <w:r w:rsidR="00FE0362" w:rsidRPr="00B07E54">
        <w:t xml:space="preserve"> </w:t>
      </w:r>
    </w:p>
    <w:p w:rsidR="009D13CA" w:rsidRPr="00B07E54" w:rsidRDefault="0081755D" w:rsidP="00A75F8B">
      <w:pPr>
        <w:pStyle w:val="ListBullet"/>
      </w:pPr>
      <w:r w:rsidRPr="00B07E54">
        <w:t>Compliance</w:t>
      </w:r>
      <w:r w:rsidR="00731311" w:rsidRPr="00B07E54">
        <w:t xml:space="preserve"> </w:t>
      </w:r>
      <w:r w:rsidR="00FE0362" w:rsidRPr="00B07E54">
        <w:t>with t</w:t>
      </w:r>
      <w:r w:rsidR="00731311" w:rsidRPr="00B07E54">
        <w:t>he conditions specified in</w:t>
      </w:r>
      <w:r w:rsidR="00FE0362" w:rsidRPr="00B07E54">
        <w:t xml:space="preserve"> th</w:t>
      </w:r>
      <w:r w:rsidR="00720B2C">
        <w:t>ese</w:t>
      </w:r>
      <w:r w:rsidR="00FE0362" w:rsidRPr="00B07E54">
        <w:t xml:space="preserve"> T</w:t>
      </w:r>
      <w:r w:rsidR="00731311" w:rsidRPr="00B07E54">
        <w:t>ender</w:t>
      </w:r>
      <w:r w:rsidR="00FE0362" w:rsidRPr="00B07E54">
        <w:t xml:space="preserve"> </w:t>
      </w:r>
      <w:r w:rsidR="00720B2C">
        <w:t>Documents</w:t>
      </w:r>
    </w:p>
    <w:p w:rsidR="00F74A2B" w:rsidRDefault="00F74A2B" w:rsidP="00F74A2B">
      <w:pPr>
        <w:pStyle w:val="Heading8"/>
      </w:pPr>
      <w:r>
        <w:t xml:space="preserve">Performance Evaluation Criteria </w:t>
      </w:r>
      <w:r w:rsidR="00C853FD">
        <w:t>(EV)</w:t>
      </w:r>
    </w:p>
    <w:p w:rsidR="00207D0C" w:rsidRPr="00CC3C33" w:rsidRDefault="00CD496E" w:rsidP="008D7C3B">
      <w:r>
        <w:t xml:space="preserve">Tenderers must address each Performance Evaluation Criteria </w:t>
      </w:r>
      <w:r w:rsidR="005B668B">
        <w:t xml:space="preserve">listed </w:t>
      </w:r>
      <w:r w:rsidR="00D416EF">
        <w:t xml:space="preserve">in the table </w:t>
      </w:r>
      <w:r w:rsidR="005B668B">
        <w:t>below</w:t>
      </w:r>
      <w:r>
        <w:t xml:space="preserve">. </w:t>
      </w:r>
      <w:r w:rsidR="00D416EF">
        <w:t xml:space="preserve">The Evaluation of Tenders against the Performance Evaluation Criteria will include a minimum </w:t>
      </w:r>
      <w:r w:rsidR="00C82773">
        <w:t xml:space="preserve">level of performance </w:t>
      </w:r>
      <w:r w:rsidR="00D416EF">
        <w:t xml:space="preserve">requirement in order for Tenders to be deemed Conforming. Tenders that do not </w:t>
      </w:r>
      <w:r w:rsidR="00C82773">
        <w:t>meet this</w:t>
      </w:r>
      <w:r w:rsidR="00D416EF">
        <w:t xml:space="preserve"> minimum </w:t>
      </w:r>
      <w:r w:rsidR="00C82773">
        <w:t xml:space="preserve">level of performance as rated by the evaluation </w:t>
      </w:r>
      <w:r w:rsidR="00FB1910">
        <w:t xml:space="preserve">panel </w:t>
      </w:r>
      <w:r w:rsidR="00D416EF">
        <w:t>may be deemed Non-Conforming and excluded from further evaluation.</w:t>
      </w:r>
      <w:r w:rsidR="00C82773">
        <w:t xml:space="preserve"> The pricing criterion will be determined based on a whole of life cost estimate for the MREP group as a whole. </w:t>
      </w:r>
    </w:p>
    <w:tbl>
      <w:tblPr>
        <w:tblStyle w:val="EPLTableTenders"/>
        <w:tblW w:w="9356" w:type="dxa"/>
        <w:tblInd w:w="108" w:type="dxa"/>
        <w:tblLayout w:type="fixed"/>
        <w:tblLook w:val="04A0" w:firstRow="1" w:lastRow="0" w:firstColumn="1" w:lastColumn="0" w:noHBand="0" w:noVBand="1"/>
      </w:tblPr>
      <w:tblGrid>
        <w:gridCol w:w="6946"/>
        <w:gridCol w:w="2410"/>
      </w:tblGrid>
      <w:tr w:rsidR="00411233" w:rsidRPr="00411233" w:rsidTr="00C64E30">
        <w:trPr>
          <w:cnfStyle w:val="100000000000" w:firstRow="1" w:lastRow="0" w:firstColumn="0" w:lastColumn="0" w:oddVBand="0" w:evenVBand="0" w:oddHBand="0" w:evenHBand="0" w:firstRowFirstColumn="0" w:firstRowLastColumn="0" w:lastRowFirstColumn="0" w:lastRowLastColumn="0"/>
        </w:trPr>
        <w:tc>
          <w:tcPr>
            <w:tcW w:w="6946" w:type="dxa"/>
          </w:tcPr>
          <w:p w:rsidR="00411233" w:rsidRPr="00411233" w:rsidRDefault="00C82773" w:rsidP="005E16F6">
            <w:pPr>
              <w:pStyle w:val="TableMain"/>
            </w:pPr>
            <w:r>
              <w:t xml:space="preserve">Performance Evaluation </w:t>
            </w:r>
            <w:r w:rsidR="00411233" w:rsidRPr="00411233">
              <w:t>Criter</w:t>
            </w:r>
            <w:r>
              <w:t>ia</w:t>
            </w:r>
          </w:p>
        </w:tc>
        <w:tc>
          <w:tcPr>
            <w:tcW w:w="2410" w:type="dxa"/>
          </w:tcPr>
          <w:p w:rsidR="00411233" w:rsidRPr="00411233" w:rsidRDefault="00411233" w:rsidP="00411233">
            <w:pPr>
              <w:pStyle w:val="TableMain"/>
            </w:pPr>
            <w:r w:rsidRPr="00411233">
              <w:t>Proposed Weighting</w:t>
            </w:r>
          </w:p>
        </w:tc>
      </w:tr>
      <w:tr w:rsidR="00411233" w:rsidRPr="00411233" w:rsidTr="00C64E30">
        <w:trPr>
          <w:trHeight w:val="367"/>
        </w:trPr>
        <w:tc>
          <w:tcPr>
            <w:tcW w:w="6946" w:type="dxa"/>
          </w:tcPr>
          <w:p w:rsidR="00411233" w:rsidRPr="00411233" w:rsidRDefault="00411233" w:rsidP="00411233">
            <w:pPr>
              <w:pStyle w:val="TableMain"/>
            </w:pPr>
            <w:r w:rsidRPr="00411233">
              <w:t>Price</w:t>
            </w:r>
          </w:p>
        </w:tc>
        <w:tc>
          <w:tcPr>
            <w:tcW w:w="2410" w:type="dxa"/>
          </w:tcPr>
          <w:p w:rsidR="00411233" w:rsidRPr="00411233" w:rsidRDefault="00EB4860" w:rsidP="00411233">
            <w:pPr>
              <w:pStyle w:val="TableMain"/>
              <w:jc w:val="center"/>
            </w:pPr>
            <w:r>
              <w:t>60</w:t>
            </w:r>
            <w:r w:rsidR="00411233" w:rsidRPr="00411233">
              <w:t>%</w:t>
            </w:r>
          </w:p>
        </w:tc>
      </w:tr>
      <w:tr w:rsidR="00411233" w:rsidRPr="00411233" w:rsidTr="00C64E30">
        <w:tc>
          <w:tcPr>
            <w:tcW w:w="6946" w:type="dxa"/>
          </w:tcPr>
          <w:p w:rsidR="00411233" w:rsidRPr="00411233" w:rsidRDefault="00411233" w:rsidP="00411233">
            <w:pPr>
              <w:pStyle w:val="TableMain"/>
            </w:pPr>
            <w:r w:rsidRPr="00411233">
              <w:t>Retailer service</w:t>
            </w:r>
          </w:p>
        </w:tc>
        <w:tc>
          <w:tcPr>
            <w:tcW w:w="2410" w:type="dxa"/>
          </w:tcPr>
          <w:p w:rsidR="00411233" w:rsidRPr="00411233" w:rsidRDefault="00411233" w:rsidP="00411233">
            <w:pPr>
              <w:pStyle w:val="TableMain"/>
              <w:jc w:val="center"/>
            </w:pPr>
            <w:r w:rsidRPr="00411233">
              <w:t>10%</w:t>
            </w:r>
          </w:p>
        </w:tc>
      </w:tr>
      <w:tr w:rsidR="00411233" w:rsidRPr="00411233" w:rsidTr="00C64E30">
        <w:trPr>
          <w:trHeight w:val="273"/>
        </w:trPr>
        <w:tc>
          <w:tcPr>
            <w:tcW w:w="6946" w:type="dxa"/>
          </w:tcPr>
          <w:p w:rsidR="00411233" w:rsidRPr="00411233" w:rsidRDefault="00411233" w:rsidP="00411233">
            <w:pPr>
              <w:pStyle w:val="TableMain"/>
            </w:pPr>
            <w:r w:rsidRPr="00411233">
              <w:t>Renewable energy project delivery risk</w:t>
            </w:r>
          </w:p>
        </w:tc>
        <w:tc>
          <w:tcPr>
            <w:tcW w:w="2410" w:type="dxa"/>
          </w:tcPr>
          <w:p w:rsidR="00411233" w:rsidRPr="00411233" w:rsidRDefault="00411233" w:rsidP="00411233">
            <w:pPr>
              <w:pStyle w:val="TableMain"/>
              <w:jc w:val="center"/>
            </w:pPr>
            <w:r w:rsidRPr="00411233">
              <w:t>10%</w:t>
            </w:r>
          </w:p>
        </w:tc>
      </w:tr>
      <w:tr w:rsidR="00411233" w:rsidRPr="00411233" w:rsidTr="00C64E30">
        <w:tc>
          <w:tcPr>
            <w:tcW w:w="6946" w:type="dxa"/>
          </w:tcPr>
          <w:p w:rsidR="00411233" w:rsidRPr="00411233" w:rsidRDefault="00411233" w:rsidP="00411233">
            <w:pPr>
              <w:pStyle w:val="TableMain"/>
            </w:pPr>
            <w:r w:rsidRPr="00411233">
              <w:t>Commu</w:t>
            </w:r>
            <w:r>
              <w:t>nity and Environmental Benefits</w:t>
            </w:r>
          </w:p>
        </w:tc>
        <w:tc>
          <w:tcPr>
            <w:tcW w:w="2410" w:type="dxa"/>
          </w:tcPr>
          <w:p w:rsidR="00411233" w:rsidRPr="00411233" w:rsidRDefault="00EB4860" w:rsidP="00411233">
            <w:pPr>
              <w:pStyle w:val="TableMain"/>
              <w:jc w:val="center"/>
            </w:pPr>
            <w:r>
              <w:t>12.5</w:t>
            </w:r>
            <w:r w:rsidR="00411233" w:rsidRPr="00411233">
              <w:t>%</w:t>
            </w:r>
          </w:p>
        </w:tc>
      </w:tr>
      <w:tr w:rsidR="00411233" w:rsidRPr="00411233" w:rsidTr="00C64E30">
        <w:tc>
          <w:tcPr>
            <w:tcW w:w="6946" w:type="dxa"/>
          </w:tcPr>
          <w:p w:rsidR="00411233" w:rsidRPr="00411233" w:rsidRDefault="00420EAC" w:rsidP="00411233">
            <w:pPr>
              <w:pStyle w:val="TableMain"/>
            </w:pPr>
            <w:r w:rsidRPr="00420EAC">
              <w:t>Victorian / Local Community Economic and Promotional Benefits</w:t>
            </w:r>
          </w:p>
        </w:tc>
        <w:tc>
          <w:tcPr>
            <w:tcW w:w="2410" w:type="dxa"/>
          </w:tcPr>
          <w:p w:rsidR="00411233" w:rsidRPr="00411233" w:rsidRDefault="00EB4860" w:rsidP="00411233">
            <w:pPr>
              <w:pStyle w:val="TableMain"/>
              <w:jc w:val="center"/>
            </w:pPr>
            <w:r>
              <w:t>7.5</w:t>
            </w:r>
            <w:r w:rsidR="00411233" w:rsidRPr="00411233">
              <w:t>%</w:t>
            </w:r>
          </w:p>
        </w:tc>
      </w:tr>
      <w:tr w:rsidR="00411233" w:rsidRPr="00411233" w:rsidTr="00C64E30">
        <w:trPr>
          <w:trHeight w:val="80"/>
        </w:trPr>
        <w:tc>
          <w:tcPr>
            <w:tcW w:w="6946" w:type="dxa"/>
            <w:shd w:val="clear" w:color="auto" w:fill="D9D9D9" w:themeFill="background1" w:themeFillShade="D9"/>
          </w:tcPr>
          <w:p w:rsidR="00411233" w:rsidRPr="00411233" w:rsidRDefault="00411233" w:rsidP="00411233">
            <w:pPr>
              <w:pStyle w:val="TableMain"/>
              <w:rPr>
                <w:b/>
              </w:rPr>
            </w:pPr>
            <w:r>
              <w:rPr>
                <w:b/>
              </w:rPr>
              <w:t>Total</w:t>
            </w:r>
          </w:p>
        </w:tc>
        <w:tc>
          <w:tcPr>
            <w:tcW w:w="2410" w:type="dxa"/>
            <w:shd w:val="clear" w:color="auto" w:fill="D9D9D9" w:themeFill="background1" w:themeFillShade="D9"/>
          </w:tcPr>
          <w:p w:rsidR="00411233" w:rsidRPr="00411233" w:rsidRDefault="00411233" w:rsidP="00411233">
            <w:pPr>
              <w:pStyle w:val="TableMain"/>
              <w:jc w:val="center"/>
              <w:rPr>
                <w:b/>
              </w:rPr>
            </w:pPr>
            <w:r>
              <w:rPr>
                <w:b/>
              </w:rPr>
              <w:t>100%</w:t>
            </w:r>
          </w:p>
        </w:tc>
      </w:tr>
    </w:tbl>
    <w:p w:rsidR="005B668B" w:rsidRDefault="00C82773" w:rsidP="005B668B">
      <w:bookmarkStart w:id="48" w:name="_Toc429372900"/>
      <w:r>
        <w:t xml:space="preserve">The weightings assigned to each criterion in the table above, will determine the shortlisting </w:t>
      </w:r>
      <w:r w:rsidR="00046D31">
        <w:t xml:space="preserve">of </w:t>
      </w:r>
      <w:r>
        <w:t xml:space="preserve">Tenders with reference to overall value for money. Each of the Performance Evaluation Criterion </w:t>
      </w:r>
      <w:r w:rsidR="00C70CB9">
        <w:t>is</w:t>
      </w:r>
      <w:r>
        <w:t xml:space="preserve"> discussed in further detail </w:t>
      </w:r>
      <w:r w:rsidR="005B668B">
        <w:t>Part D section</w:t>
      </w:r>
      <w:r w:rsidR="0071334F">
        <w:t xml:space="preserve"> </w:t>
      </w:r>
      <w:r w:rsidR="0071334F">
        <w:fldChar w:fldCharType="begin"/>
      </w:r>
      <w:r w:rsidR="0071334F">
        <w:instrText xml:space="preserve"> REF _Ref442818278 \w \h </w:instrText>
      </w:r>
      <w:r w:rsidR="0071334F">
        <w:fldChar w:fldCharType="separate"/>
      </w:r>
      <w:r w:rsidR="00BD0BD5">
        <w:t>5</w:t>
      </w:r>
      <w:r w:rsidR="0071334F">
        <w:fldChar w:fldCharType="end"/>
      </w:r>
      <w:r w:rsidR="005B668B">
        <w:t xml:space="preserve">.  </w:t>
      </w:r>
    </w:p>
    <w:p w:rsidR="00207D0C" w:rsidRPr="00CC3C33" w:rsidRDefault="00207D0C" w:rsidP="000A203A">
      <w:pPr>
        <w:pStyle w:val="Heading2"/>
        <w:numPr>
          <w:ilvl w:val="0"/>
          <w:numId w:val="4"/>
        </w:numPr>
      </w:pPr>
      <w:bookmarkStart w:id="49" w:name="_Toc448673174"/>
      <w:r w:rsidRPr="00CC3C33">
        <w:t>Discounts</w:t>
      </w:r>
      <w:bookmarkEnd w:id="48"/>
      <w:bookmarkEnd w:id="49"/>
    </w:p>
    <w:p w:rsidR="00207D0C" w:rsidRPr="00CC3C33" w:rsidRDefault="001836E4" w:rsidP="005676B8">
      <w:pPr>
        <w:pStyle w:val="BodyText"/>
      </w:pPr>
      <w:r>
        <w:t>Not used.</w:t>
      </w:r>
    </w:p>
    <w:p w:rsidR="00207D0C" w:rsidRPr="00CC3C33" w:rsidRDefault="00207D0C" w:rsidP="000A203A">
      <w:pPr>
        <w:pStyle w:val="Heading2"/>
        <w:numPr>
          <w:ilvl w:val="0"/>
          <w:numId w:val="4"/>
        </w:numPr>
      </w:pPr>
      <w:bookmarkStart w:id="50" w:name="_Toc429372901"/>
      <w:bookmarkStart w:id="51" w:name="_Toc448673175"/>
      <w:r w:rsidRPr="00CC3C33">
        <w:t>Australian content</w:t>
      </w:r>
      <w:bookmarkEnd w:id="50"/>
      <w:bookmarkEnd w:id="51"/>
    </w:p>
    <w:p w:rsidR="00BF71D0" w:rsidRPr="00CC3C33" w:rsidRDefault="00BF71D0" w:rsidP="005676B8">
      <w:pPr>
        <w:pStyle w:val="BodyText"/>
      </w:pPr>
      <w:r>
        <w:t>Not used, considered under evaluation criteria.</w:t>
      </w:r>
    </w:p>
    <w:p w:rsidR="00207D0C" w:rsidRPr="00CC3C33" w:rsidRDefault="00207D0C" w:rsidP="000A203A">
      <w:pPr>
        <w:pStyle w:val="Heading2"/>
        <w:numPr>
          <w:ilvl w:val="0"/>
          <w:numId w:val="4"/>
        </w:numPr>
      </w:pPr>
      <w:bookmarkStart w:id="52" w:name="_Toc429372902"/>
      <w:bookmarkStart w:id="53" w:name="_Toc448673176"/>
      <w:r w:rsidRPr="00CC3C33">
        <w:lastRenderedPageBreak/>
        <w:t>Environmental Sustainability</w:t>
      </w:r>
      <w:bookmarkEnd w:id="52"/>
      <w:bookmarkEnd w:id="53"/>
    </w:p>
    <w:p w:rsidR="006D178E" w:rsidRDefault="00085A88" w:rsidP="005676B8">
      <w:pPr>
        <w:pStyle w:val="BodyText"/>
      </w:pPr>
      <w:r>
        <w:t xml:space="preserve">Environmental Sustainability elements will be considered in </w:t>
      </w:r>
      <w:r w:rsidR="006D178E">
        <w:t xml:space="preserve">the </w:t>
      </w:r>
      <w:r>
        <w:t>evaluation criteria</w:t>
      </w:r>
      <w:r w:rsidR="00761AC3">
        <w:t xml:space="preserve"> and should be addressed in </w:t>
      </w:r>
      <w:r w:rsidR="00580443">
        <w:t xml:space="preserve">Part E – Returnable Schedules, </w:t>
      </w:r>
      <w:r w:rsidR="00B443F9">
        <w:fldChar w:fldCharType="begin"/>
      </w:r>
      <w:r w:rsidR="00B443F9">
        <w:instrText xml:space="preserve"> REF _Ref442818860 \w \h </w:instrText>
      </w:r>
      <w:r w:rsidR="00B443F9">
        <w:fldChar w:fldCharType="separate"/>
      </w:r>
      <w:r w:rsidR="00BD0BD5">
        <w:t>Schedule 11</w:t>
      </w:r>
      <w:r w:rsidR="00B443F9">
        <w:fldChar w:fldCharType="end"/>
      </w:r>
      <w:r w:rsidR="003834E4">
        <w:t xml:space="preserve">. </w:t>
      </w:r>
    </w:p>
    <w:p w:rsidR="00B45649" w:rsidRPr="00C8576E" w:rsidRDefault="003834E4" w:rsidP="0047214B">
      <w:pPr>
        <w:pStyle w:val="BodyText"/>
      </w:pPr>
      <w:r w:rsidRPr="0047214B">
        <w:t xml:space="preserve">Additionally, the </w:t>
      </w:r>
      <w:r w:rsidR="006D178E" w:rsidRPr="0047214B">
        <w:t>S</w:t>
      </w:r>
      <w:r w:rsidRPr="0047214B">
        <w:t xml:space="preserve">uccessful </w:t>
      </w:r>
      <w:r w:rsidR="006D178E" w:rsidRPr="0047214B">
        <w:t>Tenderer</w:t>
      </w:r>
      <w:r w:rsidRPr="0047214B">
        <w:t xml:space="preserve"> will be required to adhere to NAB’s Supplier Sustainability Principles, which can be viewed at</w:t>
      </w:r>
      <w:r w:rsidR="00085A88" w:rsidRPr="0047214B">
        <w:t xml:space="preserve"> </w:t>
      </w:r>
      <w:r w:rsidR="00054BC6" w:rsidRPr="00054BC6">
        <w:t>https://www.nab.com.au/content/dam/nabrwd/About-Us/corporate-responsibilty/docs/150306_group-sustainability-principles.pdf</w:t>
      </w:r>
      <w:r w:rsidR="00054BC6" w:rsidRPr="00054BC6" w:rsidDel="00054BC6">
        <w:t xml:space="preserve"> </w:t>
      </w:r>
      <w:r w:rsidR="0047214B">
        <w:t>and have been adopted by each member of the MREP Group for the purposes of this Invitation to Tender</w:t>
      </w:r>
      <w:r w:rsidRPr="0047214B">
        <w:t>.</w:t>
      </w:r>
    </w:p>
    <w:p w:rsidR="00207D0C" w:rsidRPr="00CC3C33" w:rsidRDefault="00207D0C" w:rsidP="000A203A">
      <w:pPr>
        <w:pStyle w:val="Heading2"/>
        <w:numPr>
          <w:ilvl w:val="0"/>
          <w:numId w:val="4"/>
        </w:numPr>
      </w:pPr>
      <w:bookmarkStart w:id="54" w:name="_Toc429372904"/>
      <w:bookmarkStart w:id="55" w:name="_Toc448673177"/>
      <w:r w:rsidRPr="00CC3C33">
        <w:t xml:space="preserve">Contact with the </w:t>
      </w:r>
      <w:r w:rsidR="00957383">
        <w:t>Tenderer</w:t>
      </w:r>
      <w:bookmarkEnd w:id="54"/>
      <w:bookmarkEnd w:id="55"/>
    </w:p>
    <w:p w:rsidR="00883E6F" w:rsidRPr="00CC3C33" w:rsidRDefault="00207D0C" w:rsidP="005676B8">
      <w:pPr>
        <w:pStyle w:val="BodyText"/>
      </w:pPr>
      <w:r w:rsidRPr="00CC3C33">
        <w:t xml:space="preserve">The </w:t>
      </w:r>
      <w:r w:rsidR="00957383">
        <w:t>Tenderer</w:t>
      </w:r>
      <w:r w:rsidRPr="00CC3C33">
        <w:t xml:space="preserve"> must provide to </w:t>
      </w:r>
      <w:r w:rsidR="00DC5034">
        <w:rPr>
          <w:bCs/>
        </w:rPr>
        <w:t>Procurement Australia</w:t>
      </w:r>
      <w:r w:rsidRPr="00CC3C33">
        <w:t>, in ac</w:t>
      </w:r>
      <w:r w:rsidRPr="0094718A">
        <w:t xml:space="preserve">cordance with </w:t>
      </w:r>
      <w:r w:rsidR="001836E4" w:rsidRPr="00531E70">
        <w:t xml:space="preserve">Part </w:t>
      </w:r>
      <w:r w:rsidR="008153DA" w:rsidRPr="00531E70">
        <w:t>E</w:t>
      </w:r>
      <w:r w:rsidR="00580443" w:rsidRPr="0094718A">
        <w:t xml:space="preserve"> – Returnable Schedules</w:t>
      </w:r>
      <w:r w:rsidR="00890ED8" w:rsidRPr="0094718A">
        <w:t>,</w:t>
      </w:r>
      <w:r w:rsidR="00580443" w:rsidRPr="0094718A">
        <w:t xml:space="preserve"> Schedule 2,</w:t>
      </w:r>
      <w:r w:rsidR="008153DA" w:rsidRPr="0094718A">
        <w:t xml:space="preserve"> the </w:t>
      </w:r>
      <w:r w:rsidR="001836E4" w:rsidRPr="0094718A">
        <w:t xml:space="preserve">requested </w:t>
      </w:r>
      <w:r w:rsidRPr="0094718A">
        <w:t>contact details</w:t>
      </w:r>
      <w:r w:rsidR="008153DA" w:rsidRPr="0094718A">
        <w:t xml:space="preserve"> of the Tenderer</w:t>
      </w:r>
      <w:r w:rsidR="00322506" w:rsidRPr="0094718A">
        <w:t>.</w:t>
      </w:r>
    </w:p>
    <w:p w:rsidR="00207D0C" w:rsidRPr="00CC3C33" w:rsidRDefault="00207D0C" w:rsidP="000A203A">
      <w:pPr>
        <w:pStyle w:val="Heading2"/>
        <w:numPr>
          <w:ilvl w:val="0"/>
          <w:numId w:val="4"/>
        </w:numPr>
      </w:pPr>
      <w:bookmarkStart w:id="56" w:name="_Toc429372905"/>
      <w:bookmarkStart w:id="57" w:name="_Toc448673178"/>
      <w:r w:rsidRPr="00CC3C33">
        <w:t>Language, Units of Measurement and Monetary References</w:t>
      </w:r>
      <w:bookmarkEnd w:id="56"/>
      <w:bookmarkEnd w:id="57"/>
      <w:r w:rsidRPr="00CC3C33">
        <w:t xml:space="preserve"> </w:t>
      </w:r>
    </w:p>
    <w:p w:rsidR="00207D0C" w:rsidRPr="00CC3C33" w:rsidRDefault="00207D0C" w:rsidP="005676B8">
      <w:pPr>
        <w:pStyle w:val="BodyText"/>
      </w:pPr>
      <w:r w:rsidRPr="00CC3C33">
        <w:t xml:space="preserve">All </w:t>
      </w:r>
      <w:r w:rsidR="00020983">
        <w:t>Tenders</w:t>
      </w:r>
      <w:r w:rsidR="00020983" w:rsidRPr="00CC3C33">
        <w:t xml:space="preserve"> </w:t>
      </w:r>
      <w:r w:rsidRPr="00CC3C33">
        <w:t>and supporting technical data, plans and the like must be written in English</w:t>
      </w:r>
      <w:bookmarkStart w:id="58" w:name="_Ref459186013"/>
      <w:r w:rsidRPr="00CC3C33">
        <w:t xml:space="preserve"> and use Australian legal units of measurement</w:t>
      </w:r>
      <w:bookmarkEnd w:id="58"/>
      <w:r w:rsidRPr="00CC3C33">
        <w:t>.  Monetary references must be references to Australian currency</w:t>
      </w:r>
      <w:r w:rsidR="00D13DD3">
        <w:t xml:space="preserve"> with all pricing fixed in Australian </w:t>
      </w:r>
      <w:r w:rsidR="005A4491">
        <w:t>d</w:t>
      </w:r>
      <w:r w:rsidR="00D13DD3">
        <w:t>ollars</w:t>
      </w:r>
      <w:r w:rsidRPr="00CC3C33">
        <w:t>.</w:t>
      </w:r>
    </w:p>
    <w:p w:rsidR="00207D0C" w:rsidRPr="00CC3C33" w:rsidRDefault="00207D0C" w:rsidP="000A203A">
      <w:pPr>
        <w:pStyle w:val="Heading2"/>
        <w:numPr>
          <w:ilvl w:val="0"/>
          <w:numId w:val="4"/>
        </w:numPr>
      </w:pPr>
      <w:bookmarkStart w:id="59" w:name="_Toc429372906"/>
      <w:bookmarkStart w:id="60" w:name="_Toc448673179"/>
      <w:r w:rsidRPr="00CC3C33">
        <w:t>Discrepancies, errors and omissions in Tender Document</w:t>
      </w:r>
      <w:bookmarkEnd w:id="59"/>
      <w:r w:rsidR="00F63449">
        <w:t>s</w:t>
      </w:r>
      <w:bookmarkEnd w:id="60"/>
    </w:p>
    <w:p w:rsidR="00207D0C" w:rsidRPr="00CC3C33" w:rsidRDefault="00207D0C" w:rsidP="005676B8">
      <w:pPr>
        <w:pStyle w:val="BodyText"/>
      </w:pPr>
      <w:r w:rsidRPr="00CC3C33">
        <w:t xml:space="preserve">If the </w:t>
      </w:r>
      <w:r w:rsidR="00957383">
        <w:t>Tenderer</w:t>
      </w:r>
      <w:r w:rsidRPr="00CC3C33">
        <w:t xml:space="preserve"> finds any discrepancy, error or omission in the Tender Documents, or requires clarification on any matter</w:t>
      </w:r>
      <w:r w:rsidR="00971F7C">
        <w:t>,</w:t>
      </w:r>
      <w:r w:rsidR="00532246">
        <w:t xml:space="preserve"> it may reques</w:t>
      </w:r>
      <w:r w:rsidR="00532246" w:rsidRPr="009B753A">
        <w:t xml:space="preserve">t clarification in accordance with the process set out in Part </w:t>
      </w:r>
      <w:proofErr w:type="gramStart"/>
      <w:r w:rsidR="00532246" w:rsidRPr="009B753A">
        <w:t>A</w:t>
      </w:r>
      <w:proofErr w:type="gramEnd"/>
      <w:r w:rsidR="00532246" w:rsidRPr="009B753A">
        <w:t xml:space="preserve"> </w:t>
      </w:r>
      <w:r w:rsidR="00F92356" w:rsidRPr="00531E70">
        <w:t xml:space="preserve">- </w:t>
      </w:r>
      <w:r w:rsidR="00532246" w:rsidRPr="009B753A">
        <w:t>Information for Tenderers</w:t>
      </w:r>
      <w:r w:rsidR="00F92356" w:rsidRPr="009B753A">
        <w:t>, section 6</w:t>
      </w:r>
      <w:r w:rsidRPr="009B753A">
        <w:t>.</w:t>
      </w:r>
    </w:p>
    <w:p w:rsidR="00207D0C" w:rsidRPr="00CC3C33" w:rsidRDefault="00207D0C" w:rsidP="000A203A">
      <w:pPr>
        <w:pStyle w:val="Heading2"/>
        <w:numPr>
          <w:ilvl w:val="0"/>
          <w:numId w:val="4"/>
        </w:numPr>
      </w:pPr>
      <w:bookmarkStart w:id="61" w:name="_Ref282674384"/>
      <w:bookmarkStart w:id="62" w:name="_Ref282674389"/>
      <w:bookmarkStart w:id="63" w:name="_Toc429372907"/>
      <w:bookmarkStart w:id="64" w:name="_Toc448673180"/>
      <w:r w:rsidRPr="00CC3C33">
        <w:t>Pricing</w:t>
      </w:r>
      <w:bookmarkEnd w:id="61"/>
      <w:bookmarkEnd w:id="62"/>
      <w:bookmarkEnd w:id="63"/>
      <w:bookmarkEnd w:id="64"/>
    </w:p>
    <w:p w:rsidR="001836E4" w:rsidRPr="0081238B" w:rsidRDefault="00BF71D0" w:rsidP="00C60186">
      <w:pPr>
        <w:pStyle w:val="BodyText"/>
      </w:pPr>
      <w:r>
        <w:t xml:space="preserve">Detailed pricing requirements are specified in </w:t>
      </w:r>
      <w:r w:rsidR="00C60186">
        <w:t xml:space="preserve">Part </w:t>
      </w:r>
      <w:r w:rsidR="00971F7C">
        <w:t>D</w:t>
      </w:r>
      <w:r w:rsidR="00C60186">
        <w:t xml:space="preserve"> – </w:t>
      </w:r>
      <w:r w:rsidR="00C60186" w:rsidRPr="005E16F6">
        <w:t xml:space="preserve">Specifications, </w:t>
      </w:r>
      <w:r w:rsidR="00C60186" w:rsidRPr="0081238B">
        <w:t xml:space="preserve">Section </w:t>
      </w:r>
      <w:r w:rsidR="00C60186" w:rsidRPr="0081238B">
        <w:fldChar w:fldCharType="begin"/>
      </w:r>
      <w:r w:rsidR="00C60186" w:rsidRPr="0081238B">
        <w:instrText xml:space="preserve"> REF _Ref443326042 \w \h  \* MERGEFORMAT </w:instrText>
      </w:r>
      <w:r w:rsidR="00C60186" w:rsidRPr="0081238B">
        <w:fldChar w:fldCharType="separate"/>
      </w:r>
      <w:r w:rsidR="00BD0BD5">
        <w:t>3</w:t>
      </w:r>
      <w:r w:rsidR="00C60186" w:rsidRPr="0081238B">
        <w:fldChar w:fldCharType="end"/>
      </w:r>
      <w:r w:rsidR="00C60186" w:rsidRPr="0081238B">
        <w:t>,</w:t>
      </w:r>
      <w:r w:rsidR="00C60186" w:rsidRPr="005E16F6">
        <w:t xml:space="preserve"> as well as Part E − Returnable </w:t>
      </w:r>
      <w:r w:rsidR="00957383" w:rsidRPr="0081238B">
        <w:fldChar w:fldCharType="begin"/>
      </w:r>
      <w:r w:rsidR="00957383" w:rsidRPr="0081238B">
        <w:instrText xml:space="preserve"> REF _Ref438429033 \w \h  \* MERGEFORMAT </w:instrText>
      </w:r>
      <w:r w:rsidR="00957383" w:rsidRPr="0081238B">
        <w:fldChar w:fldCharType="separate"/>
      </w:r>
      <w:r w:rsidR="00BD0BD5">
        <w:t>Schedule 14</w:t>
      </w:r>
      <w:r w:rsidR="00957383" w:rsidRPr="0081238B">
        <w:fldChar w:fldCharType="end"/>
      </w:r>
      <w:r w:rsidR="00957383" w:rsidRPr="0081238B">
        <w:t>.</w:t>
      </w:r>
    </w:p>
    <w:p w:rsidR="00207D0C" w:rsidRPr="00CC3C33" w:rsidRDefault="00207D0C" w:rsidP="000A203A">
      <w:pPr>
        <w:pStyle w:val="Heading2"/>
        <w:numPr>
          <w:ilvl w:val="0"/>
          <w:numId w:val="4"/>
        </w:numPr>
      </w:pPr>
      <w:bookmarkStart w:id="65" w:name="_Toc429372908"/>
      <w:bookmarkStart w:id="66" w:name="_Toc448673181"/>
      <w:r w:rsidRPr="00CC3C33">
        <w:t>Questions relating to the Tender</w:t>
      </w:r>
      <w:bookmarkEnd w:id="65"/>
      <w:bookmarkEnd w:id="66"/>
    </w:p>
    <w:p w:rsidR="00E864C9" w:rsidRPr="002C13F7" w:rsidRDefault="00E864C9" w:rsidP="00AF5064">
      <w:pPr>
        <w:pStyle w:val="BodyText"/>
        <w:rPr>
          <w:rStyle w:val="Hyperlink"/>
          <w:b/>
        </w:rPr>
      </w:pPr>
      <w:r w:rsidRPr="00E864C9">
        <w:rPr>
          <w:lang w:val="en-GB"/>
        </w:rPr>
        <w:t xml:space="preserve">Any questions arising in connection with the Tender must be submitted </w:t>
      </w:r>
      <w:r w:rsidR="00F97DAF">
        <w:rPr>
          <w:lang w:val="en-GB"/>
        </w:rPr>
        <w:t>in accordance with the process se</w:t>
      </w:r>
      <w:r w:rsidR="00F97DAF" w:rsidRPr="001A5139">
        <w:rPr>
          <w:lang w:val="en-GB"/>
        </w:rPr>
        <w:t xml:space="preserve">t out in Part </w:t>
      </w:r>
      <w:proofErr w:type="gramStart"/>
      <w:r w:rsidR="00F97DAF" w:rsidRPr="001A5139">
        <w:rPr>
          <w:lang w:val="en-GB"/>
        </w:rPr>
        <w:t>A</w:t>
      </w:r>
      <w:proofErr w:type="gramEnd"/>
      <w:r w:rsidR="00F97DAF" w:rsidRPr="001A5139">
        <w:rPr>
          <w:lang w:val="en-GB"/>
        </w:rPr>
        <w:t xml:space="preserve"> </w:t>
      </w:r>
      <w:r w:rsidR="00971F7C" w:rsidRPr="00531E70">
        <w:rPr>
          <w:lang w:val="en-GB"/>
        </w:rPr>
        <w:t xml:space="preserve">- </w:t>
      </w:r>
      <w:r w:rsidR="00F97DAF" w:rsidRPr="001A5139">
        <w:rPr>
          <w:lang w:val="en-GB"/>
        </w:rPr>
        <w:t>Information for Tenderers</w:t>
      </w:r>
      <w:r w:rsidR="00971F7C" w:rsidRPr="001A5139">
        <w:rPr>
          <w:lang w:val="en-GB"/>
        </w:rPr>
        <w:t>, section 6</w:t>
      </w:r>
      <w:r w:rsidR="00F97DAF" w:rsidRPr="001A5139">
        <w:rPr>
          <w:lang w:val="en-GB"/>
        </w:rPr>
        <w:t>.</w:t>
      </w:r>
      <w:r w:rsidR="00F97DAF">
        <w:rPr>
          <w:lang w:val="en-GB"/>
        </w:rPr>
        <w:t xml:space="preserve"> </w:t>
      </w:r>
    </w:p>
    <w:p w:rsidR="00207D0C" w:rsidRPr="00CC3C33" w:rsidRDefault="00957383" w:rsidP="000A203A">
      <w:pPr>
        <w:pStyle w:val="Heading2"/>
        <w:numPr>
          <w:ilvl w:val="0"/>
          <w:numId w:val="4"/>
        </w:numPr>
      </w:pPr>
      <w:bookmarkStart w:id="67" w:name="_Toc429372909"/>
      <w:bookmarkStart w:id="68" w:name="_Toc448673182"/>
      <w:r>
        <w:t>Tenderers</w:t>
      </w:r>
      <w:r w:rsidR="00207D0C" w:rsidRPr="00CC3C33">
        <w:t xml:space="preserve"> to inform themselves</w:t>
      </w:r>
      <w:bookmarkEnd w:id="67"/>
      <w:bookmarkEnd w:id="68"/>
    </w:p>
    <w:p w:rsidR="00207D0C" w:rsidRPr="00CC3C33" w:rsidRDefault="00A967D1" w:rsidP="00C60B14">
      <w:pPr>
        <w:pStyle w:val="BodyText"/>
      </w:pPr>
      <w:r>
        <w:t>In</w:t>
      </w:r>
      <w:r w:rsidR="00A1313C">
        <w:t xml:space="preserve"> submitting a Tender, </w:t>
      </w:r>
      <w:r>
        <w:t xml:space="preserve">the </w:t>
      </w:r>
      <w:r w:rsidR="00957383">
        <w:t>Tenderer</w:t>
      </w:r>
      <w:r w:rsidR="00207D0C" w:rsidRPr="00CC3C33">
        <w:t xml:space="preserve"> </w:t>
      </w:r>
      <w:r>
        <w:t>warrant</w:t>
      </w:r>
      <w:r w:rsidR="00802B9C">
        <w:t>s</w:t>
      </w:r>
      <w:r>
        <w:t xml:space="preserve"> that</w:t>
      </w:r>
      <w:r w:rsidR="00207D0C" w:rsidRPr="00CC3C33">
        <w:t>:</w:t>
      </w:r>
    </w:p>
    <w:p w:rsidR="00207D0C" w:rsidRPr="00C60B14" w:rsidRDefault="00802B9C" w:rsidP="004B3163">
      <w:pPr>
        <w:pStyle w:val="ListParagraph"/>
        <w:numPr>
          <w:ilvl w:val="0"/>
          <w:numId w:val="62"/>
        </w:numPr>
      </w:pPr>
      <w:r>
        <w:t>they</w:t>
      </w:r>
      <w:r w:rsidR="00756323">
        <w:t xml:space="preserve"> ha</w:t>
      </w:r>
      <w:r>
        <w:t>ve</w:t>
      </w:r>
      <w:r w:rsidR="00756323">
        <w:t xml:space="preserve"> </w:t>
      </w:r>
      <w:r w:rsidR="00207D0C" w:rsidRPr="00C60B14">
        <w:t>examined the Tender Documents</w:t>
      </w:r>
      <w:r w:rsidR="00FD247C">
        <w:t>,</w:t>
      </w:r>
      <w:r w:rsidR="00207D0C" w:rsidRPr="00C60B14">
        <w:t xml:space="preserve"> any other documents referred to in the Tender</w:t>
      </w:r>
      <w:r w:rsidR="00364733">
        <w:t xml:space="preserve"> Documents</w:t>
      </w:r>
      <w:r w:rsidR="00207D0C" w:rsidRPr="00C60B14">
        <w:t xml:space="preserve">, and any other information made available by </w:t>
      </w:r>
      <w:r w:rsidR="00DC5034" w:rsidRPr="00C60B14">
        <w:t>Procurement Australia</w:t>
      </w:r>
      <w:r w:rsidR="00207D0C" w:rsidRPr="00C60B14">
        <w:t xml:space="preserve"> to </w:t>
      </w:r>
      <w:r w:rsidR="00957383">
        <w:t>Tenderers</w:t>
      </w:r>
      <w:r w:rsidR="00100D76">
        <w:t>,</w:t>
      </w:r>
      <w:r w:rsidR="00207D0C" w:rsidRPr="00C60B14">
        <w:t xml:space="preserve"> for the purposes of preparing </w:t>
      </w:r>
      <w:r>
        <w:t>their</w:t>
      </w:r>
      <w:r w:rsidR="00207D0C" w:rsidRPr="00C60B14">
        <w:t xml:space="preserve"> </w:t>
      </w:r>
      <w:r w:rsidR="00FD247C">
        <w:t>Tender</w:t>
      </w:r>
      <w:r w:rsidR="00207D0C" w:rsidRPr="00C60B14">
        <w:t>;</w:t>
      </w:r>
    </w:p>
    <w:p w:rsidR="00207D0C" w:rsidRPr="00C60B14" w:rsidRDefault="00802B9C" w:rsidP="00C60B14">
      <w:pPr>
        <w:pStyle w:val="ListParagraph"/>
      </w:pPr>
      <w:r>
        <w:t>they</w:t>
      </w:r>
      <w:r w:rsidR="004267FD">
        <w:t xml:space="preserve"> ha</w:t>
      </w:r>
      <w:r>
        <w:t>ve</w:t>
      </w:r>
      <w:r w:rsidR="004267FD">
        <w:t xml:space="preserve"> </w:t>
      </w:r>
      <w:r w:rsidR="00207D0C" w:rsidRPr="00C60B14">
        <w:t>examined</w:t>
      </w:r>
      <w:r w:rsidR="00A335AF">
        <w:t xml:space="preserve">, and taken into account in submitting </w:t>
      </w:r>
      <w:r>
        <w:t>their</w:t>
      </w:r>
      <w:r w:rsidR="00A335AF">
        <w:t xml:space="preserve"> Tender,</w:t>
      </w:r>
      <w:r w:rsidR="00207D0C" w:rsidRPr="00C60B14">
        <w:t xml:space="preserve"> all further information which is obtainable by the making of reasonable and timely enquiries and relevant to the risks, contingencies and other circumstances having an effect on their </w:t>
      </w:r>
      <w:r w:rsidR="004267FD">
        <w:t>Tender</w:t>
      </w:r>
      <w:r w:rsidR="00207D0C" w:rsidRPr="00C60B14">
        <w:t>; and</w:t>
      </w:r>
    </w:p>
    <w:p w:rsidR="00207D0C" w:rsidRPr="00C60B14" w:rsidRDefault="00802B9C" w:rsidP="00C60B14">
      <w:pPr>
        <w:pStyle w:val="ListParagraph"/>
      </w:pPr>
      <w:proofErr w:type="gramStart"/>
      <w:r>
        <w:t>they</w:t>
      </w:r>
      <w:proofErr w:type="gramEnd"/>
      <w:r w:rsidR="004267FD">
        <w:t xml:space="preserve"> ha</w:t>
      </w:r>
      <w:r>
        <w:t>ve</w:t>
      </w:r>
      <w:r w:rsidR="004267FD">
        <w:t xml:space="preserve"> </w:t>
      </w:r>
      <w:r w:rsidR="00207D0C" w:rsidRPr="00C60B14">
        <w:t xml:space="preserve">satisfied themselves as to the correctness and sufficiency of their </w:t>
      </w:r>
      <w:r w:rsidR="004267FD">
        <w:t>Tender</w:t>
      </w:r>
      <w:r w:rsidR="00207D0C" w:rsidRPr="00C60B14">
        <w:t>, including quoted prices</w:t>
      </w:r>
      <w:r w:rsidR="004267FD">
        <w:t>,</w:t>
      </w:r>
      <w:r w:rsidR="00207D0C" w:rsidRPr="00C60B14">
        <w:t xml:space="preserve"> which shall be deemed to cover the cost of complying with all conditions of </w:t>
      </w:r>
      <w:r w:rsidR="004267FD">
        <w:t>these Tender Documents</w:t>
      </w:r>
      <w:r w:rsidR="00207D0C" w:rsidRPr="00C60B14">
        <w:t>.</w:t>
      </w:r>
    </w:p>
    <w:p w:rsidR="00207D0C" w:rsidRPr="00CC3C33" w:rsidRDefault="00207D0C" w:rsidP="000822C7">
      <w:pPr>
        <w:pStyle w:val="Heading2"/>
        <w:numPr>
          <w:ilvl w:val="0"/>
          <w:numId w:val="4"/>
        </w:numPr>
      </w:pPr>
      <w:bookmarkStart w:id="69" w:name="_Toc429372910"/>
      <w:bookmarkStart w:id="70" w:name="_Toc448673183"/>
      <w:r w:rsidRPr="00CC3C33">
        <w:lastRenderedPageBreak/>
        <w:t>Confidentiality</w:t>
      </w:r>
      <w:bookmarkEnd w:id="69"/>
      <w:bookmarkEnd w:id="70"/>
    </w:p>
    <w:p w:rsidR="00207D0C" w:rsidRDefault="00CA64DC" w:rsidP="00883E6F">
      <w:pPr>
        <w:pStyle w:val="BodyText"/>
      </w:pPr>
      <w:r>
        <w:t xml:space="preserve">The Tenderer acknowledges and agrees that </w:t>
      </w:r>
      <w:r w:rsidR="00DC5034">
        <w:t>Procurement Australia</w:t>
      </w:r>
      <w:r w:rsidR="00207D0C" w:rsidRPr="00CC3C33">
        <w:t xml:space="preserve"> may disclose to </w:t>
      </w:r>
      <w:r w:rsidR="00FB1910">
        <w:t xml:space="preserve">the MREP Group, the evaluation panel, </w:t>
      </w:r>
      <w:r w:rsidR="00207D0C" w:rsidRPr="00CC3C33">
        <w:t xml:space="preserve">its </w:t>
      </w:r>
      <w:r w:rsidR="002A1556">
        <w:t>A</w:t>
      </w:r>
      <w:r w:rsidR="00207D0C" w:rsidRPr="00CC3C33">
        <w:t>dvisers and consultants (including but not limited to its lawyers and accountants) and to review and audit bodies or authorities</w:t>
      </w:r>
      <w:r w:rsidR="002D7365">
        <w:t>,</w:t>
      </w:r>
      <w:r w:rsidR="00207D0C" w:rsidRPr="00CC3C33">
        <w:t xml:space="preserve"> any information given to it by a Tenderer in such manner as it thinks fit in the process of evaluating the </w:t>
      </w:r>
      <w:r w:rsidR="002D7365">
        <w:t>Tender</w:t>
      </w:r>
      <w:r w:rsidR="002D7365" w:rsidRPr="00CC3C33">
        <w:t xml:space="preserve"> </w:t>
      </w:r>
      <w:r w:rsidR="00207D0C" w:rsidRPr="00CC3C33">
        <w:t xml:space="preserve">and may publish in its business papers prices and other details of any </w:t>
      </w:r>
      <w:r w:rsidR="00ED3EF0">
        <w:t>Tender</w:t>
      </w:r>
      <w:r w:rsidR="00ED3EF0" w:rsidRPr="00CC3C33">
        <w:t xml:space="preserve"> </w:t>
      </w:r>
      <w:r w:rsidR="00207D0C" w:rsidRPr="00CC3C33">
        <w:t xml:space="preserve">as may be required and permitted by law.  In addition, </w:t>
      </w:r>
      <w:r w:rsidR="00DC5034">
        <w:t>Procurement Australia</w:t>
      </w:r>
      <w:r w:rsidR="00207D0C" w:rsidRPr="00CC3C33">
        <w:t xml:space="preserve"> may disclose details of successful </w:t>
      </w:r>
      <w:r w:rsidR="00957383">
        <w:t>Tenderers</w:t>
      </w:r>
      <w:r w:rsidR="00207D0C" w:rsidRPr="00CC3C33">
        <w:t xml:space="preserve"> in accordance with </w:t>
      </w:r>
      <w:proofErr w:type="gramStart"/>
      <w:r w:rsidR="00207D0C" w:rsidRPr="00CC3C33">
        <w:t>its</w:t>
      </w:r>
      <w:proofErr w:type="gramEnd"/>
      <w:r w:rsidR="00207D0C" w:rsidRPr="00CC3C33">
        <w:t xml:space="preserve"> and Government policies on disclosure of information relating to tenders.</w:t>
      </w:r>
    </w:p>
    <w:p w:rsidR="00557B04" w:rsidRDefault="002E1784" w:rsidP="003954E8">
      <w:pPr>
        <w:pStyle w:val="BodyText"/>
      </w:pPr>
      <w:r>
        <w:t xml:space="preserve">Additionally, for the purposes of promoting the </w:t>
      </w:r>
      <w:r w:rsidR="000407E6">
        <w:t>P</w:t>
      </w:r>
      <w:r>
        <w:t xml:space="preserve">roject, the MREP </w:t>
      </w:r>
      <w:r w:rsidR="000407E6">
        <w:t>G</w:t>
      </w:r>
      <w:r>
        <w:t xml:space="preserve">roup reserves the right to communicate general details regarding </w:t>
      </w:r>
      <w:r w:rsidR="000407E6">
        <w:t>Tenders</w:t>
      </w:r>
      <w:r>
        <w:t xml:space="preserve"> received</w:t>
      </w:r>
      <w:r w:rsidR="000407E6">
        <w:t xml:space="preserve"> in response to these Tender Documents</w:t>
      </w:r>
      <w:r>
        <w:t xml:space="preserve">. For example, total number of responses </w:t>
      </w:r>
      <w:proofErr w:type="gramStart"/>
      <w:r>
        <w:t>received</w:t>
      </w:r>
      <w:r w:rsidR="00646428">
        <w:t>,</w:t>
      </w:r>
      <w:proofErr w:type="gramEnd"/>
      <w:r w:rsidR="00646428">
        <w:t xml:space="preserve"> the total aggregated generation potential of the responses received, and the states in which the Projects are located</w:t>
      </w:r>
      <w:r>
        <w:t xml:space="preserve"> and post award, the </w:t>
      </w:r>
      <w:r w:rsidR="007A37E5">
        <w:t>P</w:t>
      </w:r>
      <w:r>
        <w:t xml:space="preserve">roject location, key benefits and approximate value of the new </w:t>
      </w:r>
      <w:r w:rsidR="00364733">
        <w:t xml:space="preserve">generation </w:t>
      </w:r>
      <w:r>
        <w:t xml:space="preserve">facility. </w:t>
      </w:r>
      <w:r w:rsidR="001C32E4">
        <w:t>Commercial</w:t>
      </w:r>
      <w:r w:rsidR="007A37E5">
        <w:t xml:space="preserve">ly </w:t>
      </w:r>
      <w:r w:rsidR="00E32E75">
        <w:t>sensitive</w:t>
      </w:r>
      <w:r w:rsidR="001C32E4">
        <w:t xml:space="preserve"> details, such as </w:t>
      </w:r>
      <w:proofErr w:type="gramStart"/>
      <w:r w:rsidR="001C32E4">
        <w:t xml:space="preserve">contracted </w:t>
      </w:r>
      <w:r w:rsidR="00DD18AB">
        <w:t xml:space="preserve"> mismatched</w:t>
      </w:r>
      <w:proofErr w:type="gramEnd"/>
      <w:r w:rsidR="00DD18AB">
        <w:t xml:space="preserve"> energy rates</w:t>
      </w:r>
      <w:r w:rsidR="001C32E4">
        <w:t>, will remain commercial in confidence between the parties</w:t>
      </w:r>
      <w:r w:rsidR="00D95120">
        <w:t xml:space="preserve"> and considered confidential</w:t>
      </w:r>
      <w:r w:rsidR="001C32E4">
        <w:t>.</w:t>
      </w:r>
      <w:r>
        <w:t xml:space="preserve"> </w:t>
      </w:r>
    </w:p>
    <w:p w:rsidR="00207D0C" w:rsidRPr="00CC3C33" w:rsidRDefault="00207D0C" w:rsidP="000822C7">
      <w:pPr>
        <w:pStyle w:val="Heading2"/>
        <w:numPr>
          <w:ilvl w:val="0"/>
          <w:numId w:val="4"/>
        </w:numPr>
      </w:pPr>
      <w:bookmarkStart w:id="71" w:name="_Toc429372911"/>
      <w:bookmarkStart w:id="72" w:name="_Toc448673184"/>
      <w:r w:rsidRPr="00CC3C33">
        <w:t xml:space="preserve">Disclosure by </w:t>
      </w:r>
      <w:r w:rsidR="00957383">
        <w:t>Tenderers</w:t>
      </w:r>
      <w:bookmarkEnd w:id="71"/>
      <w:bookmarkEnd w:id="72"/>
    </w:p>
    <w:p w:rsidR="00207D0C" w:rsidRPr="00CC3C33" w:rsidRDefault="00957383" w:rsidP="00C60B14">
      <w:pPr>
        <w:pStyle w:val="BodyText"/>
      </w:pPr>
      <w:r>
        <w:t>Tenderers</w:t>
      </w:r>
      <w:r w:rsidR="00207D0C" w:rsidRPr="00CC3C33">
        <w:t xml:space="preserve"> must not make any public announcement concerning the registration of any Tenderer or any other matter concerning this Tender or any </w:t>
      </w:r>
      <w:r w:rsidR="00EA149E">
        <w:t>C</w:t>
      </w:r>
      <w:r w:rsidR="00207D0C" w:rsidRPr="00CC3C33">
        <w:t>ontract resulting from</w:t>
      </w:r>
      <w:r w:rsidR="00600C97">
        <w:t xml:space="preserve"> a Tender</w:t>
      </w:r>
      <w:r w:rsidR="00207D0C" w:rsidRPr="00CC3C33">
        <w:t xml:space="preserve"> without the prior written approval of the contact persons named in</w:t>
      </w:r>
      <w:r w:rsidR="00E82EFD">
        <w:t xml:space="preserve"> section 41 of this Part B – Conditions of Tendering</w:t>
      </w:r>
      <w:r w:rsidR="00207D0C" w:rsidRPr="00CC3C33">
        <w:t>.</w:t>
      </w:r>
    </w:p>
    <w:p w:rsidR="00207D0C" w:rsidRPr="00CC3C33" w:rsidRDefault="00207D0C" w:rsidP="000822C7">
      <w:pPr>
        <w:pStyle w:val="Heading2"/>
        <w:numPr>
          <w:ilvl w:val="0"/>
          <w:numId w:val="4"/>
        </w:numPr>
      </w:pPr>
      <w:bookmarkStart w:id="73" w:name="_Toc429372912"/>
      <w:bookmarkStart w:id="74" w:name="_Toc448673185"/>
      <w:r w:rsidRPr="00CC3C33">
        <w:t>Conflict of interest</w:t>
      </w:r>
      <w:bookmarkEnd w:id="73"/>
      <w:bookmarkEnd w:id="74"/>
    </w:p>
    <w:p w:rsidR="004E0EFE" w:rsidRDefault="00583653" w:rsidP="00C60B14">
      <w:pPr>
        <w:pStyle w:val="BodyText"/>
      </w:pPr>
      <w:r>
        <w:t>Tenderers must identify a</w:t>
      </w:r>
      <w:r w:rsidR="004E0EFE">
        <w:t xml:space="preserve">ny actual or potential conflict of interest in relation to </w:t>
      </w:r>
      <w:r>
        <w:t xml:space="preserve">their </w:t>
      </w:r>
      <w:r w:rsidR="005B6037">
        <w:t xml:space="preserve">Tender </w:t>
      </w:r>
      <w:r w:rsidR="004E0EFE">
        <w:t>in Part E – Returnable Schedules, Schedule 1.</w:t>
      </w:r>
    </w:p>
    <w:p w:rsidR="00207D0C" w:rsidRPr="00CC3C33" w:rsidRDefault="00207D0C" w:rsidP="00C60B14">
      <w:pPr>
        <w:pStyle w:val="BodyText"/>
      </w:pPr>
      <w:r w:rsidRPr="00CC3C33">
        <w:t xml:space="preserve">If at any time, </w:t>
      </w:r>
      <w:r w:rsidR="00845C23">
        <w:rPr>
          <w:color w:val="000000"/>
          <w:lang w:eastAsia="en-AU"/>
        </w:rPr>
        <w:t xml:space="preserve">actual, potential or perceived </w:t>
      </w:r>
      <w:r w:rsidRPr="00CC3C33">
        <w:t>conflict</w:t>
      </w:r>
      <w:r w:rsidR="00845C23">
        <w:t>s</w:t>
      </w:r>
      <w:r w:rsidRPr="00CC3C33">
        <w:t xml:space="preserve"> of interest arises for a </w:t>
      </w:r>
      <w:proofErr w:type="gramStart"/>
      <w:r w:rsidRPr="00CC3C33">
        <w:t>Tenderer, that</w:t>
      </w:r>
      <w:proofErr w:type="gramEnd"/>
      <w:r w:rsidRPr="00CC3C33">
        <w:t xml:space="preserve"> Tenderer must immediately notify </w:t>
      </w:r>
      <w:r w:rsidR="00DC5034">
        <w:t>Procurement Australia</w:t>
      </w:r>
      <w:r w:rsidRPr="00CC3C33">
        <w:t xml:space="preserve"> in writing.  </w:t>
      </w:r>
      <w:r w:rsidR="00DC5034">
        <w:t>Procurement Australia</w:t>
      </w:r>
      <w:r w:rsidRPr="00CC3C33">
        <w:t xml:space="preserve"> may, at its absolute discretion:</w:t>
      </w:r>
    </w:p>
    <w:p w:rsidR="00207D0C" w:rsidRPr="00CC3C33" w:rsidRDefault="00207D0C" w:rsidP="00D73B68">
      <w:pPr>
        <w:pStyle w:val="ListParagraph"/>
        <w:numPr>
          <w:ilvl w:val="0"/>
          <w:numId w:val="19"/>
        </w:numPr>
      </w:pPr>
      <w:r w:rsidRPr="00C60B14">
        <w:t>enter</w:t>
      </w:r>
      <w:r w:rsidRPr="00CC3C33">
        <w:t xml:space="preserve"> into discussions to seek to resolve such conflict of interest; or</w:t>
      </w:r>
    </w:p>
    <w:p w:rsidR="00207D0C" w:rsidRDefault="00207D0C" w:rsidP="00C60B14">
      <w:pPr>
        <w:pStyle w:val="ListParagraph"/>
      </w:pPr>
      <w:proofErr w:type="gramStart"/>
      <w:r w:rsidRPr="00C60B14">
        <w:t>take</w:t>
      </w:r>
      <w:proofErr w:type="gramEnd"/>
      <w:r w:rsidRPr="00CC3C33">
        <w:t xml:space="preserve"> any other action as it considers appropriate to resolve</w:t>
      </w:r>
      <w:r w:rsidR="001F64DE">
        <w:t xml:space="preserve"> or mitigate</w:t>
      </w:r>
      <w:r w:rsidRPr="00CC3C33">
        <w:t xml:space="preserve"> </w:t>
      </w:r>
      <w:r w:rsidR="00C60B14">
        <w:t>the conflict of interest.</w:t>
      </w:r>
    </w:p>
    <w:p w:rsidR="0094718A" w:rsidRDefault="0094718A" w:rsidP="003954E8">
      <w:pPr>
        <w:pStyle w:val="ListParagraph"/>
        <w:numPr>
          <w:ilvl w:val="0"/>
          <w:numId w:val="0"/>
        </w:numPr>
      </w:pPr>
    </w:p>
    <w:p w:rsidR="00207D0C" w:rsidRPr="00CC3C33" w:rsidRDefault="00207D0C" w:rsidP="000822C7">
      <w:pPr>
        <w:pStyle w:val="Heading2"/>
        <w:numPr>
          <w:ilvl w:val="0"/>
          <w:numId w:val="4"/>
        </w:numPr>
      </w:pPr>
      <w:bookmarkStart w:id="75" w:name="_Toc429372913"/>
      <w:bookmarkStart w:id="76" w:name="_Toc448673186"/>
      <w:r w:rsidRPr="00CC3C33">
        <w:t>Security, Probity and Financial Checks</w:t>
      </w:r>
      <w:bookmarkEnd w:id="75"/>
      <w:bookmarkEnd w:id="76"/>
    </w:p>
    <w:p w:rsidR="00207D0C" w:rsidRPr="00CC3C33" w:rsidRDefault="00DC5034" w:rsidP="008D7C3B">
      <w:r>
        <w:t>Procurement Australia</w:t>
      </w:r>
      <w:r w:rsidR="00207D0C" w:rsidRPr="00CC3C33">
        <w:t xml:space="preserve"> reserves the right to perform such security, probity and/or financial checks and procedures </w:t>
      </w:r>
      <w:r w:rsidR="00922E67">
        <w:t xml:space="preserve">in respect of a Tenderer </w:t>
      </w:r>
      <w:r w:rsidR="00364733">
        <w:t xml:space="preserve">or the Developer </w:t>
      </w:r>
      <w:r w:rsidR="00207D0C" w:rsidRPr="00CC3C33">
        <w:t xml:space="preserve">as </w:t>
      </w:r>
      <w:r>
        <w:t>Procurement Australia</w:t>
      </w:r>
      <w:r w:rsidR="00207D0C" w:rsidRPr="00CC3C33">
        <w:t xml:space="preserve">, at its absolute discretion, may determine are necessary.  </w:t>
      </w:r>
      <w:r w:rsidR="00A241F6">
        <w:t xml:space="preserve">These checks may be undertaken by a third party. </w:t>
      </w:r>
      <w:r w:rsidR="00A241F6" w:rsidRPr="00CC3C33">
        <w:t xml:space="preserve">The Tenderer must supply </w:t>
      </w:r>
      <w:r w:rsidR="00A241F6">
        <w:t xml:space="preserve">any </w:t>
      </w:r>
      <w:r w:rsidR="00A241F6" w:rsidRPr="00CC3C33">
        <w:t xml:space="preserve">additional information requested </w:t>
      </w:r>
      <w:r w:rsidR="00A241F6">
        <w:t xml:space="preserve">in relation to such checks </w:t>
      </w:r>
      <w:r w:rsidR="00A241F6" w:rsidRPr="00CC3C33">
        <w:t xml:space="preserve">by </w:t>
      </w:r>
      <w:r w:rsidR="00A241F6">
        <w:rPr>
          <w:szCs w:val="16"/>
        </w:rPr>
        <w:t>Procurement Australia</w:t>
      </w:r>
      <w:r w:rsidR="00A241F6" w:rsidRPr="00CC3C33">
        <w:t xml:space="preserve"> </w:t>
      </w:r>
      <w:r w:rsidR="00A241F6">
        <w:t xml:space="preserve">or the third party </w:t>
      </w:r>
      <w:r w:rsidR="00A241F6" w:rsidRPr="00CC3C33">
        <w:t>during the evaluation period.</w:t>
      </w:r>
    </w:p>
    <w:p w:rsidR="00207D0C" w:rsidRPr="00CC3C33" w:rsidRDefault="00DC5034" w:rsidP="008D7C3B">
      <w:r>
        <w:t>Procurement Australia</w:t>
      </w:r>
      <w:r w:rsidR="00207D0C" w:rsidRPr="00CC3C33">
        <w:t xml:space="preserve"> reserves the right to take into account in the evaluation of </w:t>
      </w:r>
      <w:r w:rsidR="0094157D">
        <w:t>a Tender</w:t>
      </w:r>
      <w:r w:rsidR="0094157D" w:rsidRPr="00CC3C33">
        <w:t xml:space="preserve"> </w:t>
      </w:r>
      <w:r w:rsidR="00207D0C" w:rsidRPr="00CC3C33">
        <w:t>any matters revealed or to defer or cancel negotiations with a particular Tenderer as a result of its probity/security/financial investigations.</w:t>
      </w:r>
    </w:p>
    <w:p w:rsidR="00207D0C" w:rsidRPr="00CC3C33" w:rsidRDefault="00207D0C" w:rsidP="00FC064A">
      <w:pPr>
        <w:pStyle w:val="Heading2"/>
        <w:numPr>
          <w:ilvl w:val="0"/>
          <w:numId w:val="4"/>
        </w:numPr>
      </w:pPr>
      <w:bookmarkStart w:id="77" w:name="_Toc429372914"/>
      <w:bookmarkStart w:id="78" w:name="_Toc448673187"/>
      <w:r w:rsidRPr="00CC3C33">
        <w:lastRenderedPageBreak/>
        <w:t>Unauthorised approaches to staff</w:t>
      </w:r>
      <w:bookmarkEnd w:id="77"/>
      <w:bookmarkEnd w:id="78"/>
    </w:p>
    <w:p w:rsidR="00207D0C" w:rsidRDefault="00CA08B9" w:rsidP="00C60B14">
      <w:pPr>
        <w:pStyle w:val="BodyText"/>
      </w:pPr>
      <w:r>
        <w:t xml:space="preserve">Other than communications provided for in Part A </w:t>
      </w:r>
      <w:r w:rsidR="005E2007">
        <w:t>s</w:t>
      </w:r>
      <w:r>
        <w:t>ection 6, a</w:t>
      </w:r>
      <w:r w:rsidR="00207D0C" w:rsidRPr="00CC3C33">
        <w:t xml:space="preserve">pproaches to </w:t>
      </w:r>
      <w:r w:rsidR="00DC5034">
        <w:t>Procurement Australia</w:t>
      </w:r>
      <w:r w:rsidR="00957383">
        <w:t xml:space="preserve"> and the </w:t>
      </w:r>
      <w:r w:rsidR="000A44B3">
        <w:t>MREP</w:t>
      </w:r>
      <w:r w:rsidR="00513C1C">
        <w:t xml:space="preserve"> </w:t>
      </w:r>
      <w:r w:rsidR="00957383">
        <w:t>Group’s r</w:t>
      </w:r>
      <w:r w:rsidR="007515AD">
        <w:t>epresentatives</w:t>
      </w:r>
      <w:r w:rsidR="00207D0C" w:rsidRPr="00CC3C33">
        <w:t xml:space="preserve"> without written permission from the contact persons named </w:t>
      </w:r>
      <w:r w:rsidR="00D86B29">
        <w:t xml:space="preserve">in </w:t>
      </w:r>
      <w:r w:rsidR="00E82EFD">
        <w:t xml:space="preserve">section 41 of this Part B – Conditions of Tendering, </w:t>
      </w:r>
      <w:r w:rsidR="00207D0C" w:rsidRPr="00CC3C33">
        <w:t xml:space="preserve">or as otherwise permitted by this Tender are strictly forbidden. </w:t>
      </w:r>
      <w:r w:rsidR="00957383">
        <w:t>Tenderers</w:t>
      </w:r>
      <w:r w:rsidR="00207D0C" w:rsidRPr="00CC3C33">
        <w:t xml:space="preserve"> found contravening this condition may be excluded, at </w:t>
      </w:r>
      <w:r w:rsidR="00DC5034">
        <w:t>Procurement Australia</w:t>
      </w:r>
      <w:r w:rsidR="00207D0C" w:rsidRPr="00CC3C33">
        <w:t xml:space="preserve"> discretion, from this Tender process.</w:t>
      </w:r>
      <w:r w:rsidR="009A6D9D">
        <w:t xml:space="preserve"> </w:t>
      </w:r>
      <w:r w:rsidR="005E2007">
        <w:t>Communications with MREP Group members in the ordinary course of business, other than for the purposes of this Tender (</w:t>
      </w:r>
      <w:r w:rsidR="004847C6">
        <w:t>e.g.</w:t>
      </w:r>
      <w:r w:rsidR="005E2007">
        <w:t xml:space="preserve"> for the conduct of banking</w:t>
      </w:r>
      <w:r w:rsidR="00FB1910">
        <w:t>, postal services, municipal services, etc</w:t>
      </w:r>
      <w:r w:rsidR="005E2007">
        <w:t xml:space="preserve">) is permitted. </w:t>
      </w:r>
      <w:r w:rsidR="005E2007" w:rsidRPr="00CC3C33">
        <w:t xml:space="preserve"> </w:t>
      </w:r>
    </w:p>
    <w:p w:rsidR="009A6D9D" w:rsidRPr="00CC3C33" w:rsidRDefault="009A6D9D" w:rsidP="00C60B14">
      <w:pPr>
        <w:pStyle w:val="BodyText"/>
      </w:pPr>
      <w:r>
        <w:t>After the Tender Closing Date</w:t>
      </w:r>
      <w:r w:rsidR="00BF62D1">
        <w:t xml:space="preserve"> and Time</w:t>
      </w:r>
      <w:r w:rsidR="00B0244C">
        <w:t xml:space="preserve"> all enquiries </w:t>
      </w:r>
      <w:r w:rsidR="005E2007">
        <w:t xml:space="preserve">in relation to this Tender must be directed to the contact persons named in section 41. </w:t>
      </w:r>
    </w:p>
    <w:p w:rsidR="00207D0C" w:rsidRPr="00CC3C33" w:rsidRDefault="00207D0C" w:rsidP="00FC064A">
      <w:pPr>
        <w:pStyle w:val="Heading2"/>
        <w:numPr>
          <w:ilvl w:val="0"/>
          <w:numId w:val="4"/>
        </w:numPr>
      </w:pPr>
      <w:bookmarkStart w:id="79" w:name="_Toc429372915"/>
      <w:bookmarkStart w:id="80" w:name="_Toc448673188"/>
      <w:r w:rsidRPr="00CC3C33">
        <w:t>False and misleading claims</w:t>
      </w:r>
      <w:bookmarkEnd w:id="79"/>
      <w:bookmarkEnd w:id="80"/>
    </w:p>
    <w:p w:rsidR="00207D0C" w:rsidRPr="00CC3C33" w:rsidRDefault="00207D0C" w:rsidP="00C60B14">
      <w:pPr>
        <w:pStyle w:val="BodyText"/>
      </w:pPr>
      <w:r w:rsidRPr="00CC3C33">
        <w:t xml:space="preserve">If a Tenderer is found to have made a materially false or misleading claim or statement, </w:t>
      </w:r>
      <w:r w:rsidR="00DC5034">
        <w:t>Procurement Australia</w:t>
      </w:r>
      <w:r w:rsidRPr="00CC3C33">
        <w:t xml:space="preserve"> reserves the right to reject at any time, any </w:t>
      </w:r>
      <w:r w:rsidR="00FD339A">
        <w:t>Tender</w:t>
      </w:r>
      <w:r w:rsidR="00FD339A" w:rsidRPr="00CC3C33">
        <w:t xml:space="preserve"> </w:t>
      </w:r>
      <w:r w:rsidRPr="00CC3C33">
        <w:t>lodged by or on behalf of the Tenderer.</w:t>
      </w:r>
    </w:p>
    <w:p w:rsidR="00207D0C" w:rsidRPr="00CC3C33" w:rsidRDefault="00207D0C" w:rsidP="000A203A">
      <w:pPr>
        <w:pStyle w:val="Heading2"/>
        <w:numPr>
          <w:ilvl w:val="0"/>
          <w:numId w:val="4"/>
        </w:numPr>
      </w:pPr>
      <w:bookmarkStart w:id="81" w:name="_Toc429372916"/>
      <w:bookmarkStart w:id="82" w:name="_Toc448673189"/>
      <w:r w:rsidRPr="00CC3C33">
        <w:t>Collusive arrangements</w:t>
      </w:r>
      <w:bookmarkEnd w:id="81"/>
      <w:bookmarkEnd w:id="82"/>
    </w:p>
    <w:p w:rsidR="00207D0C" w:rsidRPr="00CC3C33" w:rsidRDefault="00207D0C" w:rsidP="00C60B14">
      <w:pPr>
        <w:pStyle w:val="BodyText"/>
      </w:pPr>
      <w:r w:rsidRPr="00CC3C33">
        <w:t xml:space="preserve">The Tenderer must not engage in any uncompetitive behaviour or other practice that denies legitimate business opportunities to other </w:t>
      </w:r>
      <w:r w:rsidR="00957383">
        <w:t>Tenderers</w:t>
      </w:r>
      <w:r w:rsidRPr="00CC3C33">
        <w:t xml:space="preserve">, </w:t>
      </w:r>
      <w:r w:rsidR="00DC5034">
        <w:t>Procurement Australia</w:t>
      </w:r>
      <w:r w:rsidR="00513C1C">
        <w:t xml:space="preserve">, </w:t>
      </w:r>
      <w:r w:rsidR="00887F56">
        <w:t>t</w:t>
      </w:r>
      <w:r w:rsidR="00513C1C">
        <w:t xml:space="preserve">he </w:t>
      </w:r>
      <w:r w:rsidR="000A44B3">
        <w:t>MREP</w:t>
      </w:r>
      <w:r w:rsidR="00513C1C">
        <w:t xml:space="preserve"> </w:t>
      </w:r>
      <w:r w:rsidR="00957383">
        <w:t>Group members</w:t>
      </w:r>
      <w:r w:rsidRPr="00CC3C33">
        <w:t>, or participants in the Tender process, including, but not limited to, the following matters concerning collusive tendering:</w:t>
      </w:r>
    </w:p>
    <w:p w:rsidR="00207D0C" w:rsidRPr="00C60B14" w:rsidRDefault="00207D0C" w:rsidP="00D73B68">
      <w:pPr>
        <w:pStyle w:val="ListParagraph"/>
        <w:numPr>
          <w:ilvl w:val="0"/>
          <w:numId w:val="20"/>
        </w:numPr>
      </w:pPr>
      <w:r w:rsidRPr="00C60B14">
        <w:t xml:space="preserve">agreement between the </w:t>
      </w:r>
      <w:r w:rsidR="00957383">
        <w:t>Tenderers</w:t>
      </w:r>
      <w:r w:rsidRPr="00C60B14">
        <w:t xml:space="preserve"> as to who should be </w:t>
      </w:r>
      <w:r w:rsidR="00513C1C" w:rsidRPr="00C60B14">
        <w:t xml:space="preserve">awarded the </w:t>
      </w:r>
      <w:r w:rsidR="00887F56">
        <w:t>C</w:t>
      </w:r>
      <w:r w:rsidR="00513C1C" w:rsidRPr="00C60B14">
        <w:t>ontract</w:t>
      </w:r>
      <w:r w:rsidRPr="00C60B14">
        <w:t>;</w:t>
      </w:r>
    </w:p>
    <w:p w:rsidR="00207D0C" w:rsidRPr="00C60B14" w:rsidRDefault="00207D0C" w:rsidP="00C60B14">
      <w:pPr>
        <w:pStyle w:val="ListParagraph"/>
      </w:pPr>
      <w:r w:rsidRPr="00C60B14">
        <w:t xml:space="preserve">any meetings of </w:t>
      </w:r>
      <w:r w:rsidR="00957383">
        <w:t>Tenderers</w:t>
      </w:r>
      <w:r w:rsidRPr="00C60B14">
        <w:t xml:space="preserve"> to discuss the preparation of </w:t>
      </w:r>
      <w:r w:rsidR="00887F56">
        <w:t>Tenders</w:t>
      </w:r>
      <w:r w:rsidR="00887F56" w:rsidRPr="00C60B14">
        <w:t xml:space="preserve"> </w:t>
      </w:r>
      <w:r w:rsidRPr="00C60B14">
        <w:t xml:space="preserve">prior to the lodgement of the </w:t>
      </w:r>
      <w:r w:rsidR="00887F56">
        <w:t>Tenders</w:t>
      </w:r>
      <w:r w:rsidRPr="00C60B14">
        <w:t>;</w:t>
      </w:r>
    </w:p>
    <w:p w:rsidR="00207D0C" w:rsidRPr="00C60B14" w:rsidRDefault="00207D0C" w:rsidP="00C60B14">
      <w:pPr>
        <w:pStyle w:val="ListParagraph"/>
      </w:pPr>
      <w:r w:rsidRPr="00C60B14">
        <w:t xml:space="preserve">exchange of information between </w:t>
      </w:r>
      <w:r w:rsidR="00957383">
        <w:t>Tenderers</w:t>
      </w:r>
      <w:r w:rsidRPr="00C60B14">
        <w:t xml:space="preserve"> about </w:t>
      </w:r>
      <w:r w:rsidR="00887F56">
        <w:t>Tenders</w:t>
      </w:r>
      <w:r w:rsidRPr="00C60B14">
        <w:t>;</w:t>
      </w:r>
    </w:p>
    <w:p w:rsidR="00207D0C" w:rsidRPr="00C60B14" w:rsidRDefault="00207D0C" w:rsidP="00C60B14">
      <w:pPr>
        <w:pStyle w:val="ListParagraph"/>
      </w:pPr>
      <w:r w:rsidRPr="00C60B14">
        <w:t xml:space="preserve">agreement between </w:t>
      </w:r>
      <w:r w:rsidR="00957383">
        <w:t>Tenderers</w:t>
      </w:r>
      <w:r w:rsidRPr="00C60B14">
        <w:t xml:space="preserve"> or other organisations for the payment of money or securing of reward or benefit for unsuccessful </w:t>
      </w:r>
      <w:r w:rsidR="00957383">
        <w:t>Tenderers</w:t>
      </w:r>
      <w:r w:rsidRPr="00C60B14">
        <w:t xml:space="preserve"> by way of the successful Tenderer or other organisation;</w:t>
      </w:r>
    </w:p>
    <w:p w:rsidR="00207D0C" w:rsidRPr="00C60B14" w:rsidRDefault="00207D0C" w:rsidP="00C60B14">
      <w:pPr>
        <w:pStyle w:val="ListParagraph"/>
      </w:pPr>
      <w:r w:rsidRPr="00C60B14">
        <w:t xml:space="preserve">agreement between </w:t>
      </w:r>
      <w:r w:rsidR="00957383">
        <w:t>Tenderers</w:t>
      </w:r>
      <w:r w:rsidRPr="00C60B14">
        <w:t xml:space="preserve"> to fix prices;</w:t>
      </w:r>
    </w:p>
    <w:p w:rsidR="00207D0C" w:rsidRPr="00C60B14" w:rsidRDefault="00207D0C" w:rsidP="00C60B14">
      <w:pPr>
        <w:pStyle w:val="ListParagraph"/>
      </w:pPr>
      <w:r w:rsidRPr="00C60B14">
        <w:t xml:space="preserve">any assistance to any Tenderer to submit a cover submission (that is, a submission submitted as genuine but which has been deliberately prepared in order not to be selected for </w:t>
      </w:r>
      <w:r w:rsidR="00513C1C" w:rsidRPr="00C60B14">
        <w:t>contract award</w:t>
      </w:r>
      <w:r w:rsidR="00887F56">
        <w:t>)</w:t>
      </w:r>
      <w:r w:rsidRPr="00C60B14">
        <w:t>; or</w:t>
      </w:r>
    </w:p>
    <w:p w:rsidR="00207D0C" w:rsidRPr="00C60B14" w:rsidRDefault="00207D0C" w:rsidP="00C60B14">
      <w:pPr>
        <w:pStyle w:val="ListParagraph"/>
      </w:pPr>
      <w:proofErr w:type="gramStart"/>
      <w:r w:rsidRPr="00C60B14">
        <w:t>any</w:t>
      </w:r>
      <w:proofErr w:type="gramEnd"/>
      <w:r w:rsidRPr="00C60B14">
        <w:t xml:space="preserve"> agreement between </w:t>
      </w:r>
      <w:r w:rsidR="00957383">
        <w:t>Tenderers</w:t>
      </w:r>
      <w:r w:rsidRPr="00C60B14">
        <w:t xml:space="preserve"> prior to the lodgement of </w:t>
      </w:r>
      <w:r w:rsidR="00887F56">
        <w:t>Tenders</w:t>
      </w:r>
      <w:r w:rsidR="00887F56" w:rsidRPr="00C60B14">
        <w:t xml:space="preserve"> </w:t>
      </w:r>
      <w:r w:rsidRPr="00C60B14">
        <w:t xml:space="preserve">to fix the rate of payment of employer or industry association fees where the rate of payment is conditional upon the Tenderer being awarded a </w:t>
      </w:r>
      <w:r w:rsidR="000A29A8">
        <w:t>C</w:t>
      </w:r>
      <w:r w:rsidRPr="00C60B14">
        <w:t>ontract.</w:t>
      </w:r>
    </w:p>
    <w:p w:rsidR="00207D0C" w:rsidRDefault="00957383" w:rsidP="008D7C3B">
      <w:r>
        <w:t>Tenderers</w:t>
      </w:r>
      <w:r w:rsidR="00207D0C" w:rsidRPr="00CC3C33">
        <w:t xml:space="preserve"> found contravening this condition may be excluded, at </w:t>
      </w:r>
      <w:r w:rsidR="00DC5034">
        <w:t>Procurement Australia</w:t>
      </w:r>
      <w:r w:rsidR="00207D0C" w:rsidRPr="00CC3C33">
        <w:t>'s discretion, from this Tender process.</w:t>
      </w:r>
    </w:p>
    <w:p w:rsidR="00383F2E" w:rsidRPr="00CC3C33" w:rsidRDefault="00383F2E" w:rsidP="008D7C3B">
      <w:r>
        <w:t xml:space="preserve">Tenderers are required to submit a </w:t>
      </w:r>
      <w:r w:rsidR="007E7663">
        <w:t>Collusive Tendering Statutory Declaration set out in Part E – Returnable Schedules, Schedule 17, as part of their Tender.</w:t>
      </w:r>
    </w:p>
    <w:p w:rsidR="00207D0C" w:rsidRPr="00CC3C33" w:rsidRDefault="00D30E36" w:rsidP="000A203A">
      <w:pPr>
        <w:pStyle w:val="Heading2"/>
        <w:numPr>
          <w:ilvl w:val="0"/>
          <w:numId w:val="4"/>
        </w:numPr>
      </w:pPr>
      <w:bookmarkStart w:id="83" w:name="_Toc448673190"/>
      <w:r>
        <w:t>Limitation on liability</w:t>
      </w:r>
      <w:bookmarkEnd w:id="83"/>
    </w:p>
    <w:p w:rsidR="00513C1C" w:rsidRDefault="00513C1C" w:rsidP="00C60B14">
      <w:pPr>
        <w:pStyle w:val="BodyText"/>
      </w:pPr>
      <w:r>
        <w:t xml:space="preserve">Procurement Australia is engaged by the </w:t>
      </w:r>
      <w:r w:rsidR="000A44B3">
        <w:t>MREP</w:t>
      </w:r>
      <w:r w:rsidR="00957383">
        <w:t xml:space="preserve"> Group</w:t>
      </w:r>
      <w:r>
        <w:t xml:space="preserve"> to conduct and coordinate th</w:t>
      </w:r>
      <w:r w:rsidR="00960436">
        <w:t>is</w:t>
      </w:r>
      <w:r>
        <w:t xml:space="preserve"> </w:t>
      </w:r>
      <w:r w:rsidR="00960436">
        <w:t>Invitation to T</w:t>
      </w:r>
      <w:r w:rsidR="00957383">
        <w:t>ender</w:t>
      </w:r>
      <w:r>
        <w:t>.</w:t>
      </w:r>
    </w:p>
    <w:p w:rsidR="00207D0C" w:rsidRPr="00CC3C33" w:rsidRDefault="00DC5034" w:rsidP="00C60B14">
      <w:pPr>
        <w:pStyle w:val="BodyText"/>
      </w:pPr>
      <w:r>
        <w:t>Procurement Australia</w:t>
      </w:r>
      <w:r w:rsidR="00977053">
        <w:t>,</w:t>
      </w:r>
      <w:r w:rsidR="00207D0C" w:rsidRPr="00CC3C33">
        <w:t xml:space="preserve"> </w:t>
      </w:r>
      <w:r w:rsidR="008414A3">
        <w:t>and</w:t>
      </w:r>
      <w:r w:rsidR="00977053">
        <w:t xml:space="preserve"> </w:t>
      </w:r>
      <w:r w:rsidR="008414A3">
        <w:t>all</w:t>
      </w:r>
      <w:r w:rsidR="00977053">
        <w:t xml:space="preserve"> member</w:t>
      </w:r>
      <w:r w:rsidR="008414A3">
        <w:t>s</w:t>
      </w:r>
      <w:r w:rsidR="00977053">
        <w:t xml:space="preserve"> of the MREP Group, </w:t>
      </w:r>
      <w:r w:rsidR="008414A3">
        <w:t>are</w:t>
      </w:r>
      <w:r w:rsidR="005F149D">
        <w:t xml:space="preserve"> not</w:t>
      </w:r>
      <w:r w:rsidR="00207D0C" w:rsidRPr="00CC3C33">
        <w:t xml:space="preserve"> and will not be liable in any way to any </w:t>
      </w:r>
      <w:r w:rsidR="00F62AB7">
        <w:t>person</w:t>
      </w:r>
      <w:r w:rsidR="00207D0C" w:rsidRPr="00CC3C33">
        <w:t xml:space="preserve"> for anything including compensation, damages or costs as a result of anything to do with </w:t>
      </w:r>
      <w:r w:rsidR="00207D0C" w:rsidRPr="00CC3C33">
        <w:lastRenderedPageBreak/>
        <w:t xml:space="preserve">responding to this Tender.  This limitation includes (without limitation) loss incurred or damage suffered as a result of </w:t>
      </w:r>
      <w:r>
        <w:t>Procurement Australia</w:t>
      </w:r>
      <w:r w:rsidR="00207D0C" w:rsidRPr="00CC3C33">
        <w:t>'s</w:t>
      </w:r>
      <w:r w:rsidR="00600959">
        <w:t>, or a member of the MREP Group's</w:t>
      </w:r>
      <w:r w:rsidR="008414A3">
        <w:t>,</w:t>
      </w:r>
      <w:r w:rsidR="00207D0C" w:rsidRPr="00CC3C33">
        <w:t xml:space="preserve"> negligence.</w:t>
      </w:r>
    </w:p>
    <w:p w:rsidR="00207D0C" w:rsidRPr="00CC3C33" w:rsidRDefault="00DC5034" w:rsidP="00C60B14">
      <w:pPr>
        <w:pStyle w:val="BodyText"/>
      </w:pPr>
      <w:r>
        <w:t>Procurement Australia</w:t>
      </w:r>
      <w:r w:rsidR="00193551">
        <w:t xml:space="preserve">, </w:t>
      </w:r>
      <w:r w:rsidR="008414A3">
        <w:t>and</w:t>
      </w:r>
      <w:r w:rsidR="00193551">
        <w:t xml:space="preserve"> any member</w:t>
      </w:r>
      <w:r w:rsidR="008414A3">
        <w:t>s</w:t>
      </w:r>
      <w:r w:rsidR="00193551">
        <w:t xml:space="preserve"> of the MREP Group,</w:t>
      </w:r>
      <w:r w:rsidR="00207D0C" w:rsidRPr="00CC3C33">
        <w:t xml:space="preserve"> shall not be liable to any </w:t>
      </w:r>
      <w:r w:rsidR="008E2AAC">
        <w:t>person</w:t>
      </w:r>
      <w:r w:rsidR="008E2AAC" w:rsidRPr="00CC3C33">
        <w:t xml:space="preserve"> </w:t>
      </w:r>
      <w:r w:rsidR="00207D0C" w:rsidRPr="00CC3C33">
        <w:t>on the basis of any promissory estoppel, quantum meruit or on any other contractual, quasi contractual or restitutionary grounds as a consequence of anything relating or incidental to a Tenderer’s participation in the Tender process, including instances where:</w:t>
      </w:r>
    </w:p>
    <w:p w:rsidR="00207D0C" w:rsidRPr="00C60B14" w:rsidRDefault="00207D0C" w:rsidP="00D73B68">
      <w:pPr>
        <w:pStyle w:val="ListParagraph"/>
        <w:numPr>
          <w:ilvl w:val="0"/>
          <w:numId w:val="36"/>
        </w:numPr>
      </w:pPr>
      <w:r w:rsidRPr="00C60B14">
        <w:t xml:space="preserve">a Tenderer is not engaged to </w:t>
      </w:r>
      <w:r w:rsidR="008414A3">
        <w:t>provide any goods or services</w:t>
      </w:r>
      <w:r w:rsidRPr="00C60B14">
        <w:t>;</w:t>
      </w:r>
    </w:p>
    <w:p w:rsidR="00207D0C" w:rsidRPr="00C60B14" w:rsidRDefault="00DC5034" w:rsidP="00C60B14">
      <w:pPr>
        <w:pStyle w:val="ListParagraph"/>
      </w:pPr>
      <w:r w:rsidRPr="00C60B14">
        <w:t>Procurement Australia</w:t>
      </w:r>
      <w:r w:rsidR="00207D0C" w:rsidRPr="00C60B14">
        <w:t xml:space="preserve"> varies or terminates the Tender process or any negotiations with a Tenderer; or</w:t>
      </w:r>
    </w:p>
    <w:p w:rsidR="00207D0C" w:rsidRPr="00CC3C33" w:rsidRDefault="00DC5034" w:rsidP="00C60B14">
      <w:pPr>
        <w:pStyle w:val="ListParagraph"/>
      </w:pPr>
      <w:r w:rsidRPr="00C60B14">
        <w:t>Procurement Australia</w:t>
      </w:r>
      <w:r w:rsidR="00207D0C" w:rsidRPr="00C60B14">
        <w:t xml:space="preserve"> exercises or fails to exercise any of its other rights under or in relation to </w:t>
      </w:r>
      <w:r w:rsidR="00034068">
        <w:t>these</w:t>
      </w:r>
      <w:r w:rsidR="00034068" w:rsidRPr="00C60B14">
        <w:t xml:space="preserve"> </w:t>
      </w:r>
      <w:r w:rsidR="00207D0C" w:rsidRPr="00C60B14">
        <w:t>Tender</w:t>
      </w:r>
      <w:r w:rsidR="00034068">
        <w:t xml:space="preserve"> Documents</w:t>
      </w:r>
      <w:r w:rsidR="00207D0C" w:rsidRPr="00C60B14">
        <w:t>.</w:t>
      </w:r>
      <w:r w:rsidR="00207D0C" w:rsidRPr="00CC3C33">
        <w:t xml:space="preserve"> </w:t>
      </w:r>
    </w:p>
    <w:p w:rsidR="00207D0C" w:rsidRPr="00CC3C33" w:rsidRDefault="00207D0C" w:rsidP="00C60B14">
      <w:pPr>
        <w:pStyle w:val="BodyText"/>
      </w:pPr>
      <w:r w:rsidRPr="00924058">
        <w:t xml:space="preserve">In the event that, notwithstanding this clause, </w:t>
      </w:r>
      <w:r w:rsidR="00DC5034">
        <w:t>Procurement Australia</w:t>
      </w:r>
      <w:r w:rsidR="00B56C40">
        <w:t xml:space="preserve"> or a member of the MREP Group</w:t>
      </w:r>
      <w:r w:rsidRPr="00924058">
        <w:t xml:space="preserve"> is found to be liable in any way, </w:t>
      </w:r>
      <w:r w:rsidR="00DC5034">
        <w:t>Procurement Australia</w:t>
      </w:r>
      <w:r w:rsidRPr="00924058">
        <w:t>'s liability</w:t>
      </w:r>
      <w:r w:rsidR="007F4423">
        <w:t>, and each member of the MREP Group's liability,</w:t>
      </w:r>
      <w:r w:rsidRPr="00924058">
        <w:t xml:space="preserve"> shall be limited to $1.00.</w:t>
      </w:r>
    </w:p>
    <w:p w:rsidR="00207D0C" w:rsidRPr="00CC3C33" w:rsidRDefault="00207D0C" w:rsidP="000A203A">
      <w:pPr>
        <w:pStyle w:val="Heading2"/>
        <w:numPr>
          <w:ilvl w:val="0"/>
          <w:numId w:val="4"/>
        </w:numPr>
      </w:pPr>
      <w:bookmarkStart w:id="84" w:name="_Toc429372918"/>
      <w:bookmarkStart w:id="85" w:name="_Toc448673191"/>
      <w:r w:rsidRPr="000A203A">
        <w:t>Responsibility</w:t>
      </w:r>
      <w:r w:rsidRPr="00CC3C33">
        <w:t xml:space="preserve"> for costs associated with participation in this Tender process</w:t>
      </w:r>
      <w:bookmarkEnd w:id="84"/>
      <w:bookmarkEnd w:id="85"/>
    </w:p>
    <w:p w:rsidR="00207D0C" w:rsidRPr="00CC3C33" w:rsidRDefault="00207D0C" w:rsidP="00C60B14">
      <w:pPr>
        <w:pStyle w:val="BodyText"/>
      </w:pPr>
      <w:bookmarkStart w:id="86" w:name="_Toc419868827"/>
      <w:r w:rsidRPr="00CC3C33">
        <w:t xml:space="preserve">Participation in any stage of this Tender </w:t>
      </w:r>
      <w:r w:rsidR="00574C21">
        <w:t xml:space="preserve">process </w:t>
      </w:r>
      <w:r w:rsidRPr="00CC3C33">
        <w:t xml:space="preserve">shall be at the </w:t>
      </w:r>
      <w:r w:rsidR="00957383">
        <w:t>Tenderer</w:t>
      </w:r>
      <w:r w:rsidR="00574C21">
        <w:t>'</w:t>
      </w:r>
      <w:r w:rsidR="00957383">
        <w:t>s</w:t>
      </w:r>
      <w:r w:rsidRPr="00CC3C33">
        <w:t xml:space="preserve"> sole risk, cost and expense.  </w:t>
      </w:r>
      <w:bookmarkEnd w:id="86"/>
    </w:p>
    <w:p w:rsidR="00207D0C" w:rsidRPr="00893DF5" w:rsidRDefault="00207D0C" w:rsidP="004D7B48">
      <w:pPr>
        <w:pStyle w:val="BodyText"/>
        <w:rPr>
          <w:b/>
          <w:i/>
        </w:rPr>
      </w:pPr>
      <w:r w:rsidRPr="00CC3C33">
        <w:t xml:space="preserve">The Tenderer shall be responsible for all costs incurred in any subsequent activity or in the supply of further information as requested by </w:t>
      </w:r>
      <w:r w:rsidR="00DC5034">
        <w:t>Procurement Australia</w:t>
      </w:r>
      <w:r w:rsidRPr="00CC3C33">
        <w:t>.</w:t>
      </w:r>
    </w:p>
    <w:p w:rsidR="00207D0C" w:rsidRPr="00CC3C33" w:rsidRDefault="00207D0C" w:rsidP="000A203A">
      <w:pPr>
        <w:pStyle w:val="Heading2"/>
        <w:numPr>
          <w:ilvl w:val="0"/>
          <w:numId w:val="4"/>
        </w:numPr>
      </w:pPr>
      <w:bookmarkStart w:id="87" w:name="_Toc429372920"/>
      <w:bookmarkStart w:id="88" w:name="_Toc448673192"/>
      <w:r w:rsidRPr="00CC3C33">
        <w:t>Online contract information</w:t>
      </w:r>
      <w:bookmarkEnd w:id="87"/>
      <w:bookmarkEnd w:id="88"/>
    </w:p>
    <w:p w:rsidR="008D2A0C" w:rsidRPr="00CC3C33" w:rsidRDefault="008D2A0C" w:rsidP="008D7C3B">
      <w:r>
        <w:t>Not used</w:t>
      </w:r>
    </w:p>
    <w:p w:rsidR="00207D0C" w:rsidRPr="00CC3C33" w:rsidRDefault="00207D0C" w:rsidP="000A203A">
      <w:pPr>
        <w:pStyle w:val="Heading2"/>
        <w:numPr>
          <w:ilvl w:val="0"/>
          <w:numId w:val="4"/>
        </w:numPr>
      </w:pPr>
      <w:bookmarkStart w:id="89" w:name="_Toc429372921"/>
      <w:bookmarkStart w:id="90" w:name="_Toc448673193"/>
      <w:r w:rsidRPr="00CC3C33">
        <w:t>Applicable law</w:t>
      </w:r>
      <w:bookmarkEnd w:id="89"/>
      <w:bookmarkEnd w:id="90"/>
    </w:p>
    <w:p w:rsidR="00207D0C" w:rsidRPr="00CC3C33" w:rsidRDefault="00207D0C" w:rsidP="00C60B14">
      <w:pPr>
        <w:pStyle w:val="BodyText"/>
      </w:pPr>
      <w:r w:rsidRPr="00CC3C33">
        <w:t xml:space="preserve">The law applying </w:t>
      </w:r>
      <w:r w:rsidR="00574C21">
        <w:t xml:space="preserve">to the Contract </w:t>
      </w:r>
      <w:r w:rsidR="004D7B48">
        <w:t xml:space="preserve">is the law of </w:t>
      </w:r>
      <w:r w:rsidR="00294365">
        <w:t xml:space="preserve">the State of </w:t>
      </w:r>
      <w:r w:rsidR="004D7B48">
        <w:t>Victoria</w:t>
      </w:r>
      <w:r w:rsidRPr="00CC3C33">
        <w:t xml:space="preserve">.  Each Tenderer must comply with all relevant laws in preparing and lodging its </w:t>
      </w:r>
      <w:r w:rsidR="00E26383">
        <w:t>Tender</w:t>
      </w:r>
      <w:r w:rsidRPr="00CC3C33">
        <w:t>.</w:t>
      </w:r>
    </w:p>
    <w:p w:rsidR="00207D0C" w:rsidRPr="00CC3C33" w:rsidRDefault="00207D0C" w:rsidP="000A203A">
      <w:pPr>
        <w:pStyle w:val="Heading2"/>
        <w:numPr>
          <w:ilvl w:val="0"/>
          <w:numId w:val="4"/>
        </w:numPr>
      </w:pPr>
      <w:bookmarkStart w:id="91" w:name="_Toc429372922"/>
      <w:bookmarkStart w:id="92" w:name="_Toc448673194"/>
      <w:r w:rsidRPr="00CC3C33">
        <w:t>Performance monitoring</w:t>
      </w:r>
      <w:bookmarkEnd w:id="91"/>
      <w:bookmarkEnd w:id="92"/>
    </w:p>
    <w:p w:rsidR="00426098" w:rsidRPr="00D337EB" w:rsidRDefault="00EE0FE4" w:rsidP="00C60B14">
      <w:pPr>
        <w:pStyle w:val="BodyText"/>
      </w:pPr>
      <w:r w:rsidRPr="00F62AB7">
        <w:t>If a Contract is entered into</w:t>
      </w:r>
      <w:r w:rsidR="00051CFB" w:rsidRPr="00F050A0">
        <w:t xml:space="preserve"> with the Successful Tenderer</w:t>
      </w:r>
      <w:r w:rsidRPr="00F050A0">
        <w:t>, t</w:t>
      </w:r>
      <w:r w:rsidR="00426098" w:rsidRPr="00D337EB">
        <w:t xml:space="preserve">he Successful Tenderer's performance of the Contract will be monitored in accordance with </w:t>
      </w:r>
      <w:r w:rsidR="006C5A0E" w:rsidRPr="00F62AB7">
        <w:t>the</w:t>
      </w:r>
      <w:r w:rsidR="00652E16" w:rsidRPr="00F050A0">
        <w:t xml:space="preserve"> relevant</w:t>
      </w:r>
      <w:r w:rsidR="006C5A0E" w:rsidRPr="00F050A0">
        <w:t xml:space="preserve"> provisions of the Contract.</w:t>
      </w:r>
    </w:p>
    <w:p w:rsidR="00207D0C" w:rsidRPr="00CC3C33" w:rsidRDefault="00207D0C" w:rsidP="00012C65">
      <w:pPr>
        <w:pStyle w:val="Heading2"/>
        <w:numPr>
          <w:ilvl w:val="0"/>
          <w:numId w:val="4"/>
        </w:numPr>
      </w:pPr>
      <w:bookmarkStart w:id="93" w:name="_Toc429372923"/>
      <w:bookmarkStart w:id="94" w:name="_Toc448673195"/>
      <w:r w:rsidRPr="00CC3C33">
        <w:t>Change of registration status</w:t>
      </w:r>
      <w:bookmarkEnd w:id="93"/>
      <w:bookmarkEnd w:id="94"/>
    </w:p>
    <w:p w:rsidR="00B45649" w:rsidRDefault="008D2A0C" w:rsidP="00C60B14">
      <w:pPr>
        <w:pStyle w:val="BodyText"/>
      </w:pPr>
      <w:r>
        <w:t>Not used</w:t>
      </w:r>
    </w:p>
    <w:p w:rsidR="00207D0C" w:rsidRPr="00CC3C33" w:rsidRDefault="00207D0C" w:rsidP="00012C65">
      <w:pPr>
        <w:pStyle w:val="Heading2"/>
        <w:numPr>
          <w:ilvl w:val="0"/>
          <w:numId w:val="4"/>
        </w:numPr>
      </w:pPr>
      <w:bookmarkStart w:id="95" w:name="_Toc429372924"/>
      <w:bookmarkStart w:id="96" w:name="_Toc448673196"/>
      <w:r w:rsidRPr="00CC3C33">
        <w:t>Change to the Tenderer</w:t>
      </w:r>
      <w:bookmarkEnd w:id="95"/>
      <w:bookmarkEnd w:id="96"/>
    </w:p>
    <w:p w:rsidR="00207D0C" w:rsidRPr="00CC3C33" w:rsidRDefault="00957383" w:rsidP="00C60B14">
      <w:pPr>
        <w:pStyle w:val="BodyText"/>
      </w:pPr>
      <w:r>
        <w:t>Tenderers</w:t>
      </w:r>
      <w:r w:rsidR="00207D0C" w:rsidRPr="00CC3C33">
        <w:t xml:space="preserve"> are required to advise </w:t>
      </w:r>
      <w:r w:rsidR="00DC5034">
        <w:t>Procurement Australia</w:t>
      </w:r>
      <w:r w:rsidR="00207D0C" w:rsidRPr="00CC3C33">
        <w:t xml:space="preserve"> immediately of any substantial change in their financial capacity, including key resources and directors, or a change in ownership or legal status.</w:t>
      </w:r>
    </w:p>
    <w:p w:rsidR="00207D0C" w:rsidRPr="00CC3C33" w:rsidRDefault="00957383" w:rsidP="00012C65">
      <w:pPr>
        <w:pStyle w:val="Heading2"/>
        <w:numPr>
          <w:ilvl w:val="0"/>
          <w:numId w:val="4"/>
        </w:numPr>
      </w:pPr>
      <w:bookmarkStart w:id="97" w:name="_Toc429372927"/>
      <w:bookmarkStart w:id="98" w:name="_Toc448673197"/>
      <w:r>
        <w:lastRenderedPageBreak/>
        <w:t>Tenderer</w:t>
      </w:r>
      <w:r w:rsidR="000D2CD6">
        <w:t>'</w:t>
      </w:r>
      <w:r>
        <w:t>s</w:t>
      </w:r>
      <w:r w:rsidR="00207D0C" w:rsidRPr="00CC3C33">
        <w:t xml:space="preserve"> </w:t>
      </w:r>
      <w:r w:rsidR="002D7432">
        <w:t>a</w:t>
      </w:r>
      <w:r w:rsidR="00207D0C" w:rsidRPr="00CC3C33">
        <w:t>cknowledgement</w:t>
      </w:r>
      <w:bookmarkEnd w:id="97"/>
      <w:r w:rsidR="002D7432">
        <w:t>s</w:t>
      </w:r>
      <w:bookmarkEnd w:id="98"/>
    </w:p>
    <w:p w:rsidR="00207D0C" w:rsidRPr="00CC3C33" w:rsidRDefault="00207D0C" w:rsidP="00C60B14">
      <w:pPr>
        <w:pStyle w:val="BodyText"/>
      </w:pPr>
      <w:r w:rsidRPr="00CC3C33">
        <w:t xml:space="preserve">In </w:t>
      </w:r>
      <w:r w:rsidR="000102FE">
        <w:t>submitting a Tender</w:t>
      </w:r>
      <w:r w:rsidRPr="00CC3C33">
        <w:t>, Tenderer's:</w:t>
      </w:r>
    </w:p>
    <w:p w:rsidR="00207D0C" w:rsidRPr="00CC3C33" w:rsidRDefault="00207D0C" w:rsidP="00012C65">
      <w:pPr>
        <w:pStyle w:val="ListParagraph"/>
        <w:numPr>
          <w:ilvl w:val="0"/>
          <w:numId w:val="5"/>
        </w:numPr>
      </w:pPr>
      <w:r w:rsidRPr="00CC3C33">
        <w:t xml:space="preserve">are deemed to have accepted these </w:t>
      </w:r>
      <w:r w:rsidR="007801AC">
        <w:t>C</w:t>
      </w:r>
      <w:r w:rsidRPr="00CC3C33">
        <w:t xml:space="preserve">onditions </w:t>
      </w:r>
      <w:r w:rsidR="007801AC">
        <w:t xml:space="preserve">of Tendering </w:t>
      </w:r>
      <w:r w:rsidR="00BA10F9">
        <w:t>as</w:t>
      </w:r>
      <w:r w:rsidR="00BA10F9" w:rsidRPr="00CC3C33">
        <w:t xml:space="preserve"> </w:t>
      </w:r>
      <w:r w:rsidRPr="00CC3C33">
        <w:t xml:space="preserve">varied </w:t>
      </w:r>
      <w:r w:rsidR="00BA10F9">
        <w:t>in accordance with section</w:t>
      </w:r>
      <w:r w:rsidR="00652E16">
        <w:t>s</w:t>
      </w:r>
      <w:r w:rsidR="00BA10F9">
        <w:t xml:space="preserve"> </w:t>
      </w:r>
      <w:r w:rsidR="00652E16">
        <w:t>7 or 14</w:t>
      </w:r>
      <w:r w:rsidRPr="00CC3C33">
        <w:t xml:space="preserve"> from time to time;</w:t>
      </w:r>
    </w:p>
    <w:p w:rsidR="00207D0C" w:rsidRPr="00CC3C33" w:rsidRDefault="00207D0C">
      <w:pPr>
        <w:pStyle w:val="ListParagraph"/>
        <w:numPr>
          <w:ilvl w:val="0"/>
          <w:numId w:val="5"/>
        </w:numPr>
      </w:pPr>
      <w:r w:rsidRPr="00CC3C33">
        <w:t>acknowledge that they do not rely on any representation, letter, document or arrangement, whether oral or in writing or other conduct as adding to or amending this Tender;</w:t>
      </w:r>
    </w:p>
    <w:p w:rsidR="00207D0C" w:rsidRPr="00CC3C33" w:rsidRDefault="00207D0C" w:rsidP="00012C65">
      <w:pPr>
        <w:pStyle w:val="ListParagraph"/>
        <w:numPr>
          <w:ilvl w:val="0"/>
          <w:numId w:val="5"/>
        </w:numPr>
      </w:pPr>
      <w:r w:rsidRPr="00CC3C33">
        <w:t xml:space="preserve">acknowledge that they do not rely on any warranty or representation made by or on behalf of </w:t>
      </w:r>
      <w:r w:rsidR="00DC5034">
        <w:t>Procurement Australia</w:t>
      </w:r>
      <w:r w:rsidRPr="00CC3C33">
        <w:t>, except such as is expressly provided for in the</w:t>
      </w:r>
      <w:r w:rsidR="00BA4DF7">
        <w:t>se</w:t>
      </w:r>
      <w:r w:rsidRPr="00CC3C33">
        <w:t xml:space="preserve"> Tender Document</w:t>
      </w:r>
      <w:r w:rsidR="00BA4DF7">
        <w:t>s</w:t>
      </w:r>
      <w:r w:rsidRPr="00CC3C33">
        <w:t>, or as issued as an addendum to th</w:t>
      </w:r>
      <w:r w:rsidR="00BA4DF7">
        <w:t>ese</w:t>
      </w:r>
      <w:r w:rsidRPr="00CC3C33">
        <w:t xml:space="preserve"> Tender</w:t>
      </w:r>
      <w:r w:rsidR="00BA4DF7">
        <w:t xml:space="preserve"> Documents</w:t>
      </w:r>
      <w:r w:rsidRPr="00CC3C33">
        <w:t>; and</w:t>
      </w:r>
    </w:p>
    <w:p w:rsidR="00207D0C" w:rsidRPr="00CC3C33" w:rsidRDefault="00207D0C" w:rsidP="00012C65">
      <w:pPr>
        <w:pStyle w:val="ListParagraph"/>
        <w:numPr>
          <w:ilvl w:val="0"/>
          <w:numId w:val="5"/>
        </w:numPr>
      </w:pPr>
      <w:proofErr w:type="gramStart"/>
      <w:r w:rsidRPr="00CC3C33">
        <w:t>acknowledge</w:t>
      </w:r>
      <w:proofErr w:type="gramEnd"/>
      <w:r w:rsidRPr="00CC3C33">
        <w:t xml:space="preserve"> that they have relied upon their own inquiries in respect of the subject of their </w:t>
      </w:r>
      <w:r w:rsidR="002419CF">
        <w:t>Tender</w:t>
      </w:r>
      <w:r w:rsidRPr="00CC3C33">
        <w:t>.</w:t>
      </w:r>
    </w:p>
    <w:p w:rsidR="00207D0C" w:rsidRPr="00CC3C33" w:rsidRDefault="00207D0C" w:rsidP="00012C65">
      <w:pPr>
        <w:pStyle w:val="Heading2"/>
        <w:numPr>
          <w:ilvl w:val="0"/>
          <w:numId w:val="4"/>
        </w:numPr>
      </w:pPr>
      <w:bookmarkStart w:id="99" w:name="_Toc429372928"/>
      <w:bookmarkStart w:id="100" w:name="_Toc448673198"/>
      <w:r w:rsidRPr="00CC3C33">
        <w:t>Agent of the Tenderer</w:t>
      </w:r>
      <w:bookmarkEnd w:id="99"/>
      <w:bookmarkEnd w:id="100"/>
    </w:p>
    <w:p w:rsidR="003C6622" w:rsidRPr="00CC3C33" w:rsidRDefault="008D2A0C" w:rsidP="00E06298">
      <w:pPr>
        <w:pStyle w:val="BodyText"/>
      </w:pPr>
      <w:r>
        <w:t>Not used</w:t>
      </w:r>
    </w:p>
    <w:p w:rsidR="00F3280C" w:rsidRDefault="00F3280C" w:rsidP="00012C65">
      <w:pPr>
        <w:pStyle w:val="Heading2"/>
        <w:numPr>
          <w:ilvl w:val="0"/>
          <w:numId w:val="4"/>
        </w:numPr>
      </w:pPr>
      <w:bookmarkStart w:id="101" w:name="_Toc448673199"/>
      <w:r>
        <w:t>Contact person for the purposes of these Tender Documents</w:t>
      </w:r>
      <w:bookmarkEnd w:id="101"/>
    </w:p>
    <w:p w:rsidR="0038785F" w:rsidRDefault="0038785F" w:rsidP="00893DF5">
      <w:r>
        <w:br/>
        <w:t>Brendan Hoare</w:t>
      </w:r>
      <w:r>
        <w:br/>
        <w:t xml:space="preserve">Director – Strategic Sourcing </w:t>
      </w:r>
      <w:r>
        <w:br/>
        <w:t xml:space="preserve">Procurement Australia </w:t>
      </w:r>
      <w:r>
        <w:br/>
        <w:t xml:space="preserve">+61 (0)3 9810 8606 </w:t>
      </w:r>
      <w:r>
        <w:br/>
      </w:r>
      <w:hyperlink r:id="rId18" w:history="1">
        <w:r w:rsidRPr="008D2853">
          <w:rPr>
            <w:rStyle w:val="Hyperlink"/>
          </w:rPr>
          <w:t>BHoare@paltd.com.au</w:t>
        </w:r>
      </w:hyperlink>
      <w:r>
        <w:t xml:space="preserve"> </w:t>
      </w:r>
    </w:p>
    <w:p w:rsidR="003C6622" w:rsidRPr="00CC3C33" w:rsidRDefault="003C6622" w:rsidP="00012C65">
      <w:pPr>
        <w:pStyle w:val="Heading2"/>
        <w:numPr>
          <w:ilvl w:val="0"/>
          <w:numId w:val="4"/>
        </w:numPr>
      </w:pPr>
      <w:bookmarkStart w:id="102" w:name="_Toc448673200"/>
      <w:r>
        <w:t>Terminology</w:t>
      </w:r>
      <w:bookmarkEnd w:id="102"/>
    </w:p>
    <w:p w:rsidR="003C6622" w:rsidRDefault="00F00A03" w:rsidP="00E06298">
      <w:pPr>
        <w:pStyle w:val="BodyText"/>
      </w:pPr>
      <w:r>
        <w:t>Capitalised t</w:t>
      </w:r>
      <w:r w:rsidR="003C6622">
        <w:t xml:space="preserve">erms </w:t>
      </w:r>
      <w:r>
        <w:t xml:space="preserve">used in these Tender Documents </w:t>
      </w:r>
      <w:r w:rsidR="003C6622">
        <w:t xml:space="preserve">have the meaning given </w:t>
      </w:r>
      <w:r w:rsidR="000A02FF">
        <w:t>here,</w:t>
      </w:r>
      <w:r w:rsidR="003C6622">
        <w:t xml:space="preserve"> except where the context otherwise requires:</w:t>
      </w:r>
    </w:p>
    <w:p w:rsidR="000D0B65" w:rsidRPr="00623B59" w:rsidRDefault="00623B59" w:rsidP="00E06298">
      <w:pPr>
        <w:pStyle w:val="BodyText"/>
      </w:pPr>
      <w:r>
        <w:rPr>
          <w:b/>
        </w:rPr>
        <w:t xml:space="preserve">Advanced stage of development of the renewable energy project </w:t>
      </w:r>
      <w:r w:rsidR="006752C8" w:rsidRPr="006752C8">
        <w:t xml:space="preserve">implies that the project already has secured </w:t>
      </w:r>
      <w:r w:rsidR="00F85708">
        <w:t xml:space="preserve">in principal </w:t>
      </w:r>
      <w:r w:rsidR="006752C8" w:rsidRPr="006752C8">
        <w:t xml:space="preserve">approval to connect to the NEM and has development approval from all relevant planning authorities. Where such approvals have not been secured yet, the </w:t>
      </w:r>
      <w:r w:rsidR="00957383">
        <w:t>Tenderer</w:t>
      </w:r>
      <w:r w:rsidR="006752C8" w:rsidRPr="006752C8">
        <w:t xml:space="preserve"> </w:t>
      </w:r>
      <w:r w:rsidR="00F85708">
        <w:t>must</w:t>
      </w:r>
      <w:r w:rsidR="006752C8" w:rsidRPr="006752C8">
        <w:t xml:space="preserve"> demonstrate th</w:t>
      </w:r>
      <w:r w:rsidR="00852E4B">
        <w:t>a</w:t>
      </w:r>
      <w:r w:rsidR="006752C8" w:rsidRPr="006752C8">
        <w:t>t outstanding matters are minor or well progressed and do not pose a risk to timely completion of the renewable energy project.</w:t>
      </w:r>
      <w:r w:rsidR="00F85708">
        <w:t xml:space="preserve"> </w:t>
      </w:r>
    </w:p>
    <w:p w:rsidR="00AB3F80" w:rsidRPr="00AB3F80" w:rsidRDefault="00AB3F80" w:rsidP="00D337EB">
      <w:pPr>
        <w:pStyle w:val="BodyText"/>
      </w:pPr>
      <w:r>
        <w:rPr>
          <w:b/>
        </w:rPr>
        <w:t>Advis</w:t>
      </w:r>
      <w:r w:rsidR="002A1556">
        <w:rPr>
          <w:b/>
        </w:rPr>
        <w:t>e</w:t>
      </w:r>
      <w:r>
        <w:rPr>
          <w:b/>
        </w:rPr>
        <w:t xml:space="preserve">r </w:t>
      </w:r>
      <w:r w:rsidRPr="00AB3F80">
        <w:t xml:space="preserve">means </w:t>
      </w:r>
      <w:r>
        <w:t>internal or external resources that can be accessed b</w:t>
      </w:r>
      <w:r w:rsidR="00013100">
        <w:t>y</w:t>
      </w:r>
      <w:r>
        <w:t xml:space="preserve"> the MREP Group evaluation </w:t>
      </w:r>
      <w:r w:rsidR="00527DB7">
        <w:t>panel</w:t>
      </w:r>
      <w:r>
        <w:t xml:space="preserve"> for independent or expert guidance during the Tender process. </w:t>
      </w:r>
    </w:p>
    <w:p w:rsidR="00F50E85" w:rsidRDefault="00F50E85" w:rsidP="00F50E85">
      <w:pPr>
        <w:autoSpaceDE w:val="0"/>
        <w:autoSpaceDN w:val="0"/>
        <w:adjustRightInd w:val="0"/>
        <w:spacing w:before="0" w:after="0" w:line="240" w:lineRule="auto"/>
      </w:pPr>
      <w:r w:rsidRPr="00F50E85">
        <w:rPr>
          <w:b/>
        </w:rPr>
        <w:t>Capacity factor</w:t>
      </w:r>
      <w:r>
        <w:t xml:space="preserve"> </w:t>
      </w:r>
      <w:r w:rsidR="008371C2">
        <w:t>means</w:t>
      </w:r>
      <w:r w:rsidRPr="00F50E85">
        <w:t xml:space="preserve"> the energy generated by a generating unit over a period of</w:t>
      </w:r>
      <w:r>
        <w:t xml:space="preserve"> </w:t>
      </w:r>
      <w:r w:rsidRPr="00F50E85">
        <w:t>time expressed as a</w:t>
      </w:r>
      <w:r>
        <w:t xml:space="preserve"> </w:t>
      </w:r>
      <w:r w:rsidRPr="00F50E85">
        <w:t>proportion of the maximum energy that the unit could</w:t>
      </w:r>
      <w:r>
        <w:t xml:space="preserve"> </w:t>
      </w:r>
      <w:r w:rsidRPr="00F50E85">
        <w:t>generate, if it operated continuously at rated capacity over the same period.</w:t>
      </w:r>
      <w:r>
        <w:t xml:space="preserve"> </w:t>
      </w:r>
      <w:r w:rsidRPr="00F50E85">
        <w:t xml:space="preserve">It is usually expressed as a percentage. </w:t>
      </w:r>
    </w:p>
    <w:p w:rsidR="0060288C" w:rsidRDefault="0060288C" w:rsidP="00F50E85">
      <w:pPr>
        <w:autoSpaceDE w:val="0"/>
        <w:autoSpaceDN w:val="0"/>
        <w:adjustRightInd w:val="0"/>
        <w:spacing w:before="0" w:after="0" w:line="240" w:lineRule="auto"/>
        <w:rPr>
          <w:b/>
        </w:rPr>
      </w:pPr>
    </w:p>
    <w:p w:rsidR="001645FF" w:rsidRDefault="001645FF" w:rsidP="00F50E85">
      <w:pPr>
        <w:autoSpaceDE w:val="0"/>
        <w:autoSpaceDN w:val="0"/>
        <w:adjustRightInd w:val="0"/>
        <w:spacing w:before="0" w:after="0" w:line="240" w:lineRule="auto"/>
        <w:rPr>
          <w:b/>
          <w:highlight w:val="yellow"/>
        </w:rPr>
      </w:pPr>
      <w:r w:rsidRPr="001645FF">
        <w:rPr>
          <w:b/>
        </w:rPr>
        <w:t>CAPEX ratio</w:t>
      </w:r>
      <w:r w:rsidRPr="001645FF">
        <w:t xml:space="preserve"> means the capital expenditure per MW capacity </w:t>
      </w:r>
    </w:p>
    <w:p w:rsidR="0048687F" w:rsidRDefault="0048687F" w:rsidP="00E06298">
      <w:pPr>
        <w:pStyle w:val="BodyText"/>
        <w:rPr>
          <w:b/>
        </w:rPr>
      </w:pPr>
      <w:r>
        <w:rPr>
          <w:b/>
        </w:rPr>
        <w:t xml:space="preserve">Commencement date </w:t>
      </w:r>
      <w:r w:rsidRPr="00D07FDC">
        <w:t xml:space="preserve">has the meaning given in the </w:t>
      </w:r>
      <w:r>
        <w:t xml:space="preserve">Contract, also referred to as the </w:t>
      </w:r>
      <w:r w:rsidR="00547501">
        <w:t>S</w:t>
      </w:r>
      <w:r>
        <w:t xml:space="preserve">ale </w:t>
      </w:r>
      <w:r w:rsidR="00547501">
        <w:t>C</w:t>
      </w:r>
      <w:r>
        <w:t xml:space="preserve">ommencement </w:t>
      </w:r>
      <w:r w:rsidR="00547501">
        <w:t>D</w:t>
      </w:r>
      <w:r>
        <w:t xml:space="preserve">ate. </w:t>
      </w:r>
    </w:p>
    <w:p w:rsidR="003C6622" w:rsidRPr="003C6622" w:rsidRDefault="003C6622" w:rsidP="00E06298">
      <w:pPr>
        <w:pStyle w:val="BodyText"/>
      </w:pPr>
      <w:r w:rsidRPr="000A02FF">
        <w:rPr>
          <w:b/>
        </w:rPr>
        <w:t xml:space="preserve">Completion </w:t>
      </w:r>
      <w:r w:rsidR="00A00B24">
        <w:rPr>
          <w:b/>
        </w:rPr>
        <w:t>D</w:t>
      </w:r>
      <w:r w:rsidRPr="000A02FF">
        <w:rPr>
          <w:b/>
        </w:rPr>
        <w:t>ate</w:t>
      </w:r>
      <w:r w:rsidRPr="003C6622">
        <w:t xml:space="preserve"> </w:t>
      </w:r>
      <w:r w:rsidRPr="00E2278C">
        <w:t>means the</w:t>
      </w:r>
      <w:r w:rsidRPr="00500813">
        <w:t xml:space="preserve"> date specified by a </w:t>
      </w:r>
      <w:r w:rsidR="00957383">
        <w:t>Tenderer</w:t>
      </w:r>
      <w:r w:rsidRPr="00500813">
        <w:t xml:space="preserve"> in its </w:t>
      </w:r>
      <w:r w:rsidR="005D1297">
        <w:t>Tender</w:t>
      </w:r>
      <w:r w:rsidR="005D1297" w:rsidRPr="00500813">
        <w:t xml:space="preserve"> </w:t>
      </w:r>
      <w:r w:rsidRPr="00500813">
        <w:t xml:space="preserve">as the date by which a </w:t>
      </w:r>
      <w:r w:rsidR="00957383">
        <w:t>Tenderer</w:t>
      </w:r>
      <w:r w:rsidRPr="00500813">
        <w:t xml:space="preserve"> proposes that construction of its </w:t>
      </w:r>
      <w:r w:rsidR="00D83F91">
        <w:t>g</w:t>
      </w:r>
      <w:r w:rsidRPr="00500813">
        <w:t xml:space="preserve">enerating </w:t>
      </w:r>
      <w:r w:rsidR="00D83F91">
        <w:t>s</w:t>
      </w:r>
      <w:r w:rsidRPr="00500813">
        <w:t>ystem will be completed and the system</w:t>
      </w:r>
      <w:r w:rsidR="005D6778">
        <w:t xml:space="preserve"> will be</w:t>
      </w:r>
      <w:r w:rsidRPr="00500813">
        <w:t xml:space="preserve"> supplying Eligible Electricity to the </w:t>
      </w:r>
      <w:r w:rsidR="00D83F91">
        <w:t>NEM</w:t>
      </w:r>
      <w:r w:rsidRPr="00500813">
        <w:t>.</w:t>
      </w:r>
    </w:p>
    <w:p w:rsidR="00D5756D" w:rsidRPr="00D337EB" w:rsidRDefault="00D5756D" w:rsidP="00E06298">
      <w:pPr>
        <w:pStyle w:val="BodyText"/>
      </w:pPr>
      <w:r>
        <w:rPr>
          <w:b/>
        </w:rPr>
        <w:lastRenderedPageBreak/>
        <w:t xml:space="preserve">Conforming Tender </w:t>
      </w:r>
      <w:r>
        <w:t xml:space="preserve">means </w:t>
      </w:r>
      <w:r w:rsidR="00ED1C56">
        <w:t xml:space="preserve">a Tender which, in the opinion of </w:t>
      </w:r>
      <w:r w:rsidR="00D337EB">
        <w:t>the evaluation panel</w:t>
      </w:r>
      <w:r w:rsidR="00ED1C56">
        <w:t xml:space="preserve">, conforms </w:t>
      </w:r>
      <w:proofErr w:type="gramStart"/>
      <w:r w:rsidR="00ED1C56">
        <w:t>with</w:t>
      </w:r>
      <w:proofErr w:type="gramEnd"/>
      <w:r w:rsidR="00ED1C56">
        <w:t xml:space="preserve"> the requirements of these Tender Documents.</w:t>
      </w:r>
    </w:p>
    <w:p w:rsidR="003C6622" w:rsidRDefault="003C6622" w:rsidP="00E06298">
      <w:pPr>
        <w:pStyle w:val="BodyText"/>
      </w:pPr>
      <w:r w:rsidRPr="005D6778">
        <w:rPr>
          <w:b/>
        </w:rPr>
        <w:t>Contract</w:t>
      </w:r>
      <w:r w:rsidRPr="005D6778">
        <w:t xml:space="preserve"> means the </w:t>
      </w:r>
      <w:r w:rsidR="004F0726" w:rsidRPr="005D6778">
        <w:t xml:space="preserve">proposed GERSA to be entered into </w:t>
      </w:r>
      <w:r w:rsidRPr="005D6778">
        <w:t>by</w:t>
      </w:r>
      <w:r w:rsidR="003B06EA" w:rsidRPr="005D6778">
        <w:t xml:space="preserve"> </w:t>
      </w:r>
      <w:r w:rsidR="004F0726" w:rsidRPr="005D6778">
        <w:t>each member of the</w:t>
      </w:r>
      <w:r w:rsidRPr="005D6778">
        <w:t xml:space="preserve"> </w:t>
      </w:r>
      <w:r w:rsidR="000A44B3" w:rsidRPr="005D6778">
        <w:t>MREP</w:t>
      </w:r>
      <w:r w:rsidR="003B06EA" w:rsidRPr="005D6778">
        <w:t xml:space="preserve"> Group</w:t>
      </w:r>
      <w:r w:rsidRPr="005D6778">
        <w:t xml:space="preserve"> and the Successful </w:t>
      </w:r>
      <w:r w:rsidR="00957383" w:rsidRPr="005D6778">
        <w:t>Tenderer</w:t>
      </w:r>
      <w:r w:rsidR="004F0726" w:rsidRPr="005D6778">
        <w:t xml:space="preserve"> in the form set out in Part </w:t>
      </w:r>
      <w:r w:rsidR="005D6778" w:rsidRPr="00D337EB">
        <w:t>C</w:t>
      </w:r>
      <w:r w:rsidR="001549DE" w:rsidRPr="005D6778">
        <w:t xml:space="preserve"> </w:t>
      </w:r>
      <w:r w:rsidR="005D6778" w:rsidRPr="00D337EB">
        <w:t xml:space="preserve">- </w:t>
      </w:r>
      <w:r w:rsidR="001549DE" w:rsidRPr="005D6778">
        <w:t>Proposed Contract Terms</w:t>
      </w:r>
      <w:r w:rsidR="005D63F8">
        <w:t>, section 2</w:t>
      </w:r>
      <w:r w:rsidR="00F62AB7">
        <w:t xml:space="preserve"> (subject to any amendments agreed to by </w:t>
      </w:r>
      <w:r w:rsidR="00D4159B">
        <w:t>the</w:t>
      </w:r>
      <w:r w:rsidR="00F62AB7">
        <w:t xml:space="preserve"> member of the MREP Group</w:t>
      </w:r>
      <w:r w:rsidR="00EA1ADE">
        <w:t xml:space="preserve"> and the Tenderer</w:t>
      </w:r>
      <w:r w:rsidR="00F62AB7">
        <w:t>)</w:t>
      </w:r>
      <w:r w:rsidRPr="005D6778">
        <w:t>.</w:t>
      </w:r>
      <w:r w:rsidR="007E5738">
        <w:t xml:space="preserve">  </w:t>
      </w:r>
      <w:proofErr w:type="gramStart"/>
      <w:r w:rsidR="007E5738">
        <w:t>For the avoidance of doubt, where these Tender Documents refer to "the Contract" th</w:t>
      </w:r>
      <w:r w:rsidR="00866FFD">
        <w:t xml:space="preserve">is means </w:t>
      </w:r>
      <w:r w:rsidR="005619DC">
        <w:t>each of the</w:t>
      </w:r>
      <w:r w:rsidR="00866FFD">
        <w:t xml:space="preserve"> Contract</w:t>
      </w:r>
      <w:r w:rsidR="00014EB0">
        <w:t>s</w:t>
      </w:r>
      <w:r w:rsidR="00866FFD">
        <w:t xml:space="preserve"> to be entered into between the Successful Tenderer and each member of the MREP Group.</w:t>
      </w:r>
      <w:proofErr w:type="gramEnd"/>
    </w:p>
    <w:p w:rsidR="00CF130B" w:rsidRPr="00CF130B" w:rsidRDefault="00CF130B" w:rsidP="00E06298">
      <w:pPr>
        <w:pStyle w:val="BodyText"/>
      </w:pPr>
      <w:r w:rsidRPr="00CF130B">
        <w:rPr>
          <w:b/>
        </w:rPr>
        <w:t xml:space="preserve">Customer </w:t>
      </w:r>
      <w:r w:rsidR="00962FC4" w:rsidRPr="00FE4737">
        <w:t xml:space="preserve">means </w:t>
      </w:r>
      <w:r w:rsidR="00962FC4" w:rsidRPr="00A3467A">
        <w:t>t</w:t>
      </w:r>
      <w:r>
        <w:t xml:space="preserve">he </w:t>
      </w:r>
      <w:r w:rsidR="000A44B3">
        <w:t>MREP</w:t>
      </w:r>
      <w:r>
        <w:t xml:space="preserve"> Group </w:t>
      </w:r>
      <w:r w:rsidR="006625FB">
        <w:t xml:space="preserve">and the </w:t>
      </w:r>
      <w:r w:rsidR="001D3B2D">
        <w:t xml:space="preserve">individual </w:t>
      </w:r>
      <w:r w:rsidR="00A3467A">
        <w:t xml:space="preserve">entities </w:t>
      </w:r>
      <w:r w:rsidR="006625FB">
        <w:t>that constitute its members</w:t>
      </w:r>
      <w:r w:rsidR="00A00B24">
        <w:t>.</w:t>
      </w:r>
    </w:p>
    <w:p w:rsidR="001B6B10" w:rsidRDefault="00664E57" w:rsidP="00FE4737">
      <w:pPr>
        <w:pStyle w:val="BodyText"/>
      </w:pPr>
      <w:r>
        <w:rPr>
          <w:b/>
        </w:rPr>
        <w:t xml:space="preserve">Developer </w:t>
      </w:r>
      <w:r>
        <w:t xml:space="preserve">means </w:t>
      </w:r>
      <w:r w:rsidR="00391653">
        <w:t xml:space="preserve">the </w:t>
      </w:r>
      <w:r w:rsidR="00CF5B02">
        <w:t xml:space="preserve">person or persons that will construct and operate </w:t>
      </w:r>
      <w:r w:rsidR="00C80C55">
        <w:t>the</w:t>
      </w:r>
      <w:r w:rsidR="00391653">
        <w:t xml:space="preserve"> </w:t>
      </w:r>
      <w:r w:rsidR="00E80035">
        <w:t>P</w:t>
      </w:r>
      <w:r w:rsidR="00CF5B02">
        <w:t>r</w:t>
      </w:r>
      <w:r w:rsidR="00391653">
        <w:t>oject</w:t>
      </w:r>
      <w:r w:rsidR="00C80C55">
        <w:t xml:space="preserve"> that the Tenderer proposes will provide the electricity and Project Green Benefits</w:t>
      </w:r>
      <w:r w:rsidR="00E42257">
        <w:t xml:space="preserve"> to the Tenderer for the purposes of the Contract</w:t>
      </w:r>
      <w:r w:rsidR="00391653">
        <w:t>.</w:t>
      </w:r>
    </w:p>
    <w:p w:rsidR="00CB0EE2" w:rsidRDefault="00673710" w:rsidP="00FE4737">
      <w:pPr>
        <w:pStyle w:val="BodyText"/>
      </w:pPr>
      <w:r w:rsidRPr="00D337EB">
        <w:rPr>
          <w:b/>
        </w:rPr>
        <w:t>Developer's Letter of Acknowledgment</w:t>
      </w:r>
      <w:r w:rsidRPr="007545BF">
        <w:t xml:space="preserve"> </w:t>
      </w:r>
      <w:r w:rsidR="002B1F6A" w:rsidRPr="007545BF">
        <w:t xml:space="preserve">means a letter </w:t>
      </w:r>
      <w:r w:rsidR="00182964" w:rsidRPr="007545BF">
        <w:t>to be included as Schedule 19 of Part E</w:t>
      </w:r>
      <w:r w:rsidR="00B3514A" w:rsidRPr="00D337EB">
        <w:t xml:space="preserve"> -</w:t>
      </w:r>
      <w:r w:rsidR="00182964" w:rsidRPr="00D337EB">
        <w:t xml:space="preserve"> Returnable Schedules and </w:t>
      </w:r>
      <w:r w:rsidR="0037237C" w:rsidRPr="007545BF">
        <w:t xml:space="preserve">which must contain the information set out in </w:t>
      </w:r>
      <w:r w:rsidR="00182964" w:rsidRPr="007545BF">
        <w:t>Part B</w:t>
      </w:r>
      <w:r w:rsidR="00B3514A" w:rsidRPr="00D337EB">
        <w:t xml:space="preserve"> - </w:t>
      </w:r>
      <w:r w:rsidR="00182964" w:rsidRPr="007545BF">
        <w:t>Conditions of Tendering</w:t>
      </w:r>
      <w:r w:rsidR="00B3514A" w:rsidRPr="007545BF">
        <w:t>, section 2</w:t>
      </w:r>
      <w:r w:rsidR="001F4E11" w:rsidRPr="007545BF">
        <w:t>.</w:t>
      </w:r>
    </w:p>
    <w:p w:rsidR="003C6622" w:rsidRDefault="003C6622" w:rsidP="00E06298">
      <w:pPr>
        <w:pStyle w:val="BodyText"/>
      </w:pPr>
      <w:r w:rsidRPr="000A02FF">
        <w:rPr>
          <w:b/>
        </w:rPr>
        <w:t xml:space="preserve">EL </w:t>
      </w:r>
      <w:r w:rsidRPr="00E2278C">
        <w:t>means</w:t>
      </w:r>
      <w:r w:rsidRPr="003C6622">
        <w:t xml:space="preserve"> </w:t>
      </w:r>
      <w:r w:rsidR="00E72FFE">
        <w:t xml:space="preserve">the </w:t>
      </w:r>
      <w:r w:rsidRPr="00500813">
        <w:t>Eligibility Criteria</w:t>
      </w:r>
      <w:r w:rsidR="007545BF">
        <w:t xml:space="preserve"> set out in Part B – Conditions of Tendering, section 15</w:t>
      </w:r>
      <w:r w:rsidR="00A00B24">
        <w:t>.</w:t>
      </w:r>
    </w:p>
    <w:p w:rsidR="006C0D78" w:rsidRPr="00395EA6" w:rsidRDefault="006C0D78" w:rsidP="00E06298">
      <w:pPr>
        <w:pStyle w:val="BodyText"/>
      </w:pPr>
      <w:r>
        <w:rPr>
          <w:b/>
        </w:rPr>
        <w:t xml:space="preserve">Eligible Electricity </w:t>
      </w:r>
      <w:r>
        <w:t xml:space="preserve">means </w:t>
      </w:r>
      <w:r w:rsidR="0048687F" w:rsidRPr="000C3D15">
        <w:t xml:space="preserve">electricity sourced from </w:t>
      </w:r>
      <w:r w:rsidR="0048687F">
        <w:t>a new renewable energy project which does not involve the use of biomass fuels.</w:t>
      </w:r>
    </w:p>
    <w:p w:rsidR="003C6622" w:rsidRDefault="003C6622" w:rsidP="00E06298">
      <w:pPr>
        <w:pStyle w:val="BodyText"/>
      </w:pPr>
      <w:r w:rsidRPr="000A02FF">
        <w:rPr>
          <w:b/>
        </w:rPr>
        <w:t xml:space="preserve">EV </w:t>
      </w:r>
      <w:r>
        <w:t xml:space="preserve">means </w:t>
      </w:r>
      <w:r w:rsidR="00E72FFE">
        <w:t xml:space="preserve">the </w:t>
      </w:r>
      <w:r w:rsidR="007545BF">
        <w:t>Pe</w:t>
      </w:r>
      <w:r w:rsidR="006724BE">
        <w:t>r</w:t>
      </w:r>
      <w:r w:rsidR="007545BF">
        <w:t>formance</w:t>
      </w:r>
      <w:r w:rsidR="007545BF" w:rsidRPr="00500813">
        <w:t xml:space="preserve"> </w:t>
      </w:r>
      <w:r w:rsidRPr="00500813">
        <w:t>Evaluation Criteria</w:t>
      </w:r>
      <w:r w:rsidR="007545BF">
        <w:t xml:space="preserve"> set out in Part B – Conditions of Tendering, section 15</w:t>
      </w:r>
      <w:r w:rsidR="00A00B24">
        <w:t>.</w:t>
      </w:r>
    </w:p>
    <w:p w:rsidR="004E0A49" w:rsidRPr="004E0A49" w:rsidRDefault="004E0A49" w:rsidP="004E0A49">
      <w:pPr>
        <w:pStyle w:val="BodyText"/>
      </w:pPr>
      <w:r>
        <w:rPr>
          <w:b/>
        </w:rPr>
        <w:t xml:space="preserve">EPC </w:t>
      </w:r>
      <w:r w:rsidRPr="004E0A49">
        <w:t xml:space="preserve">means </w:t>
      </w:r>
      <w:r>
        <w:t>‘e</w:t>
      </w:r>
      <w:r w:rsidRPr="004E0A49">
        <w:t>ngineering, procurement, and construction management</w:t>
      </w:r>
      <w:r>
        <w:t xml:space="preserve">’ and </w:t>
      </w:r>
      <w:r w:rsidRPr="004E0A49">
        <w:t xml:space="preserve">is a common form of contracting arrangement for large </w:t>
      </w:r>
      <w:r w:rsidR="00E7672C">
        <w:t xml:space="preserve">renewable energy projects. Under an </w:t>
      </w:r>
      <w:r w:rsidRPr="004E0A49">
        <w:t xml:space="preserve">EPC arrangement, </w:t>
      </w:r>
      <w:r w:rsidR="00E7672C">
        <w:t xml:space="preserve">a </w:t>
      </w:r>
      <w:r w:rsidRPr="004E0A49">
        <w:t>head contractor</w:t>
      </w:r>
      <w:r w:rsidR="00E7672C">
        <w:t xml:space="preserve"> is appointed to</w:t>
      </w:r>
      <w:r w:rsidRPr="004E0A49">
        <w:t xml:space="preserve"> manage the </w:t>
      </w:r>
      <w:r w:rsidR="00E7672C" w:rsidRPr="004E0A49">
        <w:t xml:space="preserve">design, procurement and </w:t>
      </w:r>
      <w:r w:rsidR="00E7672C">
        <w:t>co</w:t>
      </w:r>
      <w:r w:rsidR="00E7672C" w:rsidRPr="004E0A49">
        <w:t xml:space="preserve">nstruction </w:t>
      </w:r>
      <w:r w:rsidR="00E7672C">
        <w:t xml:space="preserve">of the </w:t>
      </w:r>
      <w:r w:rsidRPr="004E0A49">
        <w:t xml:space="preserve">project on behalf of the </w:t>
      </w:r>
      <w:r w:rsidR="00E7672C">
        <w:t xml:space="preserve">owner.  </w:t>
      </w:r>
      <w:r w:rsidRPr="004E0A49">
        <w:t xml:space="preserve"> </w:t>
      </w:r>
    </w:p>
    <w:p w:rsidR="00F50E85" w:rsidRDefault="00F50E85" w:rsidP="00F50E85">
      <w:pPr>
        <w:autoSpaceDE w:val="0"/>
        <w:autoSpaceDN w:val="0"/>
        <w:adjustRightInd w:val="0"/>
        <w:spacing w:before="0" w:after="0" w:line="240" w:lineRule="auto"/>
      </w:pPr>
      <w:r w:rsidRPr="00F50E85">
        <w:rPr>
          <w:b/>
        </w:rPr>
        <w:t xml:space="preserve">Generation capacity </w:t>
      </w:r>
      <w:r w:rsidRPr="00F50E85">
        <w:t>is the maximum amount (in MW) of electricity that a generating unit can</w:t>
      </w:r>
      <w:r>
        <w:t xml:space="preserve"> </w:t>
      </w:r>
      <w:r w:rsidRPr="00F50E85">
        <w:t xml:space="preserve">produce. </w:t>
      </w:r>
    </w:p>
    <w:p w:rsidR="000A79FD" w:rsidRDefault="000A79FD" w:rsidP="00F50E85">
      <w:pPr>
        <w:autoSpaceDE w:val="0"/>
        <w:autoSpaceDN w:val="0"/>
        <w:adjustRightInd w:val="0"/>
        <w:spacing w:before="0" w:after="0" w:line="240" w:lineRule="auto"/>
        <w:rPr>
          <w:b/>
        </w:rPr>
      </w:pPr>
    </w:p>
    <w:p w:rsidR="002A59BC" w:rsidRPr="00F50E85" w:rsidRDefault="002A59BC" w:rsidP="00F50E85">
      <w:pPr>
        <w:autoSpaceDE w:val="0"/>
        <w:autoSpaceDN w:val="0"/>
        <w:adjustRightInd w:val="0"/>
        <w:spacing w:before="0" w:after="0" w:line="240" w:lineRule="auto"/>
      </w:pPr>
      <w:r w:rsidRPr="00395EA6">
        <w:rPr>
          <w:b/>
        </w:rPr>
        <w:t>GERSA</w:t>
      </w:r>
      <w:r>
        <w:t xml:space="preserve"> has the m</w:t>
      </w:r>
      <w:r w:rsidRPr="00DA07FF">
        <w:t xml:space="preserve">eaning given in </w:t>
      </w:r>
      <w:r w:rsidR="00DD0670" w:rsidRPr="00395EA6">
        <w:t xml:space="preserve">Part </w:t>
      </w:r>
      <w:proofErr w:type="gramStart"/>
      <w:r w:rsidR="00DD0670" w:rsidRPr="00395EA6">
        <w:t>A</w:t>
      </w:r>
      <w:proofErr w:type="gramEnd"/>
      <w:r w:rsidR="00DD0670" w:rsidRPr="00395EA6">
        <w:t xml:space="preserve"> - </w:t>
      </w:r>
      <w:r w:rsidRPr="00DA07FF">
        <w:t>Information for Tenderers</w:t>
      </w:r>
      <w:r w:rsidR="00DD0670" w:rsidRPr="00DA07FF">
        <w:t xml:space="preserve">, section </w:t>
      </w:r>
      <w:r w:rsidR="00DD0670" w:rsidRPr="00395EA6">
        <w:t>2</w:t>
      </w:r>
      <w:r w:rsidR="0048687F">
        <w:t xml:space="preserve"> and is also referred to as the Cont</w:t>
      </w:r>
      <w:r w:rsidR="00B0575D">
        <w:t>ract</w:t>
      </w:r>
      <w:r w:rsidRPr="00DA07FF">
        <w:t>.</w:t>
      </w:r>
    </w:p>
    <w:p w:rsidR="000A79FD" w:rsidRPr="00922885" w:rsidRDefault="000A79FD" w:rsidP="000A79FD">
      <w:pPr>
        <w:pStyle w:val="BodyText"/>
      </w:pPr>
      <w:r>
        <w:rPr>
          <w:b/>
        </w:rPr>
        <w:t xml:space="preserve">Invitation to Tender </w:t>
      </w:r>
      <w:r>
        <w:t>means the invitation to tender comprising the Tender Documents.</w:t>
      </w:r>
    </w:p>
    <w:p w:rsidR="009B3B9A" w:rsidRPr="00646428" w:rsidRDefault="009B3B9A" w:rsidP="00E06298">
      <w:pPr>
        <w:pStyle w:val="BodyText"/>
      </w:pPr>
      <w:r>
        <w:rPr>
          <w:b/>
        </w:rPr>
        <w:t xml:space="preserve">Key PPA Terms </w:t>
      </w:r>
      <w:r>
        <w:t>means the</w:t>
      </w:r>
      <w:r w:rsidR="00D9342E">
        <w:t xml:space="preserve"> proposed</w:t>
      </w:r>
      <w:r>
        <w:t xml:space="preserve"> terms </w:t>
      </w:r>
      <w:r w:rsidRPr="0043098B">
        <w:t xml:space="preserve">set out in Part </w:t>
      </w:r>
      <w:r w:rsidR="00D9342E" w:rsidRPr="00646428">
        <w:t>C</w:t>
      </w:r>
      <w:r w:rsidR="001549DE" w:rsidRPr="0043098B">
        <w:t xml:space="preserve"> </w:t>
      </w:r>
      <w:r w:rsidR="00D9342E" w:rsidRPr="00646428">
        <w:t xml:space="preserve">- </w:t>
      </w:r>
      <w:r w:rsidR="001549DE" w:rsidRPr="0043098B">
        <w:t>Proposed Contract Terms</w:t>
      </w:r>
      <w:r w:rsidR="00D9342E" w:rsidRPr="0043098B">
        <w:t>, section 3</w:t>
      </w:r>
      <w:r w:rsidRPr="0043098B">
        <w:t>.</w:t>
      </w:r>
    </w:p>
    <w:p w:rsidR="003C6622" w:rsidRPr="003C6622" w:rsidRDefault="00DB675A" w:rsidP="00E06298">
      <w:pPr>
        <w:pStyle w:val="BodyText"/>
      </w:pPr>
      <w:proofErr w:type="gramStart"/>
      <w:r>
        <w:rPr>
          <w:b/>
        </w:rPr>
        <w:t>l</w:t>
      </w:r>
      <w:r w:rsidR="003C6622" w:rsidRPr="000A02FF">
        <w:rPr>
          <w:b/>
        </w:rPr>
        <w:t>arge-scale</w:t>
      </w:r>
      <w:proofErr w:type="gramEnd"/>
      <w:r w:rsidR="003C6622" w:rsidRPr="000A02FF">
        <w:rPr>
          <w:b/>
        </w:rPr>
        <w:t xml:space="preserve"> </w:t>
      </w:r>
      <w:r w:rsidR="00D25A25">
        <w:rPr>
          <w:b/>
        </w:rPr>
        <w:t>g</w:t>
      </w:r>
      <w:r w:rsidR="003C6622" w:rsidRPr="000A02FF">
        <w:rPr>
          <w:b/>
        </w:rPr>
        <w:t xml:space="preserve">eneration </w:t>
      </w:r>
      <w:r w:rsidR="00D25A25">
        <w:rPr>
          <w:b/>
        </w:rPr>
        <w:t>c</w:t>
      </w:r>
      <w:r w:rsidR="003C6622" w:rsidRPr="000A02FF">
        <w:rPr>
          <w:b/>
        </w:rPr>
        <w:t>ertificate</w:t>
      </w:r>
      <w:r w:rsidR="003C6622" w:rsidRPr="003C6622">
        <w:t xml:space="preserve"> or </w:t>
      </w:r>
      <w:r w:rsidR="003C6622" w:rsidRPr="004134AA">
        <w:rPr>
          <w:b/>
        </w:rPr>
        <w:t>LGC</w:t>
      </w:r>
      <w:r w:rsidR="003C6622" w:rsidRPr="003C6622">
        <w:t xml:space="preserve"> </w:t>
      </w:r>
      <w:r w:rsidR="003C6622" w:rsidRPr="00500813">
        <w:t xml:space="preserve">means a large scale generation certificate created under the </w:t>
      </w:r>
      <w:r w:rsidR="003C6622" w:rsidRPr="00AB3F80">
        <w:rPr>
          <w:i/>
        </w:rPr>
        <w:t>Renewable Energy (Electricity) Act 2000 (Cth).</w:t>
      </w:r>
    </w:p>
    <w:p w:rsidR="00112B5E" w:rsidRDefault="00112B5E" w:rsidP="00E06298">
      <w:pPr>
        <w:pStyle w:val="BodyText"/>
      </w:pPr>
      <w:r>
        <w:rPr>
          <w:b/>
        </w:rPr>
        <w:t xml:space="preserve">Large Site </w:t>
      </w:r>
      <w:r w:rsidRPr="009B0621">
        <w:t xml:space="preserve">means </w:t>
      </w:r>
      <w:r>
        <w:t>a site</w:t>
      </w:r>
      <w:r w:rsidRPr="009B0621">
        <w:t xml:space="preserve"> at which consumption of electricity exceeds</w:t>
      </w:r>
      <w:r>
        <w:t xml:space="preserve"> or is expected to 40MWh per annum.</w:t>
      </w:r>
    </w:p>
    <w:p w:rsidR="001C4F86" w:rsidRDefault="001C4F86" w:rsidP="00E06298">
      <w:pPr>
        <w:pStyle w:val="BodyText"/>
      </w:pPr>
      <w:r w:rsidRPr="00D07FDC">
        <w:rPr>
          <w:b/>
        </w:rPr>
        <w:t xml:space="preserve">Large Site Energy </w:t>
      </w:r>
      <w:r>
        <w:rPr>
          <w:b/>
        </w:rPr>
        <w:t>Price</w:t>
      </w:r>
      <w:r w:rsidRPr="00D07FDC">
        <w:t xml:space="preserve"> has the meaning given in the </w:t>
      </w:r>
      <w:r>
        <w:t>Contract</w:t>
      </w:r>
      <w:r w:rsidRPr="00D07FDC">
        <w:t>.</w:t>
      </w:r>
    </w:p>
    <w:p w:rsidR="00D07FDC" w:rsidRPr="00D07FDC" w:rsidRDefault="00D07FDC" w:rsidP="00E06298">
      <w:pPr>
        <w:pStyle w:val="BodyText"/>
      </w:pPr>
      <w:bookmarkStart w:id="103" w:name="OLE_LINK1"/>
      <w:bookmarkStart w:id="104" w:name="OLE_LINK2"/>
      <w:r w:rsidRPr="00D07FDC">
        <w:rPr>
          <w:b/>
        </w:rPr>
        <w:t>Large Site Mismatched Energy Rate</w:t>
      </w:r>
      <w:r w:rsidRPr="00D07FDC">
        <w:t xml:space="preserve"> has the meaning given in the </w:t>
      </w:r>
      <w:r w:rsidR="001C4F86">
        <w:t>Contract</w:t>
      </w:r>
      <w:r w:rsidRPr="00D07FDC">
        <w:t>.</w:t>
      </w:r>
      <w:bookmarkEnd w:id="103"/>
      <w:bookmarkEnd w:id="104"/>
    </w:p>
    <w:p w:rsidR="003C6622" w:rsidRPr="006349A7" w:rsidRDefault="003C6622" w:rsidP="00E06298">
      <w:pPr>
        <w:pStyle w:val="BodyText"/>
      </w:pPr>
      <w:r w:rsidRPr="006349A7">
        <w:rPr>
          <w:b/>
        </w:rPr>
        <w:t>MW</w:t>
      </w:r>
      <w:r w:rsidRPr="006349A7">
        <w:t xml:space="preserve"> means Megawatt, the unit of electrical power.</w:t>
      </w:r>
    </w:p>
    <w:p w:rsidR="002E00F2" w:rsidRDefault="003C6622" w:rsidP="002E00F2">
      <w:pPr>
        <w:pStyle w:val="BodyText"/>
      </w:pPr>
      <w:r w:rsidRPr="006349A7">
        <w:rPr>
          <w:b/>
        </w:rPr>
        <w:t xml:space="preserve">Matched </w:t>
      </w:r>
      <w:r w:rsidR="00B6717D" w:rsidRPr="006349A7">
        <w:rPr>
          <w:b/>
        </w:rPr>
        <w:t>C</w:t>
      </w:r>
      <w:r w:rsidRPr="006349A7">
        <w:rPr>
          <w:b/>
        </w:rPr>
        <w:t>omponent</w:t>
      </w:r>
      <w:r w:rsidRPr="006349A7">
        <w:t xml:space="preserve"> </w:t>
      </w:r>
      <w:r w:rsidR="002E00F2" w:rsidRPr="006349A7">
        <w:t>of the electricity</w:t>
      </w:r>
      <w:r w:rsidR="002E00F2">
        <w:t xml:space="preserve"> consumed</w:t>
      </w:r>
      <w:r w:rsidR="002E00F2" w:rsidRPr="000C609B">
        <w:t xml:space="preserve"> </w:t>
      </w:r>
      <w:r w:rsidR="002E00F2">
        <w:t xml:space="preserve">(i.e. the commodity) </w:t>
      </w:r>
      <w:r w:rsidR="002E00F2" w:rsidRPr="000C609B">
        <w:t xml:space="preserve">means </w:t>
      </w:r>
      <w:r>
        <w:t xml:space="preserve">the portion of the electricity </w:t>
      </w:r>
      <w:r w:rsidR="002E00F2">
        <w:t xml:space="preserve">demanded </w:t>
      </w:r>
      <w:r>
        <w:t xml:space="preserve">in any half hour </w:t>
      </w:r>
      <w:r w:rsidR="002E00F2">
        <w:t xml:space="preserve">by the </w:t>
      </w:r>
      <w:r w:rsidR="00852E4B">
        <w:t xml:space="preserve">MREP Group </w:t>
      </w:r>
      <w:r w:rsidR="002E00F2">
        <w:t xml:space="preserve">that coincides with </w:t>
      </w:r>
      <w:r w:rsidR="002E00F2" w:rsidRPr="000C609B">
        <w:t>the electricity generated by the renewable energy project in that same half an hour period.</w:t>
      </w:r>
    </w:p>
    <w:p w:rsidR="00605E67" w:rsidRPr="006349A7" w:rsidRDefault="00605E67" w:rsidP="00605E67">
      <w:pPr>
        <w:pStyle w:val="BodyText"/>
      </w:pPr>
      <w:r w:rsidRPr="006349A7">
        <w:rPr>
          <w:b/>
        </w:rPr>
        <w:lastRenderedPageBreak/>
        <w:t>Matched Energy Proportion</w:t>
      </w:r>
      <w:r w:rsidRPr="006349A7">
        <w:t xml:space="preserve"> means </w:t>
      </w:r>
      <w:r w:rsidR="00C953FB" w:rsidRPr="006349A7">
        <w:t>the</w:t>
      </w:r>
      <w:r w:rsidRPr="006349A7">
        <w:t xml:space="preserve"> </w:t>
      </w:r>
      <w:r w:rsidR="00C953FB" w:rsidRPr="006349A7">
        <w:t xml:space="preserve">matched </w:t>
      </w:r>
      <w:r w:rsidRPr="006349A7">
        <w:t xml:space="preserve">component of the electricity load expressed as a </w:t>
      </w:r>
      <w:r w:rsidR="00C953FB" w:rsidRPr="006349A7">
        <w:t>percentage (</w:t>
      </w:r>
      <w:r w:rsidRPr="006349A7">
        <w:t>%) of the total MREP Group load and has the meaning given in the Contract as specified in Item 2</w:t>
      </w:r>
      <w:r w:rsidR="00987545" w:rsidRPr="006349A7">
        <w:t>1</w:t>
      </w:r>
      <w:r w:rsidRPr="006349A7">
        <w:t xml:space="preserve"> of Schedule 1.  </w:t>
      </w:r>
    </w:p>
    <w:p w:rsidR="00605E67" w:rsidRPr="006349A7" w:rsidRDefault="00605E67" w:rsidP="00605E67">
      <w:pPr>
        <w:pStyle w:val="BodyText"/>
      </w:pPr>
      <w:r w:rsidRPr="006349A7">
        <w:rPr>
          <w:b/>
        </w:rPr>
        <w:t>Matched Energy Rate</w:t>
      </w:r>
      <w:r w:rsidRPr="006349A7">
        <w:t xml:space="preserve"> has the meaning given in the Contract.</w:t>
      </w:r>
    </w:p>
    <w:p w:rsidR="003C6622" w:rsidRPr="006349A7" w:rsidRDefault="003C6622" w:rsidP="00E06298">
      <w:pPr>
        <w:pStyle w:val="BodyText"/>
      </w:pPr>
      <w:r w:rsidRPr="006349A7">
        <w:rPr>
          <w:b/>
        </w:rPr>
        <w:t xml:space="preserve">Mismatched </w:t>
      </w:r>
      <w:r w:rsidR="00B6717D" w:rsidRPr="006349A7">
        <w:rPr>
          <w:b/>
        </w:rPr>
        <w:t>C</w:t>
      </w:r>
      <w:r w:rsidRPr="006349A7">
        <w:rPr>
          <w:b/>
        </w:rPr>
        <w:t>omponent</w:t>
      </w:r>
      <w:r w:rsidRPr="006349A7">
        <w:t xml:space="preserve"> of </w:t>
      </w:r>
      <w:r w:rsidR="00107F24" w:rsidRPr="006349A7">
        <w:t xml:space="preserve">the </w:t>
      </w:r>
      <w:r w:rsidR="002E00F2" w:rsidRPr="006349A7">
        <w:t>electricity consumed</w:t>
      </w:r>
      <w:r w:rsidR="00107F24" w:rsidRPr="006349A7">
        <w:t xml:space="preserve"> </w:t>
      </w:r>
      <w:r w:rsidR="002E00F2" w:rsidRPr="006349A7">
        <w:t xml:space="preserve">(i.e. the commodity) </w:t>
      </w:r>
      <w:r w:rsidRPr="006349A7">
        <w:t xml:space="preserve">means the portion of the electricity </w:t>
      </w:r>
      <w:r w:rsidR="00107F24" w:rsidRPr="006349A7">
        <w:t xml:space="preserve">demanded </w:t>
      </w:r>
      <w:r w:rsidRPr="006349A7">
        <w:t xml:space="preserve">in any half hour </w:t>
      </w:r>
      <w:r w:rsidR="00107F24" w:rsidRPr="006349A7">
        <w:t xml:space="preserve">by </w:t>
      </w:r>
      <w:r w:rsidR="00852E4B" w:rsidRPr="006349A7">
        <w:t>the MREP Group</w:t>
      </w:r>
      <w:r w:rsidR="00107F24" w:rsidRPr="006349A7">
        <w:t xml:space="preserve"> member that is in excess of the electricity generated by the renewable energy project i</w:t>
      </w:r>
      <w:r w:rsidRPr="006349A7">
        <w:t xml:space="preserve">n </w:t>
      </w:r>
      <w:r w:rsidR="00107F24" w:rsidRPr="006349A7">
        <w:t>that</w:t>
      </w:r>
      <w:r w:rsidRPr="006349A7">
        <w:t xml:space="preserve"> </w:t>
      </w:r>
      <w:r w:rsidR="00FB495C" w:rsidRPr="006349A7">
        <w:t xml:space="preserve">same </w:t>
      </w:r>
      <w:r w:rsidRPr="006349A7">
        <w:t xml:space="preserve">half </w:t>
      </w:r>
      <w:r w:rsidR="00FB495C" w:rsidRPr="006349A7">
        <w:t xml:space="preserve">an </w:t>
      </w:r>
      <w:r w:rsidRPr="006349A7">
        <w:t>hour period</w:t>
      </w:r>
      <w:r w:rsidR="00C570F1" w:rsidRPr="006349A7">
        <w:t>.</w:t>
      </w:r>
    </w:p>
    <w:p w:rsidR="00605E67" w:rsidRDefault="00605E67" w:rsidP="00605E67">
      <w:pPr>
        <w:pStyle w:val="BodyText"/>
      </w:pPr>
      <w:r w:rsidRPr="006349A7">
        <w:rPr>
          <w:b/>
        </w:rPr>
        <w:t>Mismatched Energy Rate</w:t>
      </w:r>
      <w:r w:rsidRPr="006349A7">
        <w:t xml:space="preserve"> has the</w:t>
      </w:r>
      <w:r w:rsidRPr="00D07FDC">
        <w:t xml:space="preserve"> meaning given in the </w:t>
      </w:r>
      <w:r>
        <w:t>Contract</w:t>
      </w:r>
      <w:r w:rsidRPr="00D07FDC">
        <w:t>.</w:t>
      </w:r>
    </w:p>
    <w:p w:rsidR="00CF130B" w:rsidRDefault="00CF130B" w:rsidP="00E06298">
      <w:pPr>
        <w:pStyle w:val="BodyText"/>
        <w:rPr>
          <w:b/>
        </w:rPr>
      </w:pPr>
      <w:r>
        <w:rPr>
          <w:b/>
        </w:rPr>
        <w:t xml:space="preserve">MREP </w:t>
      </w:r>
      <w:r w:rsidR="005D6C77">
        <w:rPr>
          <w:b/>
        </w:rPr>
        <w:t xml:space="preserve">Group </w:t>
      </w:r>
      <w:r w:rsidR="000C7D09" w:rsidRPr="004134AA">
        <w:t xml:space="preserve">means the </w:t>
      </w:r>
      <w:r>
        <w:t>City of Melbourne Renewable Energy Purchasing Group</w:t>
      </w:r>
      <w:r w:rsidR="000C7D09">
        <w:t>.</w:t>
      </w:r>
    </w:p>
    <w:p w:rsidR="00566C2A" w:rsidRPr="00566C2A" w:rsidRDefault="00566C2A" w:rsidP="00566C2A">
      <w:pPr>
        <w:pStyle w:val="BodyText"/>
      </w:pPr>
      <w:r w:rsidRPr="00566C2A">
        <w:rPr>
          <w:b/>
        </w:rPr>
        <w:t>Name plate capacity</w:t>
      </w:r>
      <w:r>
        <w:t xml:space="preserve"> is the </w:t>
      </w:r>
      <w:r w:rsidRPr="00566C2A">
        <w:t>full-load continuous rating of a generator under specified conditions as</w:t>
      </w:r>
      <w:r>
        <w:t xml:space="preserve"> </w:t>
      </w:r>
      <w:r w:rsidRPr="00566C2A">
        <w:t>designated by the manufacturer.</w:t>
      </w:r>
    </w:p>
    <w:p w:rsidR="001D4130" w:rsidRPr="0063304B" w:rsidRDefault="001D4130" w:rsidP="0063304B">
      <w:pPr>
        <w:autoSpaceDE w:val="0"/>
        <w:autoSpaceDN w:val="0"/>
        <w:adjustRightInd w:val="0"/>
        <w:spacing w:before="0" w:after="0" w:line="240" w:lineRule="auto"/>
      </w:pPr>
      <w:r w:rsidRPr="0063304B">
        <w:rPr>
          <w:b/>
        </w:rPr>
        <w:t>National Electricity Law</w:t>
      </w:r>
      <w:r w:rsidR="0063304B" w:rsidRPr="0063304B">
        <w:rPr>
          <w:b/>
        </w:rPr>
        <w:t xml:space="preserve"> </w:t>
      </w:r>
      <w:r w:rsidR="0091408D">
        <w:t xml:space="preserve">or </w:t>
      </w:r>
      <w:r w:rsidR="0063304B" w:rsidRPr="004134AA">
        <w:rPr>
          <w:b/>
        </w:rPr>
        <w:t>NEL</w:t>
      </w:r>
      <w:r w:rsidR="0063304B" w:rsidRPr="0063304B">
        <w:t xml:space="preserve"> </w:t>
      </w:r>
      <w:r w:rsidR="00C570F1">
        <w:t>means</w:t>
      </w:r>
      <w:r w:rsidR="0063304B" w:rsidRPr="0063304B">
        <w:t xml:space="preserve"> </w:t>
      </w:r>
      <w:r w:rsidR="00C570F1">
        <w:t>the National Electricity Law set out in the</w:t>
      </w:r>
      <w:r w:rsidR="0063304B" w:rsidRPr="0063304B">
        <w:t xml:space="preserve"> </w:t>
      </w:r>
      <w:r w:rsidR="00C570F1">
        <w:t>s</w:t>
      </w:r>
      <w:r w:rsidR="0063304B" w:rsidRPr="0063304B">
        <w:t xml:space="preserve">chedule to the </w:t>
      </w:r>
      <w:r w:rsidR="00AB3F80" w:rsidRPr="000863A1">
        <w:rPr>
          <w:i/>
        </w:rPr>
        <w:t>National Electricity (South Australia) Act 1996</w:t>
      </w:r>
      <w:r w:rsidR="00AB3F80">
        <w:t xml:space="preserve"> (SA)</w:t>
      </w:r>
      <w:r w:rsidR="0063304B" w:rsidRPr="0063304B">
        <w:t xml:space="preserve">. </w:t>
      </w:r>
    </w:p>
    <w:p w:rsidR="003C6622" w:rsidRDefault="003C6622" w:rsidP="00E06298">
      <w:pPr>
        <w:pStyle w:val="BodyText"/>
      </w:pPr>
      <w:r w:rsidRPr="000A02FF">
        <w:rPr>
          <w:b/>
        </w:rPr>
        <w:t>NEM</w:t>
      </w:r>
      <w:r>
        <w:t xml:space="preserve"> means </w:t>
      </w:r>
      <w:r w:rsidR="00C4550A">
        <w:t xml:space="preserve">the </w:t>
      </w:r>
      <w:r w:rsidRPr="00500813">
        <w:t>National Electricity Market established under the National Electricity Law.</w:t>
      </w:r>
    </w:p>
    <w:p w:rsidR="00492CE6" w:rsidRDefault="00492CE6" w:rsidP="00E06298">
      <w:pPr>
        <w:pStyle w:val="BodyText"/>
        <w:rPr>
          <w:b/>
        </w:rPr>
      </w:pPr>
      <w:r>
        <w:rPr>
          <w:b/>
        </w:rPr>
        <w:t xml:space="preserve">NER </w:t>
      </w:r>
      <w:r w:rsidRPr="000863A1">
        <w:t>means the National Electricity Rules under the National Electricity Law.</w:t>
      </w:r>
    </w:p>
    <w:p w:rsidR="00731311" w:rsidRDefault="003C6622" w:rsidP="00E06298">
      <w:pPr>
        <w:pStyle w:val="BodyText"/>
        <w:rPr>
          <w:b/>
        </w:rPr>
      </w:pPr>
      <w:r w:rsidRPr="006349A7">
        <w:rPr>
          <w:b/>
        </w:rPr>
        <w:t>New renewable energy generating system</w:t>
      </w:r>
      <w:r w:rsidRPr="006349A7">
        <w:t xml:space="preserve"> refers</w:t>
      </w:r>
      <w:r w:rsidRPr="00500813">
        <w:t xml:space="preserve"> to the stage of construction. Specifically, the </w:t>
      </w:r>
      <w:r w:rsidR="00957383">
        <w:t>Tenderer</w:t>
      </w:r>
      <w:r w:rsidRPr="00500813">
        <w:t xml:space="preserve"> must not previously have commenced the installation of the renewable energy project </w:t>
      </w:r>
      <w:r w:rsidR="004134AA" w:rsidRPr="00500813">
        <w:t xml:space="preserve">that </w:t>
      </w:r>
      <w:r w:rsidR="004134AA">
        <w:t>is</w:t>
      </w:r>
      <w:r w:rsidR="004134AA" w:rsidRPr="00500813">
        <w:t xml:space="preserve"> part of its </w:t>
      </w:r>
      <w:r w:rsidR="004134AA">
        <w:t>Tender</w:t>
      </w:r>
      <w:r w:rsidR="004134AA" w:rsidRPr="00731311">
        <w:t xml:space="preserve"> </w:t>
      </w:r>
      <w:r w:rsidR="004134AA">
        <w:t>and should not have entered into an offtake agreement for power and / or LGCs for that project (other than a PPA with the Developer for the purposes of the Tender).</w:t>
      </w:r>
    </w:p>
    <w:p w:rsidR="00E03CAD" w:rsidRPr="00B70925" w:rsidRDefault="00E03CAD" w:rsidP="00E06298">
      <w:pPr>
        <w:pStyle w:val="BodyText"/>
      </w:pPr>
      <w:r>
        <w:rPr>
          <w:b/>
        </w:rPr>
        <w:t xml:space="preserve">Non-Conforming Tender </w:t>
      </w:r>
      <w:r>
        <w:t xml:space="preserve">means a Tender which, in the opinion of Procurement Australia, does not conform </w:t>
      </w:r>
      <w:proofErr w:type="gramStart"/>
      <w:r>
        <w:t>with</w:t>
      </w:r>
      <w:proofErr w:type="gramEnd"/>
      <w:r>
        <w:t xml:space="preserve"> the requirements of these Tender Documents or contains departures from, or alternative options to, the requirements of these Tender Documents.</w:t>
      </w:r>
    </w:p>
    <w:p w:rsidR="001645FF" w:rsidRDefault="001645FF" w:rsidP="001645FF">
      <w:pPr>
        <w:autoSpaceDE w:val="0"/>
        <w:autoSpaceDN w:val="0"/>
        <w:adjustRightInd w:val="0"/>
        <w:spacing w:before="0" w:after="0" w:line="240" w:lineRule="auto"/>
      </w:pPr>
    </w:p>
    <w:p w:rsidR="001645FF" w:rsidRPr="001645FF" w:rsidRDefault="001645FF" w:rsidP="001645FF">
      <w:pPr>
        <w:autoSpaceDE w:val="0"/>
        <w:autoSpaceDN w:val="0"/>
        <w:adjustRightInd w:val="0"/>
        <w:spacing w:before="0" w:after="0" w:line="240" w:lineRule="auto"/>
      </w:pPr>
      <w:r>
        <w:rPr>
          <w:b/>
        </w:rPr>
        <w:t>OPEX</w:t>
      </w:r>
      <w:r w:rsidRPr="001645FF">
        <w:rPr>
          <w:b/>
        </w:rPr>
        <w:t xml:space="preserve"> ratio</w:t>
      </w:r>
      <w:r w:rsidRPr="001645FF">
        <w:t xml:space="preserve"> means the </w:t>
      </w:r>
      <w:r w:rsidR="00013100">
        <w:t xml:space="preserve">operational </w:t>
      </w:r>
      <w:r w:rsidRPr="001645FF">
        <w:t>expenditure per MW</w:t>
      </w:r>
      <w:r w:rsidR="00013100">
        <w:t>h</w:t>
      </w:r>
      <w:r w:rsidRPr="001645FF">
        <w:t xml:space="preserve"> </w:t>
      </w:r>
      <w:r w:rsidR="00013100">
        <w:t xml:space="preserve">output </w:t>
      </w:r>
    </w:p>
    <w:p w:rsidR="003C6622" w:rsidRDefault="003C6622" w:rsidP="00E06298">
      <w:pPr>
        <w:pStyle w:val="BodyText"/>
      </w:pPr>
      <w:r w:rsidRPr="000A02FF">
        <w:rPr>
          <w:b/>
        </w:rPr>
        <w:t>Pass through cost</w:t>
      </w:r>
      <w:r>
        <w:t xml:space="preserve"> i</w:t>
      </w:r>
      <w:r w:rsidRPr="00500813">
        <w:t>ncludes those regulated and non-contestable costs which typically are related to network connection and market participation.</w:t>
      </w:r>
    </w:p>
    <w:p w:rsidR="0052529A" w:rsidRPr="006349A7" w:rsidRDefault="0052529A" w:rsidP="00E06298">
      <w:pPr>
        <w:pStyle w:val="BodyText"/>
      </w:pPr>
      <w:r w:rsidRPr="00F047F5">
        <w:rPr>
          <w:b/>
        </w:rPr>
        <w:t>Power Purchase Agreement or PPA</w:t>
      </w:r>
      <w:r>
        <w:t xml:space="preserve"> means </w:t>
      </w:r>
      <w:r w:rsidR="0088164F">
        <w:t xml:space="preserve">an agreement between a Developer and </w:t>
      </w:r>
      <w:r w:rsidR="00326972">
        <w:t xml:space="preserve">a Tenderer for the </w:t>
      </w:r>
      <w:r w:rsidR="00326972" w:rsidRPr="006349A7">
        <w:t xml:space="preserve">sale and purchase of electricity </w:t>
      </w:r>
      <w:r w:rsidR="00536B77" w:rsidRPr="006349A7">
        <w:t xml:space="preserve">and Project Green Benefits </w:t>
      </w:r>
      <w:r w:rsidR="00326972" w:rsidRPr="006349A7">
        <w:t>from a renewable energy project.</w:t>
      </w:r>
    </w:p>
    <w:p w:rsidR="009E7B71" w:rsidRPr="006349A7" w:rsidRDefault="009E7B71" w:rsidP="00E06298">
      <w:pPr>
        <w:pStyle w:val="BodyText"/>
      </w:pPr>
      <w:r w:rsidRPr="006349A7">
        <w:rPr>
          <w:b/>
        </w:rPr>
        <w:t xml:space="preserve">Price Element 1 </w:t>
      </w:r>
      <w:r w:rsidRPr="006349A7">
        <w:t xml:space="preserve">has the meaning given in Part D – Specifications, Section </w:t>
      </w:r>
      <w:r w:rsidRPr="006349A7">
        <w:fldChar w:fldCharType="begin"/>
      </w:r>
      <w:r w:rsidRPr="006349A7">
        <w:instrText xml:space="preserve"> REF _Ref443326042 \w \h  \* MERGEFORMAT </w:instrText>
      </w:r>
      <w:r w:rsidRPr="006349A7">
        <w:fldChar w:fldCharType="separate"/>
      </w:r>
      <w:r w:rsidR="00BD0BD5">
        <w:t>3</w:t>
      </w:r>
      <w:r w:rsidRPr="006349A7">
        <w:fldChar w:fldCharType="end"/>
      </w:r>
      <w:r w:rsidRPr="006349A7">
        <w:t>.</w:t>
      </w:r>
    </w:p>
    <w:p w:rsidR="009E7B71" w:rsidRPr="006349A7" w:rsidRDefault="009E7B71" w:rsidP="00E06298">
      <w:pPr>
        <w:pStyle w:val="BodyText"/>
      </w:pPr>
      <w:r w:rsidRPr="006349A7">
        <w:rPr>
          <w:b/>
        </w:rPr>
        <w:t xml:space="preserve">Price Element 2 </w:t>
      </w:r>
      <w:r w:rsidRPr="006349A7">
        <w:t xml:space="preserve">has the meaning given in Part D – Specifications, Section </w:t>
      </w:r>
      <w:r w:rsidRPr="006349A7">
        <w:fldChar w:fldCharType="begin"/>
      </w:r>
      <w:r w:rsidRPr="006349A7">
        <w:instrText xml:space="preserve"> REF _Ref443326042 \w \h  \* MERGEFORMAT </w:instrText>
      </w:r>
      <w:r w:rsidRPr="006349A7">
        <w:fldChar w:fldCharType="separate"/>
      </w:r>
      <w:r w:rsidR="00BD0BD5">
        <w:t>3</w:t>
      </w:r>
      <w:r w:rsidRPr="006349A7">
        <w:fldChar w:fldCharType="end"/>
      </w:r>
      <w:r w:rsidRPr="006349A7">
        <w:t>.</w:t>
      </w:r>
    </w:p>
    <w:p w:rsidR="009E7B71" w:rsidRPr="006349A7" w:rsidRDefault="009E7B71" w:rsidP="00E06298">
      <w:pPr>
        <w:pStyle w:val="BodyText"/>
      </w:pPr>
      <w:r w:rsidRPr="006349A7">
        <w:rPr>
          <w:b/>
        </w:rPr>
        <w:t xml:space="preserve">Price Element 3 </w:t>
      </w:r>
      <w:r w:rsidRPr="006349A7">
        <w:t xml:space="preserve">has the meaning given in Part D – Specifications, Section </w:t>
      </w:r>
      <w:r w:rsidRPr="006349A7">
        <w:fldChar w:fldCharType="begin"/>
      </w:r>
      <w:r w:rsidRPr="006349A7">
        <w:instrText xml:space="preserve"> REF _Ref443326042 \w \h  \* MERGEFORMAT </w:instrText>
      </w:r>
      <w:r w:rsidRPr="006349A7">
        <w:fldChar w:fldCharType="separate"/>
      </w:r>
      <w:r w:rsidR="00BD0BD5">
        <w:t>3</w:t>
      </w:r>
      <w:r w:rsidRPr="006349A7">
        <w:fldChar w:fldCharType="end"/>
      </w:r>
      <w:r w:rsidRPr="006349A7">
        <w:t>.</w:t>
      </w:r>
    </w:p>
    <w:p w:rsidR="009E7B71" w:rsidRPr="00F047F5" w:rsidRDefault="009E7B71" w:rsidP="00E06298">
      <w:pPr>
        <w:pStyle w:val="BodyText"/>
      </w:pPr>
      <w:r w:rsidRPr="006349A7">
        <w:rPr>
          <w:b/>
        </w:rPr>
        <w:t xml:space="preserve">Price Element 4 </w:t>
      </w:r>
      <w:r w:rsidRPr="006349A7">
        <w:t>has the meaning</w:t>
      </w:r>
      <w:r>
        <w:t xml:space="preserve"> given in Part D – Specifications, </w:t>
      </w:r>
      <w:r w:rsidRPr="009E3613">
        <w:t xml:space="preserve">Section </w:t>
      </w:r>
      <w:r w:rsidRPr="009E3613">
        <w:fldChar w:fldCharType="begin"/>
      </w:r>
      <w:r w:rsidRPr="009E3613">
        <w:instrText xml:space="preserve"> REF _Ref443326042 \w \h  \* MERGEFORMAT </w:instrText>
      </w:r>
      <w:r w:rsidRPr="009E3613">
        <w:fldChar w:fldCharType="separate"/>
      </w:r>
      <w:r w:rsidR="00BD0BD5">
        <w:t>3</w:t>
      </w:r>
      <w:r w:rsidRPr="009E3613">
        <w:fldChar w:fldCharType="end"/>
      </w:r>
      <w:r>
        <w:t>.</w:t>
      </w:r>
    </w:p>
    <w:p w:rsidR="003C6622" w:rsidRDefault="003C6622" w:rsidP="00E06298">
      <w:pPr>
        <w:pStyle w:val="BodyText"/>
      </w:pPr>
      <w:r w:rsidRPr="000A02FF">
        <w:rPr>
          <w:b/>
        </w:rPr>
        <w:t>Project</w:t>
      </w:r>
      <w:r w:rsidRPr="003C6622">
        <w:t xml:space="preserve"> </w:t>
      </w:r>
      <w:r w:rsidR="00443F29">
        <w:t>means</w:t>
      </w:r>
      <w:r w:rsidRPr="009301B9">
        <w:t xml:space="preserve"> the </w:t>
      </w:r>
      <w:r w:rsidRPr="008E2556">
        <w:t>renewable</w:t>
      </w:r>
      <w:r w:rsidRPr="009301B9">
        <w:t xml:space="preserve"> energy </w:t>
      </w:r>
      <w:r>
        <w:t>site from which the electricity and LGCs</w:t>
      </w:r>
      <w:r w:rsidR="00737BB6">
        <w:t xml:space="preserve">, approximating the volume demanded by the </w:t>
      </w:r>
      <w:r w:rsidR="000A44B3">
        <w:t>MREP</w:t>
      </w:r>
      <w:r w:rsidR="00737BB6">
        <w:t xml:space="preserve"> Group,</w:t>
      </w:r>
      <w:r>
        <w:t xml:space="preserve"> will be sourced. </w:t>
      </w:r>
      <w:r w:rsidR="00731311">
        <w:t>This site may be part of a larger development</w:t>
      </w:r>
      <w:r w:rsidR="00C07045">
        <w:t>.</w:t>
      </w:r>
    </w:p>
    <w:p w:rsidR="00F3373C" w:rsidRPr="009301B9" w:rsidRDefault="00F3373C" w:rsidP="00E06298">
      <w:pPr>
        <w:pStyle w:val="BodyText"/>
      </w:pPr>
      <w:r w:rsidRPr="00720017">
        <w:rPr>
          <w:b/>
        </w:rPr>
        <w:t xml:space="preserve">Project LGCs </w:t>
      </w:r>
      <w:r w:rsidRPr="00720017">
        <w:t>means LGCs created in respect of electricity generated by the Project.</w:t>
      </w:r>
    </w:p>
    <w:p w:rsidR="00852E4B" w:rsidRDefault="003C6622" w:rsidP="00E06298">
      <w:pPr>
        <w:pStyle w:val="BodyText"/>
      </w:pPr>
      <w:r w:rsidRPr="000A02FF">
        <w:rPr>
          <w:b/>
        </w:rPr>
        <w:t>Pricing model</w:t>
      </w:r>
      <w:r>
        <w:t xml:space="preserve"> means t</w:t>
      </w:r>
      <w:r w:rsidRPr="00500813">
        <w:t>he basis upon which price risk is transferred between the contracting parties.</w:t>
      </w:r>
    </w:p>
    <w:p w:rsidR="00B3717A" w:rsidRDefault="00B3717A" w:rsidP="00E06298">
      <w:pPr>
        <w:pStyle w:val="BodyText"/>
      </w:pPr>
      <w:r w:rsidRPr="00C935EC">
        <w:rPr>
          <w:b/>
        </w:rPr>
        <w:lastRenderedPageBreak/>
        <w:t>Project Green Benefit</w:t>
      </w:r>
      <w:r>
        <w:t xml:space="preserve"> has the meaning given in the Contract.</w:t>
      </w:r>
    </w:p>
    <w:p w:rsidR="001C4F86" w:rsidRDefault="001C4F86" w:rsidP="00E06298">
      <w:pPr>
        <w:pStyle w:val="BodyText"/>
      </w:pPr>
      <w:r w:rsidRPr="00C935EC">
        <w:rPr>
          <w:b/>
          <w:lang w:eastAsia="en-AU"/>
        </w:rPr>
        <w:t>Project Green Benefits Price</w:t>
      </w:r>
      <w:r>
        <w:rPr>
          <w:lang w:eastAsia="en-AU"/>
        </w:rPr>
        <w:t xml:space="preserve"> </w:t>
      </w:r>
      <w:r w:rsidRPr="00D07FDC">
        <w:t xml:space="preserve">has the meaning given in the </w:t>
      </w:r>
      <w:r>
        <w:t>Contract</w:t>
      </w:r>
      <w:r w:rsidRPr="00D07FDC">
        <w:t>.</w:t>
      </w:r>
    </w:p>
    <w:p w:rsidR="00317B02" w:rsidRDefault="00317B02" w:rsidP="00E06298">
      <w:pPr>
        <w:pStyle w:val="BodyText"/>
        <w:rPr>
          <w:b/>
        </w:rPr>
      </w:pPr>
      <w:r>
        <w:rPr>
          <w:b/>
        </w:rPr>
        <w:t xml:space="preserve">RE Act </w:t>
      </w:r>
      <w:r>
        <w:t xml:space="preserve">means the </w:t>
      </w:r>
      <w:r w:rsidRPr="008A0378">
        <w:rPr>
          <w:i/>
        </w:rPr>
        <w:t xml:space="preserve">Renewable Energy (Electricity) Act 2000 </w:t>
      </w:r>
      <w:r>
        <w:t>(Cth).</w:t>
      </w:r>
    </w:p>
    <w:p w:rsidR="006D437C" w:rsidRPr="006349A7" w:rsidRDefault="003467D8" w:rsidP="00E06298">
      <w:pPr>
        <w:pStyle w:val="BodyText"/>
      </w:pPr>
      <w:r w:rsidRPr="006349A7">
        <w:rPr>
          <w:b/>
        </w:rPr>
        <w:t xml:space="preserve">Retailer’s </w:t>
      </w:r>
      <w:r w:rsidR="006D437C" w:rsidRPr="006349A7">
        <w:rPr>
          <w:b/>
        </w:rPr>
        <w:t>RE</w:t>
      </w:r>
      <w:r w:rsidR="00817073" w:rsidRPr="006349A7">
        <w:rPr>
          <w:b/>
        </w:rPr>
        <w:t>T</w:t>
      </w:r>
      <w:r w:rsidR="006D437C" w:rsidRPr="006349A7">
        <w:rPr>
          <w:b/>
        </w:rPr>
        <w:t xml:space="preserve"> Compliance Charge </w:t>
      </w:r>
      <w:r w:rsidR="006D437C" w:rsidRPr="006349A7">
        <w:t>has the meaning given in the Contract.</w:t>
      </w:r>
    </w:p>
    <w:p w:rsidR="00B7719B" w:rsidRPr="006349A7" w:rsidRDefault="00B7719B" w:rsidP="00E06298">
      <w:pPr>
        <w:pStyle w:val="BodyText"/>
      </w:pPr>
      <w:r w:rsidRPr="006349A7">
        <w:rPr>
          <w:b/>
        </w:rPr>
        <w:t xml:space="preserve">RPP </w:t>
      </w:r>
      <w:r w:rsidRPr="006349A7">
        <w:t xml:space="preserve">refers to the </w:t>
      </w:r>
      <w:r w:rsidR="00C468C4" w:rsidRPr="006349A7">
        <w:t>R</w:t>
      </w:r>
      <w:r w:rsidRPr="006349A7">
        <w:t xml:space="preserve">enewable </w:t>
      </w:r>
      <w:r w:rsidR="00C468C4" w:rsidRPr="006349A7">
        <w:t>P</w:t>
      </w:r>
      <w:r w:rsidRPr="006349A7">
        <w:t xml:space="preserve">ower </w:t>
      </w:r>
      <w:r w:rsidR="00C468C4" w:rsidRPr="006349A7">
        <w:t>P</w:t>
      </w:r>
      <w:r w:rsidRPr="006349A7">
        <w:t>ercentage as defined under the</w:t>
      </w:r>
      <w:r w:rsidR="001D6A16" w:rsidRPr="006349A7">
        <w:t xml:space="preserve"> </w:t>
      </w:r>
      <w:r w:rsidR="00C468C4" w:rsidRPr="006349A7">
        <w:t>Contract</w:t>
      </w:r>
    </w:p>
    <w:p w:rsidR="0061175D" w:rsidRPr="006349A7" w:rsidRDefault="0061175D" w:rsidP="00E06298">
      <w:pPr>
        <w:pStyle w:val="BodyText"/>
      </w:pPr>
      <w:r w:rsidRPr="006349A7">
        <w:rPr>
          <w:b/>
        </w:rPr>
        <w:t>Sale Commencement Date</w:t>
      </w:r>
      <w:r w:rsidR="005F4894" w:rsidRPr="006349A7">
        <w:rPr>
          <w:b/>
        </w:rPr>
        <w:t xml:space="preserve"> </w:t>
      </w:r>
      <w:r w:rsidR="005F4894" w:rsidRPr="006349A7">
        <w:t>has the meaning given in the Contract.</w:t>
      </w:r>
    </w:p>
    <w:p w:rsidR="00492CE6" w:rsidRPr="006349A7" w:rsidRDefault="00492CE6" w:rsidP="00E06298">
      <w:pPr>
        <w:pStyle w:val="BodyText"/>
      </w:pPr>
      <w:r w:rsidRPr="006349A7">
        <w:rPr>
          <w:b/>
        </w:rPr>
        <w:t xml:space="preserve">Small Site </w:t>
      </w:r>
      <w:r w:rsidRPr="006349A7">
        <w:t xml:space="preserve">means </w:t>
      </w:r>
      <w:r w:rsidR="00112B5E" w:rsidRPr="006349A7">
        <w:t>a s</w:t>
      </w:r>
      <w:r w:rsidRPr="006349A7">
        <w:t>ite at which consumption of electricity is not or is not expected to be more than 40MWh per annum.</w:t>
      </w:r>
    </w:p>
    <w:p w:rsidR="00475CE1" w:rsidRPr="006349A7" w:rsidRDefault="00475CE1" w:rsidP="00E06298">
      <w:pPr>
        <w:pStyle w:val="BodyText"/>
      </w:pPr>
      <w:r w:rsidRPr="006349A7">
        <w:rPr>
          <w:b/>
        </w:rPr>
        <w:t>Small Site Energy Price</w:t>
      </w:r>
      <w:r w:rsidRPr="006349A7">
        <w:t xml:space="preserve"> has the meaning given in the </w:t>
      </w:r>
      <w:r w:rsidR="001C4F86" w:rsidRPr="006349A7">
        <w:t>Contract</w:t>
      </w:r>
      <w:r w:rsidRPr="006349A7">
        <w:t>.</w:t>
      </w:r>
    </w:p>
    <w:p w:rsidR="00D07FDC" w:rsidRPr="006349A7" w:rsidRDefault="00D07FDC" w:rsidP="00E06298">
      <w:pPr>
        <w:pStyle w:val="BodyText"/>
        <w:rPr>
          <w:b/>
        </w:rPr>
      </w:pPr>
      <w:r w:rsidRPr="006349A7">
        <w:rPr>
          <w:b/>
        </w:rPr>
        <w:t>Small Site Mismatched Energy Rate</w:t>
      </w:r>
      <w:r w:rsidRPr="006349A7">
        <w:t xml:space="preserve"> has the meaning given in the </w:t>
      </w:r>
      <w:r w:rsidR="001C4F86" w:rsidRPr="006349A7">
        <w:t>Contract</w:t>
      </w:r>
      <w:r w:rsidRPr="006349A7">
        <w:t>.</w:t>
      </w:r>
    </w:p>
    <w:p w:rsidR="003C6622" w:rsidRDefault="003C6622" w:rsidP="00E06298">
      <w:pPr>
        <w:pStyle w:val="BodyText"/>
      </w:pPr>
      <w:r w:rsidRPr="006349A7">
        <w:rPr>
          <w:b/>
        </w:rPr>
        <w:t xml:space="preserve">Successful </w:t>
      </w:r>
      <w:r w:rsidR="00AC42E6" w:rsidRPr="006349A7">
        <w:rPr>
          <w:b/>
        </w:rPr>
        <w:t>T</w:t>
      </w:r>
      <w:r w:rsidR="00957383" w:rsidRPr="006349A7">
        <w:rPr>
          <w:b/>
        </w:rPr>
        <w:t>enderer</w:t>
      </w:r>
      <w:r w:rsidRPr="006349A7">
        <w:t xml:space="preserve"> means </w:t>
      </w:r>
      <w:r w:rsidR="000435BA" w:rsidRPr="006349A7">
        <w:t xml:space="preserve">a </w:t>
      </w:r>
      <w:r w:rsidR="00AC42E6" w:rsidRPr="006349A7">
        <w:t>Tenderer</w:t>
      </w:r>
      <w:r w:rsidRPr="006349A7">
        <w:t xml:space="preserve">, if any, who is selected </w:t>
      </w:r>
      <w:r w:rsidR="00737BB6" w:rsidRPr="006349A7">
        <w:t xml:space="preserve">at the sole discretion of the </w:t>
      </w:r>
      <w:r w:rsidR="000A44B3" w:rsidRPr="006349A7">
        <w:t>MREP</w:t>
      </w:r>
      <w:r w:rsidR="00737BB6" w:rsidRPr="006349A7">
        <w:t xml:space="preserve"> Group</w:t>
      </w:r>
      <w:r w:rsidRPr="006349A7">
        <w:t xml:space="preserve"> to enter into the Contract.</w:t>
      </w:r>
    </w:p>
    <w:p w:rsidR="00756000" w:rsidRDefault="00756000" w:rsidP="00E06298">
      <w:pPr>
        <w:pStyle w:val="BodyText"/>
      </w:pPr>
      <w:r w:rsidRPr="009A65E9">
        <w:rPr>
          <w:b/>
        </w:rPr>
        <w:t xml:space="preserve">Tender Closing Date and Time </w:t>
      </w:r>
      <w:r w:rsidRPr="006C0D78">
        <w:t xml:space="preserve">means the date and time </w:t>
      </w:r>
      <w:r w:rsidR="006C0D78">
        <w:t>specified</w:t>
      </w:r>
      <w:r w:rsidRPr="006C0D78">
        <w:t xml:space="preserve"> in Part B </w:t>
      </w:r>
      <w:r w:rsidR="006C0D78">
        <w:t xml:space="preserve">- </w:t>
      </w:r>
      <w:r w:rsidRPr="009A65E9">
        <w:t>Conditions of Tendering</w:t>
      </w:r>
      <w:r w:rsidR="006C0D78">
        <w:t>, section 8,</w:t>
      </w:r>
      <w:r w:rsidRPr="006C0D78">
        <w:t xml:space="preserve"> or an alternative date and time specified by Procurement Australia </w:t>
      </w:r>
      <w:r w:rsidR="006C0D78">
        <w:t xml:space="preserve">in accordance with </w:t>
      </w:r>
      <w:r w:rsidR="006C0D78" w:rsidRPr="00922885">
        <w:t xml:space="preserve">Part B </w:t>
      </w:r>
      <w:r w:rsidR="006C0D78">
        <w:t xml:space="preserve">- </w:t>
      </w:r>
      <w:r w:rsidR="006C0D78" w:rsidRPr="00922885">
        <w:t>Conditions of Tendering</w:t>
      </w:r>
      <w:r w:rsidR="006C0D78">
        <w:t>, section 14</w:t>
      </w:r>
      <w:r w:rsidRPr="006C0D78">
        <w:t>.</w:t>
      </w:r>
    </w:p>
    <w:p w:rsidR="008560CB" w:rsidRPr="009A65E9" w:rsidRDefault="008560CB" w:rsidP="00E06298">
      <w:pPr>
        <w:pStyle w:val="BodyText"/>
      </w:pPr>
      <w:r w:rsidRPr="00C34C21">
        <w:rPr>
          <w:b/>
        </w:rPr>
        <w:t>Tender Document</w:t>
      </w:r>
      <w:r w:rsidR="00C34C21">
        <w:rPr>
          <w:b/>
        </w:rPr>
        <w:t>s</w:t>
      </w:r>
      <w:r w:rsidRPr="00C34C21">
        <w:rPr>
          <w:b/>
        </w:rPr>
        <w:t xml:space="preserve"> </w:t>
      </w:r>
      <w:r w:rsidRPr="00C34C21">
        <w:t xml:space="preserve">means each of the documents forming part of this </w:t>
      </w:r>
      <w:r w:rsidR="00581784" w:rsidRPr="00C34C21">
        <w:t>Invitation</w:t>
      </w:r>
      <w:r w:rsidRPr="00C34C21">
        <w:t xml:space="preserve"> </w:t>
      </w:r>
      <w:r w:rsidR="00581784" w:rsidRPr="00C34C21">
        <w:t>to</w:t>
      </w:r>
      <w:r w:rsidRPr="00C34C21">
        <w:t xml:space="preserve"> Tender, as described in Part </w:t>
      </w:r>
      <w:proofErr w:type="gramStart"/>
      <w:r w:rsidRPr="00C34C21">
        <w:t>A</w:t>
      </w:r>
      <w:proofErr w:type="gramEnd"/>
      <w:r w:rsidRPr="00C34C21">
        <w:t xml:space="preserve"> </w:t>
      </w:r>
      <w:r w:rsidR="000435BA" w:rsidRPr="009A65E9">
        <w:t xml:space="preserve">- </w:t>
      </w:r>
      <w:r w:rsidRPr="00C34C21">
        <w:t>Information for Tenderers</w:t>
      </w:r>
      <w:r w:rsidR="000435BA" w:rsidRPr="00C34C21">
        <w:t>, section 3</w:t>
      </w:r>
      <w:r w:rsidRPr="00C34C21">
        <w:t>.</w:t>
      </w:r>
    </w:p>
    <w:p w:rsidR="00AB3F80" w:rsidRDefault="00AB3F80" w:rsidP="00E06298">
      <w:pPr>
        <w:pStyle w:val="BodyText"/>
      </w:pPr>
      <w:r w:rsidRPr="00AB3F80">
        <w:rPr>
          <w:b/>
        </w:rPr>
        <w:t xml:space="preserve">Tenderer </w:t>
      </w:r>
      <w:r>
        <w:t xml:space="preserve">means </w:t>
      </w:r>
      <w:r w:rsidR="00C34C21">
        <w:t>a</w:t>
      </w:r>
      <w:r>
        <w:t xml:space="preserve"> respondent to </w:t>
      </w:r>
      <w:r w:rsidR="00B71744">
        <w:t>these Tender Documents</w:t>
      </w:r>
      <w:r w:rsidR="0058346D">
        <w:t>.</w:t>
      </w:r>
    </w:p>
    <w:p w:rsidR="00492CE6" w:rsidRDefault="00492CE6" w:rsidP="00E06298">
      <w:pPr>
        <w:pStyle w:val="BodyText"/>
      </w:pPr>
      <w:r w:rsidRPr="002928CA">
        <w:rPr>
          <w:b/>
        </w:rPr>
        <w:t>Unmetered Site</w:t>
      </w:r>
      <w:r w:rsidR="00112B5E">
        <w:t xml:space="preserve"> means any s</w:t>
      </w:r>
      <w:r>
        <w:t>ite for which a type 7 metering installation classification applies under the NER.</w:t>
      </w:r>
    </w:p>
    <w:p w:rsidR="00475CE1" w:rsidRPr="006349A7" w:rsidRDefault="00475CE1" w:rsidP="00E06298">
      <w:pPr>
        <w:pStyle w:val="BodyText"/>
        <w:rPr>
          <w:b/>
        </w:rPr>
      </w:pPr>
      <w:r w:rsidRPr="006349A7">
        <w:rPr>
          <w:b/>
        </w:rPr>
        <w:t>Unmetered Site Energy Price</w:t>
      </w:r>
      <w:r w:rsidRPr="006349A7">
        <w:t xml:space="preserve"> has the meaning given in the </w:t>
      </w:r>
      <w:r w:rsidR="001C4F86" w:rsidRPr="006349A7">
        <w:t>Contract</w:t>
      </w:r>
      <w:r w:rsidRPr="006349A7">
        <w:t>.</w:t>
      </w:r>
    </w:p>
    <w:p w:rsidR="00D07FDC" w:rsidRDefault="00D07FDC" w:rsidP="00E06298">
      <w:pPr>
        <w:pStyle w:val="BodyText"/>
        <w:rPr>
          <w:b/>
        </w:rPr>
      </w:pPr>
      <w:r w:rsidRPr="006349A7">
        <w:rPr>
          <w:b/>
        </w:rPr>
        <w:t>Unmetered Site Mismatched Energy Rate</w:t>
      </w:r>
      <w:r w:rsidRPr="006349A7">
        <w:t xml:space="preserve"> has the</w:t>
      </w:r>
      <w:r w:rsidRPr="00D07FDC">
        <w:t xml:space="preserve"> meaning given in the </w:t>
      </w:r>
      <w:r w:rsidR="001C4F86">
        <w:t>Contract</w:t>
      </w:r>
      <w:r w:rsidRPr="00D07FDC">
        <w:t>.</w:t>
      </w:r>
    </w:p>
    <w:p w:rsidR="00183D98" w:rsidRDefault="00183D98" w:rsidP="00E06298">
      <w:pPr>
        <w:pStyle w:val="BodyText"/>
      </w:pPr>
      <w:r w:rsidRPr="009A65E9">
        <w:rPr>
          <w:b/>
        </w:rPr>
        <w:t>Validity Period</w:t>
      </w:r>
      <w:r>
        <w:t xml:space="preserve"> means </w:t>
      </w:r>
      <w:r w:rsidR="000E7194">
        <w:t xml:space="preserve">the period referred </w:t>
      </w:r>
      <w:r w:rsidR="000E7194" w:rsidRPr="00C34C21">
        <w:t xml:space="preserve">to in Part </w:t>
      </w:r>
      <w:r w:rsidR="001651DC" w:rsidRPr="00C34C21">
        <w:t>B</w:t>
      </w:r>
      <w:r w:rsidR="000E7194" w:rsidRPr="00C34C21">
        <w:t xml:space="preserve"> </w:t>
      </w:r>
      <w:r w:rsidR="00C34C21" w:rsidRPr="009A65E9">
        <w:t xml:space="preserve">- </w:t>
      </w:r>
      <w:r w:rsidR="000E7194" w:rsidRPr="00C34C21">
        <w:t>Conditions of Tendering</w:t>
      </w:r>
      <w:r w:rsidR="00C34C21">
        <w:t>, section 6</w:t>
      </w:r>
      <w:r w:rsidR="000E7194">
        <w:t xml:space="preserve"> or as subsequently agreed in accordance with that section.</w:t>
      </w:r>
    </w:p>
    <w:p w:rsidR="00207D0C" w:rsidRPr="00CC3C33" w:rsidRDefault="00207D0C" w:rsidP="008D7C3B"/>
    <w:p w:rsidR="00207D0C" w:rsidRPr="00CC3C33" w:rsidRDefault="00EF2D35" w:rsidP="008D7C3B">
      <w:r>
        <w:br w:type="page"/>
      </w:r>
    </w:p>
    <w:p w:rsidR="004251A3" w:rsidRDefault="004251A3" w:rsidP="004D20AA">
      <w:pPr>
        <w:pStyle w:val="Title"/>
        <w:rPr>
          <w:noProof/>
        </w:rPr>
      </w:pPr>
    </w:p>
    <w:p w:rsidR="004251A3" w:rsidRDefault="004251A3" w:rsidP="004D20AA">
      <w:pPr>
        <w:pStyle w:val="Title"/>
        <w:rPr>
          <w:noProof/>
        </w:rPr>
      </w:pPr>
    </w:p>
    <w:p w:rsidR="004E2CD0" w:rsidRDefault="004E2CD0" w:rsidP="004D20AA">
      <w:pPr>
        <w:pStyle w:val="Title"/>
        <w:rPr>
          <w:noProof/>
        </w:rPr>
      </w:pPr>
    </w:p>
    <w:p w:rsidR="004E2CD0" w:rsidRDefault="004E2CD0" w:rsidP="004D20AA">
      <w:pPr>
        <w:pStyle w:val="Title"/>
        <w:rPr>
          <w:noProof/>
        </w:rPr>
      </w:pPr>
    </w:p>
    <w:p w:rsidR="004E2CD0" w:rsidRDefault="004E2CD0" w:rsidP="004D20AA">
      <w:pPr>
        <w:pStyle w:val="Title"/>
        <w:rPr>
          <w:noProof/>
        </w:rPr>
      </w:pPr>
    </w:p>
    <w:p w:rsidR="004E2CD0" w:rsidRDefault="004E2CD0" w:rsidP="004D20AA">
      <w:pPr>
        <w:pStyle w:val="Title"/>
        <w:rPr>
          <w:noProof/>
        </w:rPr>
      </w:pPr>
    </w:p>
    <w:p w:rsidR="004E2CD0" w:rsidRDefault="004E2CD0" w:rsidP="004D20AA">
      <w:pPr>
        <w:pStyle w:val="Title"/>
        <w:rPr>
          <w:noProof/>
        </w:rPr>
      </w:pPr>
    </w:p>
    <w:p w:rsidR="004251A3" w:rsidRDefault="004251A3" w:rsidP="004D20AA">
      <w:pPr>
        <w:pStyle w:val="Title"/>
        <w:rPr>
          <w:noProof/>
        </w:rPr>
      </w:pPr>
    </w:p>
    <w:p w:rsidR="004251A3" w:rsidRDefault="004251A3" w:rsidP="004D20AA">
      <w:pPr>
        <w:pStyle w:val="Title"/>
        <w:rPr>
          <w:noProof/>
        </w:rPr>
      </w:pPr>
    </w:p>
    <w:p w:rsidR="004251A3" w:rsidRPr="00CC3C33" w:rsidRDefault="004251A3" w:rsidP="004251A3">
      <w:r>
        <w:rPr>
          <w:noProof/>
          <w:lang w:eastAsia="en-AU"/>
        </w:rPr>
        <mc:AlternateContent>
          <mc:Choice Requires="wps">
            <w:drawing>
              <wp:anchor distT="4294967291" distB="4294967291" distL="114300" distR="114300" simplePos="0" relativeHeight="251706880" behindDoc="0" locked="0" layoutInCell="0" allowOverlap="1" wp14:anchorId="0372D2E3" wp14:editId="6710F919">
                <wp:simplePos x="0" y="0"/>
                <wp:positionH relativeFrom="column">
                  <wp:posOffset>-114300</wp:posOffset>
                </wp:positionH>
                <wp:positionV relativeFrom="paragraph">
                  <wp:posOffset>85089</wp:posOffset>
                </wp:positionV>
                <wp:extent cx="58293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7068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pt,6.7pt" to="450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0vB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Op8snlKwkN7OElLcLhrr/AeuexQmJZZCBdlIQY4vzgN1&#10;KL2VhG2lN0LKaL1UaCjxYjqZxgtOS8HCYShztt1X0qIjCeGJv6ADgD2UWX1QLIJ1nLD1de6JkJc5&#10;1EsV8KAVoHOdXdLxbZEu1vP1PB/lk9l6lKd1PXq/qfLRbJO9m9ZPdVXV2fdALcuLTjDGVWB3S2qW&#10;/10Srm/mkrF7Vu8yJI/osUUge/uPpKOXwb5LEPaanbc2qBFshXDG4utDCun/dR2rfj731Q8AAAD/&#10;/wMAUEsDBBQABgAIAAAAIQDDifm43AAAAAkBAAAPAAAAZHJzL2Rvd25yZXYueG1sTI/BTsMwEETv&#10;SPyDtUhcqtZui1AJcSoE5MaFAuK6jZckIl6nsdsGvp5FPcBxZ0azb/L16Dt1oCG2gS3MZwYUcRVc&#10;y7WF15dyugIVE7LDLjBZ+KII6+L8LMfMhSM/02GTaiUlHDO00KTUZ1rHqiGPcRZ6YvE+wuAxyTnU&#10;2g14lHLf6YUx19pjy/KhwZ7uG6o+N3tvIZZvtCu/J9XEvC/rQIvdw9MjWnt5Md7dgko0pr8w/OIL&#10;OhTCtA17dlF1FqbzlWxJYiyvQEngxhgRtidBF7n+v6D4AQAA//8DAFBLAQItABQABgAIAAAAIQC2&#10;gziS/gAAAOEBAAATAAAAAAAAAAAAAAAAAAAAAABbQ29udGVudF9UeXBlc10ueG1sUEsBAi0AFAAG&#10;AAgAAAAhADj9If/WAAAAlAEAAAsAAAAAAAAAAAAAAAAALwEAAF9yZWxzLy5yZWxzUEsBAi0AFAAG&#10;AAgAAAAhANYzS8EdAgAANgQAAA4AAAAAAAAAAAAAAAAALgIAAGRycy9lMm9Eb2MueG1sUEsBAi0A&#10;FAAGAAgAAAAhAMOJ+bjcAAAACQEAAA8AAAAAAAAAAAAAAAAAdwQAAGRycy9kb3ducmV2LnhtbFBL&#10;BQYAAAAABAAEAPMAAACABQAAAAA=&#10;" o:allowincell="f"/>
            </w:pict>
          </mc:Fallback>
        </mc:AlternateContent>
      </w:r>
      <w:r>
        <w:rPr>
          <w:noProof/>
          <w:lang w:eastAsia="en-AU"/>
        </w:rPr>
        <mc:AlternateContent>
          <mc:Choice Requires="wps">
            <w:drawing>
              <wp:anchor distT="4294967291" distB="4294967291" distL="114300" distR="114300" simplePos="0" relativeHeight="251707904" behindDoc="0" locked="0" layoutInCell="0" allowOverlap="1" wp14:anchorId="11311B7C" wp14:editId="23F83100">
                <wp:simplePos x="0" y="0"/>
                <wp:positionH relativeFrom="column">
                  <wp:posOffset>-114300</wp:posOffset>
                </wp:positionH>
                <wp:positionV relativeFrom="paragraph">
                  <wp:posOffset>85089</wp:posOffset>
                </wp:positionV>
                <wp:extent cx="58293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7079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pt,6.7pt" to="450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yrHQ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meLyfIphRbSwZeQfEg01vlPXHcoGAWWQgXZSE5OL84H&#10;IiQfQsKx0lshZWy9VKgv8HI2mcUEp6VgwRnCnG0OpbToRMLwxC9WBZ7HMKuPikWwlhO2udmeCHm1&#10;4XKpAh6UAnRu1nU6fizT5WaxWUxH08l8M5qmVTX6uC2no/k2+zCrnqqyrLKfgVo2zVvBGFeB3TCp&#10;2fTvJuH2Zq4zdp/VuwzJW/SoF5Ad/pF07GVo33UQDppddnboMQxnDL49pDD9j3uwH5/7+hcAAAD/&#10;/wMAUEsDBBQABgAIAAAAIQDDifm43AAAAAkBAAAPAAAAZHJzL2Rvd25yZXYueG1sTI/BTsMwEETv&#10;SPyDtUhcqtZui1AJcSoE5MaFAuK6jZckIl6nsdsGvp5FPcBxZ0azb/L16Dt1oCG2gS3MZwYUcRVc&#10;y7WF15dyugIVE7LDLjBZ+KII6+L8LMfMhSM/02GTaiUlHDO00KTUZ1rHqiGPcRZ6YvE+wuAxyTnU&#10;2g14lHLf6YUx19pjy/KhwZ7uG6o+N3tvIZZvtCu/J9XEvC/rQIvdw9MjWnt5Md7dgko0pr8w/OIL&#10;OhTCtA17dlF1FqbzlWxJYiyvQEngxhgRtidBF7n+v6D4AQAA//8DAFBLAQItABQABgAIAAAAIQC2&#10;gziS/gAAAOEBAAATAAAAAAAAAAAAAAAAAAAAAABbQ29udGVudF9UeXBlc10ueG1sUEsBAi0AFAAG&#10;AAgAAAAhADj9If/WAAAAlAEAAAsAAAAAAAAAAAAAAAAALwEAAF9yZWxzLy5yZWxzUEsBAi0AFAAG&#10;AAgAAAAhAFFN7KsdAgAANgQAAA4AAAAAAAAAAAAAAAAALgIAAGRycy9lMm9Eb2MueG1sUEsBAi0A&#10;FAAGAAgAAAAhAMOJ+bjcAAAACQEAAA8AAAAAAAAAAAAAAAAAdwQAAGRycy9kb3ducmV2LnhtbFBL&#10;BQYAAAAABAAEAPMAAACABQAAAAA=&#10;" o:allowincell="f"/>
            </w:pict>
          </mc:Fallback>
        </mc:AlternateContent>
      </w:r>
    </w:p>
    <w:p w:rsidR="000B73D9" w:rsidRPr="00CC3C33" w:rsidRDefault="000B73D9" w:rsidP="000B73D9">
      <w:pPr>
        <w:pStyle w:val="Title"/>
      </w:pPr>
      <w:r>
        <w:t>«</w:t>
      </w:r>
      <w:r w:rsidR="00460D24">
        <w:t>2806/0628-A</w:t>
      </w:r>
      <w:r>
        <w:t>» - «Melbourne Renewable Energy Project»</w:t>
      </w:r>
    </w:p>
    <w:p w:rsidR="004D20AA" w:rsidRPr="001D32D1" w:rsidRDefault="004D20AA" w:rsidP="009A65E9">
      <w:pPr>
        <w:pStyle w:val="Title"/>
        <w:rPr>
          <w:noProof/>
        </w:rPr>
      </w:pPr>
    </w:p>
    <w:p w:rsidR="004D20AA" w:rsidRDefault="004D20AA" w:rsidP="004D20AA">
      <w:pPr>
        <w:pStyle w:val="Title"/>
        <w:rPr>
          <w:noProof/>
        </w:rPr>
      </w:pPr>
      <w:r w:rsidRPr="00922885">
        <w:rPr>
          <w:noProof/>
        </w:rPr>
        <w:t xml:space="preserve">Part </w:t>
      </w:r>
      <w:r>
        <w:rPr>
          <w:noProof/>
        </w:rPr>
        <w:t>C</w:t>
      </w:r>
      <w:r w:rsidRPr="00922885">
        <w:rPr>
          <w:noProof/>
        </w:rPr>
        <w:t xml:space="preserve"> </w:t>
      </w:r>
      <w:r w:rsidRPr="009A65E9">
        <w:rPr>
          <w:noProof/>
        </w:rPr>
        <w:t>−</w:t>
      </w:r>
      <w:r w:rsidRPr="00922885">
        <w:rPr>
          <w:noProof/>
        </w:rPr>
        <w:t xml:space="preserve"> </w:t>
      </w:r>
      <w:r>
        <w:rPr>
          <w:noProof/>
        </w:rPr>
        <w:t>Proposed</w:t>
      </w:r>
      <w:r w:rsidRPr="00922885">
        <w:rPr>
          <w:noProof/>
        </w:rPr>
        <w:t xml:space="preserve"> Contract Terms</w:t>
      </w:r>
    </w:p>
    <w:p w:rsidR="004251A3" w:rsidRDefault="004251A3" w:rsidP="004D20AA">
      <w:pPr>
        <w:pStyle w:val="Title"/>
      </w:pPr>
      <w:r>
        <w:rPr>
          <w:noProof/>
          <w:lang w:eastAsia="en-AU"/>
        </w:rPr>
        <mc:AlternateContent>
          <mc:Choice Requires="wps">
            <w:drawing>
              <wp:anchor distT="4294967291" distB="4294967291" distL="114300" distR="114300" simplePos="0" relativeHeight="251709952" behindDoc="0" locked="0" layoutInCell="0" allowOverlap="1" wp14:anchorId="1143947B" wp14:editId="68A3FA17">
                <wp:simplePos x="0" y="0"/>
                <wp:positionH relativeFrom="column">
                  <wp:posOffset>-7620</wp:posOffset>
                </wp:positionH>
                <wp:positionV relativeFrom="paragraph">
                  <wp:posOffset>205740</wp:posOffset>
                </wp:positionV>
                <wp:extent cx="582930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7099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pt,16.2pt" to="458.4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buUHgIAADg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FiGJ&#10;e+jR3hnM286hSkkJCiqDwAlKDdoWkFDJnfG1krPc6xdFvlskVdVh2bLA+PWiASX1GfGbFL+xGu47&#10;DJ8VhRh8dCrIdm5M7yFBEHQO3bncu8PODhE4nC2y5VMCTSSjL8bFmKiNdZ+Y6pE3ykhw6YXDBT69&#10;WOeJ4GIM8cdSbbkQoflCoqGMlrNsFhKsEpx6pw+zpj1UwqAT9uMTvlAVeB7DjDpKGsA6hunmZjvM&#10;xdWGy4X0eFAK0LlZ1/n4sUyWm8VmkU/ybL6Z5EldTz5uq3wy36YfZvVTXVV1+tNTS/Oi45Qy6dmN&#10;s5rmfzcLt1dznbL7tN5liN+iB72A7PgPpEMvffuug3BQ9LIzY49hPEPw7Sn5+X/cg/344Ne/AAAA&#10;//8DAFBLAwQUAAYACAAAACEA3bZzHdwAAAAIAQAADwAAAGRycy9kb3ducmV2LnhtbEyPwU7DMBBE&#10;70j8g7VIXKrWSYoqCHEqBOTGhQLiuo2XJCJep7HbBr6eRT3AcWdGs2+K9eR6daAxdJ4NpIsEFHHt&#10;bceNgdeXan4NKkRki71nMvBFAdbl+VmBufVHfqbDJjZKSjjkaKCNcci1DnVLDsPCD8TiffjRYZRz&#10;bLQd8SjlrtdZkqy0w47lQ4sD3bdUf272zkCo3mhXfc/qWfK+bDxlu4enRzTm8mK6uwUVaYp/YfjF&#10;F3QohWnr92yD6g3M00ySBpbZFSjxb9KVTNmeBF0W+v+A8gcAAP//AwBQSwECLQAUAAYACAAAACEA&#10;toM4kv4AAADhAQAAEwAAAAAAAAAAAAAAAAAAAAAAW0NvbnRlbnRfVHlwZXNdLnhtbFBLAQItABQA&#10;BgAIAAAAIQA4/SH/1gAAAJQBAAALAAAAAAAAAAAAAAAAAC8BAABfcmVscy8ucmVsc1BLAQItABQA&#10;BgAIAAAAIQBahbuUHgIAADgEAAAOAAAAAAAAAAAAAAAAAC4CAABkcnMvZTJvRG9jLnhtbFBLAQIt&#10;ABQABgAIAAAAIQDdtnMd3AAAAAgBAAAPAAAAAAAAAAAAAAAAAHgEAABkcnMvZG93bnJldi54bWxQ&#10;SwUGAAAAAAQABADzAAAAgQUAAAAA&#10;" o:allowincell="f"/>
            </w:pict>
          </mc:Fallback>
        </mc:AlternateContent>
      </w:r>
    </w:p>
    <w:p w:rsidR="004251A3" w:rsidRDefault="004251A3" w:rsidP="004D20AA">
      <w:pPr>
        <w:pStyle w:val="Title"/>
      </w:pPr>
    </w:p>
    <w:p w:rsidR="004251A3" w:rsidRDefault="004251A3" w:rsidP="004D20AA">
      <w:pPr>
        <w:pStyle w:val="Title"/>
      </w:pPr>
    </w:p>
    <w:p w:rsidR="004D20AA" w:rsidRDefault="004D20AA">
      <w:pPr>
        <w:spacing w:before="0" w:after="0" w:line="240" w:lineRule="auto"/>
      </w:pPr>
      <w:r>
        <w:br w:type="page"/>
      </w:r>
    </w:p>
    <w:p w:rsidR="00FC2B24" w:rsidRDefault="00FC2B24" w:rsidP="00FC2B24">
      <w:pPr>
        <w:spacing w:before="0" w:after="0" w:line="240" w:lineRule="auto"/>
      </w:pPr>
    </w:p>
    <w:p w:rsidR="00FC2B24" w:rsidRPr="00272EC4" w:rsidRDefault="00C276D6" w:rsidP="004B3163">
      <w:pPr>
        <w:pStyle w:val="Heading2"/>
        <w:numPr>
          <w:ilvl w:val="0"/>
          <w:numId w:val="46"/>
        </w:numPr>
        <w:rPr>
          <w:sz w:val="36"/>
          <w:szCs w:val="36"/>
        </w:rPr>
      </w:pPr>
      <w:bookmarkStart w:id="105" w:name="_Toc448673201"/>
      <w:r>
        <w:t>Contractual framework</w:t>
      </w:r>
      <w:bookmarkEnd w:id="105"/>
    </w:p>
    <w:p w:rsidR="00203D57" w:rsidRPr="00203D57" w:rsidRDefault="00203D57" w:rsidP="00FC2B24">
      <w:pPr>
        <w:pStyle w:val="BodyText"/>
        <w:rPr>
          <w:b/>
          <w:i/>
        </w:rPr>
      </w:pPr>
      <w:r w:rsidRPr="00203D57">
        <w:rPr>
          <w:b/>
          <w:i/>
        </w:rPr>
        <w:t>General</w:t>
      </w:r>
    </w:p>
    <w:p w:rsidR="00FC2B24" w:rsidRDefault="00FC2B24" w:rsidP="00FC2B24">
      <w:pPr>
        <w:pStyle w:val="BodyText"/>
      </w:pPr>
      <w:r>
        <w:t xml:space="preserve">The key contract documents for the purposes of this </w:t>
      </w:r>
      <w:r w:rsidR="006535DE">
        <w:t>Invitation to</w:t>
      </w:r>
      <w:r>
        <w:t xml:space="preserve"> </w:t>
      </w:r>
      <w:proofErr w:type="gramStart"/>
      <w:r>
        <w:t>Tender</w:t>
      </w:r>
      <w:proofErr w:type="gramEnd"/>
      <w:r>
        <w:t xml:space="preserve"> are:</w:t>
      </w:r>
    </w:p>
    <w:p w:rsidR="00FC2B24" w:rsidRDefault="00FC2B24" w:rsidP="00FC2B24">
      <w:pPr>
        <w:pStyle w:val="ListBullet"/>
      </w:pPr>
      <w:r>
        <w:t>the PPA between the Successful Tenderer and the Developer</w:t>
      </w:r>
      <w:r w:rsidR="00962800">
        <w:t>,</w:t>
      </w:r>
      <w:r>
        <w:t xml:space="preserve"> under which the Successful Tenderer purchases electricity and Project Green Benefits generated by the Project; and</w:t>
      </w:r>
    </w:p>
    <w:p w:rsidR="00FC2B24" w:rsidRPr="006349A7" w:rsidRDefault="00FC2B24" w:rsidP="00FC2B24">
      <w:pPr>
        <w:pStyle w:val="ListBullet"/>
      </w:pPr>
      <w:r>
        <w:t xml:space="preserve">the Contract between the Successful Tenderer and each member of the MREP Group, under </w:t>
      </w:r>
      <w:r w:rsidRPr="006349A7">
        <w:t xml:space="preserve">which the Successful Tenderer sells and supplies, and the MREP Group member takes and purchases, a proportion of the electricity and Project Green Benefits generated by the Project commensurate with its individual requirements.  </w:t>
      </w:r>
    </w:p>
    <w:p w:rsidR="00FC2B24" w:rsidRPr="006349A7" w:rsidRDefault="00FC2B24" w:rsidP="00FC2B24">
      <w:pPr>
        <w:pStyle w:val="BodyText"/>
      </w:pPr>
      <w:r w:rsidRPr="006349A7">
        <w:t>The Successful Tenderer</w:t>
      </w:r>
      <w:r w:rsidR="007D5A7C" w:rsidRPr="006349A7">
        <w:t xml:space="preserve"> will</w:t>
      </w:r>
      <w:r w:rsidRPr="006349A7">
        <w:t xml:space="preserve"> </w:t>
      </w:r>
      <w:r w:rsidR="00D658C2" w:rsidRPr="006349A7">
        <w:t>be required to</w:t>
      </w:r>
      <w:r w:rsidR="00F13CF7" w:rsidRPr="006349A7">
        <w:t xml:space="preserve"> </w:t>
      </w:r>
      <w:r w:rsidRPr="006349A7">
        <w:t>execute a PPA</w:t>
      </w:r>
      <w:r w:rsidR="000F1EC2" w:rsidRPr="006349A7">
        <w:t xml:space="preserve"> </w:t>
      </w:r>
      <w:r w:rsidRPr="006349A7">
        <w:t>with a Developer, for the purchase of electricity and Project Green Benefits:</w:t>
      </w:r>
    </w:p>
    <w:p w:rsidR="00FC2B24" w:rsidRPr="006349A7" w:rsidRDefault="00962800" w:rsidP="00FC2B24">
      <w:pPr>
        <w:pStyle w:val="ListBullet"/>
      </w:pPr>
      <w:r w:rsidRPr="006349A7">
        <w:t xml:space="preserve">from a renewable generation project facility </w:t>
      </w:r>
      <w:r w:rsidR="00FC2B24" w:rsidRPr="006349A7">
        <w:t xml:space="preserve">to be constructed by the Developer; </w:t>
      </w:r>
    </w:p>
    <w:p w:rsidR="00FC2B24" w:rsidRPr="006349A7" w:rsidRDefault="00962800" w:rsidP="00FC2B24">
      <w:pPr>
        <w:pStyle w:val="ListBullet"/>
      </w:pPr>
      <w:r w:rsidRPr="006349A7">
        <w:t xml:space="preserve">from a renewable generation project facility </w:t>
      </w:r>
      <w:r w:rsidR="009D7B5E" w:rsidRPr="006349A7">
        <w:t>which meets Part D - Specifications</w:t>
      </w:r>
      <w:r w:rsidRPr="006349A7">
        <w:t>; and</w:t>
      </w:r>
      <w:r w:rsidR="00CD131E" w:rsidRPr="006349A7">
        <w:t xml:space="preserve"> </w:t>
      </w:r>
    </w:p>
    <w:p w:rsidR="00962800" w:rsidRPr="006349A7" w:rsidRDefault="00962800" w:rsidP="00FC2B24">
      <w:pPr>
        <w:pStyle w:val="ListBullet"/>
      </w:pPr>
      <w:r w:rsidRPr="006349A7">
        <w:t xml:space="preserve">which includes provisions which address, to the MREP Group's satisfaction, the Key PPA Terms set out in section 3 </w:t>
      </w:r>
      <w:r w:rsidR="00D671CF" w:rsidRPr="006349A7">
        <w:t xml:space="preserve">below subject to </w:t>
      </w:r>
      <w:r w:rsidRPr="006349A7">
        <w:t xml:space="preserve">any non-compliances identified by the Tenderer in </w:t>
      </w:r>
      <w:r w:rsidR="008803A1" w:rsidRPr="006349A7">
        <w:t>Part E</w:t>
      </w:r>
      <w:r w:rsidRPr="006349A7">
        <w:t xml:space="preserve"> – Returnable Schedules, Schedule 3</w:t>
      </w:r>
      <w:r w:rsidR="00336AF8" w:rsidRPr="006349A7">
        <w:t>.</w:t>
      </w:r>
    </w:p>
    <w:p w:rsidR="00FC2B24" w:rsidRDefault="00FC2B24" w:rsidP="00FC2B24">
      <w:pPr>
        <w:pStyle w:val="BodyText"/>
      </w:pPr>
      <w:r w:rsidRPr="006349A7">
        <w:t>The electricity and Project Green Benefits purchased by the Successful Tenderer under the PPA must be used by the Successful Tenderer to facilitate its compliance</w:t>
      </w:r>
      <w:r>
        <w:t xml:space="preserve"> with its obligations under its Contract with each member of the MREP Group.  </w:t>
      </w:r>
      <w:r w:rsidR="0014677E">
        <w:t xml:space="preserve">Successful Tenderers will not be permitted to supply Project Green Benefits from </w:t>
      </w:r>
      <w:r w:rsidR="00C42D8E">
        <w:t>generation facilities</w:t>
      </w:r>
      <w:r w:rsidR="0014677E">
        <w:t xml:space="preserve"> other than the Project named in the Contract except in the limited circumstances specified in the Contract.</w:t>
      </w:r>
    </w:p>
    <w:p w:rsidR="00B96261" w:rsidRDefault="00B96261" w:rsidP="00FC2B24">
      <w:pPr>
        <w:pStyle w:val="BodyText"/>
      </w:pPr>
      <w:r>
        <w:t>The PPA should cover all (or a specified proportion) of the generation output of the Project, provided that the Developer is able to satisfy the</w:t>
      </w:r>
      <w:r w:rsidR="004C1485">
        <w:t xml:space="preserve"> requirements of the MREP Group (as specified in these Tender Documents).</w:t>
      </w:r>
    </w:p>
    <w:p w:rsidR="00412751" w:rsidRDefault="00412751" w:rsidP="00FC2B24">
      <w:pPr>
        <w:pStyle w:val="BodyText"/>
      </w:pPr>
      <w:r>
        <w:t xml:space="preserve">It is expected that the PPA will be executed at or around the same time as each </w:t>
      </w:r>
      <w:r w:rsidR="00067B86">
        <w:t>Contract</w:t>
      </w:r>
      <w:r>
        <w:t xml:space="preserve">. </w:t>
      </w:r>
      <w:r w:rsidR="00953A86">
        <w:t xml:space="preserve">Any </w:t>
      </w:r>
      <w:r w:rsidR="00CA64EF">
        <w:t xml:space="preserve">proposed variations to this arrangement must be identified in accordance with Part B section 3. </w:t>
      </w:r>
    </w:p>
    <w:p w:rsidR="00FC2B24" w:rsidRDefault="00FC2B24" w:rsidP="00FC2B24">
      <w:pPr>
        <w:pStyle w:val="BodyText"/>
      </w:pPr>
      <w:r>
        <w:t>Each Contract will be conditional upon the execution of the PPA between the Successful Tenderer and the Developer</w:t>
      </w:r>
      <w:r w:rsidR="0044161E">
        <w:t>.  T</w:t>
      </w:r>
      <w:r w:rsidRPr="00922885">
        <w:t xml:space="preserve">he term of the sale of electricity and Project Green Benefits under the PPA must be at least the same as the term of the </w:t>
      </w:r>
      <w:r w:rsidR="009E5BAE">
        <w:t>Contract</w:t>
      </w:r>
      <w:r w:rsidRPr="00922885">
        <w:t xml:space="preserve">, i.e. commencing upon the Sale Commencement Date under the </w:t>
      </w:r>
      <w:r w:rsidR="009E5BAE">
        <w:t>Contract</w:t>
      </w:r>
      <w:r w:rsidRPr="00922885">
        <w:t xml:space="preserve"> and expiring not less than 1</w:t>
      </w:r>
      <w:r w:rsidR="00BD572D">
        <w:t>0</w:t>
      </w:r>
      <w:r w:rsidRPr="00922885">
        <w:t xml:space="preserve"> years later.</w:t>
      </w:r>
    </w:p>
    <w:p w:rsidR="005E16F6" w:rsidRPr="005E16F6" w:rsidRDefault="00316186" w:rsidP="0041441E">
      <w:r>
        <w:t xml:space="preserve">It is intended that the terms of the Contract entered into by each member of the MREP Group and the Successful Tenderer will be the same, except for customer-specific details </w:t>
      </w:r>
      <w:r>
        <w:rPr>
          <w:color w:val="000000"/>
        </w:rPr>
        <w:t xml:space="preserve">and options to be </w:t>
      </w:r>
      <w:r w:rsidRPr="005E16F6">
        <w:rPr>
          <w:color w:val="000000"/>
        </w:rPr>
        <w:t xml:space="preserve">inserted for each member in accordance with the terms of this Invitation to Tender. </w:t>
      </w:r>
      <w:r w:rsidR="005E16F6" w:rsidRPr="005E16F6">
        <w:t>A</w:t>
      </w:r>
      <w:r w:rsidR="00B236C8" w:rsidRPr="005E16F6">
        <w:t xml:space="preserve">s specified </w:t>
      </w:r>
      <w:proofErr w:type="gramStart"/>
      <w:r w:rsidR="00B236C8" w:rsidRPr="005E16F6">
        <w:t>in  Part</w:t>
      </w:r>
      <w:proofErr w:type="gramEnd"/>
      <w:r w:rsidR="00B236C8" w:rsidRPr="005E16F6">
        <w:t xml:space="preserve"> </w:t>
      </w:r>
      <w:r w:rsidR="005E16F6" w:rsidRPr="005E16F6">
        <w:t>D – Specifications, these include:</w:t>
      </w:r>
    </w:p>
    <w:p w:rsidR="005E16F6" w:rsidRPr="005E16F6" w:rsidRDefault="004D499A">
      <w:pPr>
        <w:pStyle w:val="ListBullet"/>
      </w:pPr>
      <w:r>
        <w:t>Roll-</w:t>
      </w:r>
      <w:r w:rsidR="005E16F6" w:rsidRPr="005E16F6">
        <w:t xml:space="preserve">in dates </w:t>
      </w:r>
      <w:r>
        <w:t>of NMIs</w:t>
      </w:r>
    </w:p>
    <w:p w:rsidR="004D499A" w:rsidRDefault="005E16F6">
      <w:pPr>
        <w:pStyle w:val="ListBullet"/>
      </w:pPr>
      <w:r w:rsidRPr="005E16F6">
        <w:t xml:space="preserve">Account </w:t>
      </w:r>
      <w:r w:rsidR="004D499A">
        <w:t>t</w:t>
      </w:r>
      <w:r w:rsidRPr="005E16F6">
        <w:t>ype and associated load</w:t>
      </w:r>
    </w:p>
    <w:p w:rsidR="00FC2B24" w:rsidRPr="005E16F6" w:rsidRDefault="005E16F6" w:rsidP="000973DE">
      <w:pPr>
        <w:pStyle w:val="ListBullet"/>
      </w:pPr>
      <w:r w:rsidRPr="005E16F6">
        <w:t xml:space="preserve">LGC </w:t>
      </w:r>
      <w:r w:rsidR="004D499A">
        <w:t>volume o</w:t>
      </w:r>
      <w:r w:rsidRPr="005E16F6">
        <w:t>ptions</w:t>
      </w:r>
    </w:p>
    <w:p w:rsidR="00953A86" w:rsidRDefault="00561E2E" w:rsidP="005E16F6">
      <w:pPr>
        <w:pStyle w:val="BodyText"/>
      </w:pPr>
      <w:r>
        <w:t>Any arrangements</w:t>
      </w:r>
      <w:r w:rsidR="00953A86">
        <w:t xml:space="preserve"> to manage the supply of electricity in light of the Customers’ staggered Sale Commencement Dates must be identified in </w:t>
      </w:r>
      <w:r w:rsidR="00CA64EF">
        <w:t xml:space="preserve">accordance with Part B section 3. </w:t>
      </w:r>
    </w:p>
    <w:p w:rsidR="00FC2B24" w:rsidRDefault="00FC2B24" w:rsidP="005E16F6">
      <w:pPr>
        <w:pStyle w:val="BodyText"/>
      </w:pPr>
      <w:r>
        <w:lastRenderedPageBreak/>
        <w:t>Tenderers must identify any</w:t>
      </w:r>
      <w:r w:rsidR="00D43140">
        <w:t xml:space="preserve"> other</w:t>
      </w:r>
      <w:r>
        <w:t xml:space="preserve"> non-compliance with the form of proposed Contract or the Key PPA Terms in accordance with Part B - Conditions of Tendering, section 3.</w:t>
      </w:r>
    </w:p>
    <w:p w:rsidR="00F2043A" w:rsidRDefault="00F2043A" w:rsidP="00FC2B24">
      <w:pPr>
        <w:spacing w:before="0" w:after="0" w:line="240" w:lineRule="auto"/>
      </w:pPr>
    </w:p>
    <w:p w:rsidR="00F2043A" w:rsidRDefault="00E064DF" w:rsidP="00F2043A">
      <w:pPr>
        <w:spacing w:before="0" w:after="0" w:line="240" w:lineRule="auto"/>
      </w:pPr>
      <w:r w:rsidRPr="00C37E0E">
        <w:t>The Successful Tenderer may enter into a PPA or PPAs for more than one Project supplying electricity and Project Green Benefits to the Successful Tenderer; however each member of the MREP Group will only enter into a Contract with the one Successful Tenderer</w:t>
      </w:r>
      <w:r>
        <w:t>.</w:t>
      </w:r>
    </w:p>
    <w:p w:rsidR="00F2043A" w:rsidRDefault="00F2043A" w:rsidP="00F2043A">
      <w:pPr>
        <w:spacing w:before="0" w:after="0" w:line="240" w:lineRule="auto"/>
      </w:pPr>
      <w:r>
        <w:t>Each member of the MREP Group will be severally (and not jointly, nor jointly and severally) liable to the Successful Tenderer for compliance with its obligations under its separate Contract between the member and the Successful Tenderer.</w:t>
      </w:r>
    </w:p>
    <w:p w:rsidR="00997386" w:rsidRDefault="00997386" w:rsidP="00074BF0">
      <w:pPr>
        <w:keepNext/>
        <w:spacing w:before="0" w:after="0" w:line="240" w:lineRule="auto"/>
      </w:pPr>
    </w:p>
    <w:p w:rsidR="00203D57" w:rsidRPr="00203D57" w:rsidRDefault="00203D57" w:rsidP="00074BF0">
      <w:pPr>
        <w:keepNext/>
        <w:spacing w:before="0" w:after="0" w:line="240" w:lineRule="auto"/>
        <w:rPr>
          <w:b/>
          <w:i/>
        </w:rPr>
      </w:pPr>
      <w:r w:rsidRPr="00203D57">
        <w:rPr>
          <w:b/>
          <w:i/>
        </w:rPr>
        <w:t>Direct Payment Deed</w:t>
      </w:r>
    </w:p>
    <w:p w:rsidR="00203D57" w:rsidRDefault="00203D57" w:rsidP="00074BF0">
      <w:pPr>
        <w:keepNext/>
        <w:spacing w:before="0" w:after="0" w:line="240" w:lineRule="auto"/>
      </w:pPr>
    </w:p>
    <w:p w:rsidR="00800A3F" w:rsidRDefault="003C0CA8" w:rsidP="00074BF0">
      <w:pPr>
        <w:keepNext/>
      </w:pPr>
      <w:r>
        <w:t xml:space="preserve">The MREP </w:t>
      </w:r>
      <w:r w:rsidR="007D27F5">
        <w:t xml:space="preserve">Group is prepared to consider a direct payment arrangement </w:t>
      </w:r>
      <w:r w:rsidR="007351F8">
        <w:t xml:space="preserve">and associated lender consents </w:t>
      </w:r>
      <w:r w:rsidR="007D27F5">
        <w:t>between the Developer</w:t>
      </w:r>
      <w:r w:rsidR="00E11FC1">
        <w:t>,</w:t>
      </w:r>
      <w:r w:rsidR="00E27F19">
        <w:t xml:space="preserve"> its lenders</w:t>
      </w:r>
      <w:r w:rsidR="007D27F5">
        <w:t xml:space="preserve">, each member and the Tenderer (retailer) in relation to </w:t>
      </w:r>
      <w:r w:rsidR="00AE5A00">
        <w:t xml:space="preserve">certain </w:t>
      </w:r>
      <w:r w:rsidR="007D27F5">
        <w:t>amounts payable to th</w:t>
      </w:r>
      <w:r w:rsidR="0037353C">
        <w:t>e Tenderer under the Contract</w:t>
      </w:r>
      <w:r w:rsidR="00AE5A00">
        <w:t>,</w:t>
      </w:r>
      <w:r w:rsidR="005D3C74">
        <w:t xml:space="preserve"> as a modification</w:t>
      </w:r>
      <w:r w:rsidR="0037353C">
        <w:t xml:space="preserve"> to the payment regime set out in the form of Contract included in section 2.  </w:t>
      </w:r>
      <w:r w:rsidR="00800A3F">
        <w:t xml:space="preserve">Under this arrangement, certain amounts that are payable </w:t>
      </w:r>
      <w:r w:rsidR="00506025">
        <w:t xml:space="preserve">by the member </w:t>
      </w:r>
      <w:r w:rsidR="009C4C98">
        <w:t xml:space="preserve">(customer) </w:t>
      </w:r>
      <w:r w:rsidR="00800A3F">
        <w:t xml:space="preserve">to the Tenderer (retailer) under the Contract would instead </w:t>
      </w:r>
      <w:r w:rsidR="006573B1">
        <w:t xml:space="preserve">be </w:t>
      </w:r>
      <w:r w:rsidR="00800A3F">
        <w:t xml:space="preserve">paid directly </w:t>
      </w:r>
      <w:r w:rsidR="00C96A2C">
        <w:t xml:space="preserve">by the member </w:t>
      </w:r>
      <w:r w:rsidR="00800A3F">
        <w:t xml:space="preserve">to the Developer </w:t>
      </w:r>
      <w:r w:rsidR="00957A11">
        <w:t>(which would</w:t>
      </w:r>
      <w:r w:rsidR="00800A3F">
        <w:t xml:space="preserve"> full</w:t>
      </w:r>
      <w:r w:rsidR="00957A11">
        <w:t>y</w:t>
      </w:r>
      <w:r w:rsidR="00800A3F">
        <w:t xml:space="preserve"> satisf</w:t>
      </w:r>
      <w:r w:rsidR="00957A11">
        <w:t>y</w:t>
      </w:r>
      <w:r w:rsidR="00800A3F">
        <w:t xml:space="preserve"> the member's </w:t>
      </w:r>
      <w:r w:rsidR="00C96A2C">
        <w:t xml:space="preserve">relevant </w:t>
      </w:r>
      <w:r w:rsidR="00800A3F">
        <w:t>payment obligation under the Contract</w:t>
      </w:r>
      <w:r w:rsidR="006573B1">
        <w:t xml:space="preserve"> and the </w:t>
      </w:r>
      <w:r w:rsidR="00C96A2C">
        <w:t xml:space="preserve">Tenderer's relevant </w:t>
      </w:r>
      <w:r w:rsidR="006573B1">
        <w:t>payment obligation under the PPA</w:t>
      </w:r>
      <w:r w:rsidR="00800A3F">
        <w:t>).</w:t>
      </w:r>
    </w:p>
    <w:p w:rsidR="00997386" w:rsidRDefault="00997386" w:rsidP="00074BF0">
      <w:pPr>
        <w:keepNext/>
        <w:spacing w:before="0" w:after="0" w:line="240" w:lineRule="auto"/>
      </w:pPr>
      <w:r>
        <w:t>If Tenderers propose a direct payment arrangement</w:t>
      </w:r>
      <w:r w:rsidR="002F5428">
        <w:t xml:space="preserve"> and associated lender consents</w:t>
      </w:r>
      <w:r w:rsidR="00486E45">
        <w:t xml:space="preserve">, Tenderers must include a copy of </w:t>
      </w:r>
      <w:r w:rsidR="002F5428">
        <w:t>those</w:t>
      </w:r>
      <w:r w:rsidR="00486E45">
        <w:t xml:space="preserve"> arrangement</w:t>
      </w:r>
      <w:r w:rsidR="002F5428">
        <w:t>s</w:t>
      </w:r>
      <w:r w:rsidR="00486E45">
        <w:t xml:space="preserve"> (in final form) </w:t>
      </w:r>
      <w:r w:rsidR="000D672E">
        <w:t>as Part E – Returnable Schedules, Schedule 20.</w:t>
      </w:r>
    </w:p>
    <w:p w:rsidR="00C50DB1" w:rsidRDefault="00C50DB1" w:rsidP="00FC2B24">
      <w:pPr>
        <w:spacing w:before="0" w:after="0" w:line="240" w:lineRule="auto"/>
      </w:pPr>
    </w:p>
    <w:p w:rsidR="00FC2B24" w:rsidRPr="00272EC4" w:rsidRDefault="00FC2B24" w:rsidP="004B3163">
      <w:pPr>
        <w:pStyle w:val="Heading2"/>
        <w:numPr>
          <w:ilvl w:val="0"/>
          <w:numId w:val="46"/>
        </w:numPr>
      </w:pPr>
      <w:bookmarkStart w:id="106" w:name="_Toc448673202"/>
      <w:r w:rsidRPr="00922885">
        <w:t>Form of proposed Contract</w:t>
      </w:r>
      <w:bookmarkEnd w:id="106"/>
    </w:p>
    <w:p w:rsidR="00FC2B24" w:rsidRDefault="00FC2B24" w:rsidP="00FC2B24">
      <w:pPr>
        <w:spacing w:before="0" w:after="0" w:line="240" w:lineRule="auto"/>
        <w:rPr>
          <w:b/>
        </w:rPr>
      </w:pPr>
    </w:p>
    <w:p w:rsidR="00EE1A57" w:rsidRPr="00D65CE4" w:rsidRDefault="00EE1A57" w:rsidP="00EE1A57">
      <w:pPr>
        <w:rPr>
          <w:b/>
          <w:i/>
        </w:rPr>
      </w:pPr>
      <w:r w:rsidRPr="00D65CE4">
        <w:rPr>
          <w:b/>
          <w:i/>
        </w:rPr>
        <w:t>Please refer to:</w:t>
      </w:r>
    </w:p>
    <w:p w:rsidR="00EE1A57" w:rsidRPr="00D65CE4" w:rsidRDefault="00EE1A57" w:rsidP="00EE1A57">
      <w:pPr>
        <w:rPr>
          <w:b/>
          <w:i/>
        </w:rPr>
      </w:pPr>
      <w:r w:rsidRPr="00D65CE4">
        <w:rPr>
          <w:b/>
          <w:i/>
        </w:rPr>
        <w:t>Attachment A</w:t>
      </w:r>
    </w:p>
    <w:p w:rsidR="00FC2B24" w:rsidRDefault="00EE1A57" w:rsidP="00EE1A57">
      <w:pPr>
        <w:rPr>
          <w:b/>
          <w:i/>
        </w:rPr>
      </w:pPr>
      <w:proofErr w:type="gramStart"/>
      <w:r w:rsidRPr="00D65CE4">
        <w:rPr>
          <w:b/>
          <w:i/>
        </w:rPr>
        <w:t>Green Electricity Retail Sale Agreement.</w:t>
      </w:r>
      <w:proofErr w:type="gramEnd"/>
      <w:r w:rsidRPr="00D65CE4">
        <w:rPr>
          <w:b/>
          <w:i/>
        </w:rPr>
        <w:t xml:space="preserve"> </w:t>
      </w:r>
      <w:r>
        <w:rPr>
          <w:b/>
          <w:i/>
          <w:highlight w:val="yellow"/>
        </w:rPr>
        <w:br/>
      </w:r>
    </w:p>
    <w:p w:rsidR="00FC2B24" w:rsidRDefault="00FC2B24" w:rsidP="00FC2B24">
      <w:pPr>
        <w:spacing w:before="0" w:after="0" w:line="240" w:lineRule="auto"/>
        <w:rPr>
          <w:b/>
          <w:i/>
        </w:rPr>
      </w:pPr>
    </w:p>
    <w:p w:rsidR="00FC2B24" w:rsidRDefault="00FC2B24" w:rsidP="00FC2B24">
      <w:pPr>
        <w:spacing w:before="0" w:after="0" w:line="240" w:lineRule="auto"/>
        <w:rPr>
          <w:b/>
          <w:i/>
        </w:rPr>
      </w:pPr>
    </w:p>
    <w:p w:rsidR="00FC2B24" w:rsidRDefault="00FC2B24" w:rsidP="00FC2B24">
      <w:pPr>
        <w:spacing w:before="0" w:after="0" w:line="240" w:lineRule="auto"/>
        <w:rPr>
          <w:b/>
        </w:rPr>
      </w:pPr>
    </w:p>
    <w:p w:rsidR="00FC2B24" w:rsidRPr="008D790E" w:rsidRDefault="00FC2B24" w:rsidP="004B3163">
      <w:pPr>
        <w:pStyle w:val="Heading2"/>
        <w:numPr>
          <w:ilvl w:val="0"/>
          <w:numId w:val="46"/>
        </w:numPr>
      </w:pPr>
      <w:bookmarkStart w:id="107" w:name="_Toc448673203"/>
      <w:r w:rsidRPr="00272EC4">
        <w:t>Key PPA</w:t>
      </w:r>
      <w:r w:rsidRPr="0012283D">
        <w:t xml:space="preserve"> Terms</w:t>
      </w:r>
      <w:bookmarkEnd w:id="107"/>
    </w:p>
    <w:p w:rsidR="00FC2B24" w:rsidRDefault="00FC2B24" w:rsidP="00FC2B24">
      <w:pPr>
        <w:spacing w:before="0" w:after="0" w:line="240" w:lineRule="auto"/>
      </w:pPr>
    </w:p>
    <w:p w:rsidR="00FC2B24" w:rsidRDefault="00FC2B24" w:rsidP="00FC2B24">
      <w:pPr>
        <w:spacing w:before="0" w:after="0" w:line="240" w:lineRule="auto"/>
      </w:pPr>
    </w:p>
    <w:p w:rsidR="00281C86" w:rsidRPr="00D65CE4" w:rsidRDefault="00281C86" w:rsidP="00281C86">
      <w:pPr>
        <w:rPr>
          <w:b/>
          <w:i/>
        </w:rPr>
      </w:pPr>
      <w:r w:rsidRPr="00D65CE4">
        <w:rPr>
          <w:b/>
          <w:i/>
        </w:rPr>
        <w:t>Please refer to:</w:t>
      </w:r>
    </w:p>
    <w:p w:rsidR="00281C86" w:rsidRPr="00D65CE4" w:rsidRDefault="00281C86" w:rsidP="00281C86">
      <w:pPr>
        <w:rPr>
          <w:b/>
          <w:i/>
        </w:rPr>
      </w:pPr>
      <w:r w:rsidRPr="00D65CE4">
        <w:rPr>
          <w:b/>
          <w:i/>
        </w:rPr>
        <w:t>Attachm</w:t>
      </w:r>
      <w:r>
        <w:rPr>
          <w:b/>
          <w:i/>
        </w:rPr>
        <w:t>ent B</w:t>
      </w:r>
    </w:p>
    <w:p w:rsidR="00281C86" w:rsidRDefault="00281C86" w:rsidP="00281C86">
      <w:pPr>
        <w:rPr>
          <w:b/>
          <w:i/>
        </w:rPr>
      </w:pPr>
      <w:proofErr w:type="gramStart"/>
      <w:r>
        <w:rPr>
          <w:b/>
          <w:i/>
        </w:rPr>
        <w:t>PPA Key Terms Summary.</w:t>
      </w:r>
      <w:proofErr w:type="gramEnd"/>
    </w:p>
    <w:p w:rsidR="006D4AFB" w:rsidRDefault="00281C86" w:rsidP="00281C86">
      <w:pPr>
        <w:spacing w:before="0" w:after="0" w:line="240" w:lineRule="auto"/>
      </w:pPr>
      <w:r w:rsidRPr="00D65CE4">
        <w:rPr>
          <w:b/>
          <w:i/>
        </w:rPr>
        <w:t xml:space="preserve"> </w:t>
      </w:r>
      <w:r w:rsidR="00FC2B24">
        <w:br w:type="page"/>
      </w:r>
    </w:p>
    <w:p w:rsidR="00207D0C" w:rsidRPr="00CC3C33" w:rsidRDefault="00207D0C" w:rsidP="008D7C3B"/>
    <w:p w:rsidR="00207D0C" w:rsidRPr="00CC3C33" w:rsidRDefault="00207D0C" w:rsidP="008D7C3B"/>
    <w:p w:rsidR="00207D0C" w:rsidRPr="00CC3C33" w:rsidRDefault="00207D0C" w:rsidP="008D7C3B"/>
    <w:p w:rsidR="00207D0C" w:rsidRPr="00CC3C33" w:rsidRDefault="00207D0C" w:rsidP="008D7C3B"/>
    <w:p w:rsidR="00207D0C" w:rsidRPr="00CC3C33" w:rsidRDefault="00207D0C" w:rsidP="008D7C3B"/>
    <w:p w:rsidR="00207D0C" w:rsidRPr="00CC3C33" w:rsidRDefault="00207D0C" w:rsidP="008D7C3B"/>
    <w:p w:rsidR="00207D0C" w:rsidRPr="00CC3C33" w:rsidRDefault="00207D0C" w:rsidP="008D7C3B"/>
    <w:p w:rsidR="00207D0C" w:rsidRPr="00CC3C33" w:rsidRDefault="00207D0C" w:rsidP="008D7C3B"/>
    <w:p w:rsidR="00207D0C" w:rsidRPr="00CC3C33" w:rsidRDefault="00207D0C" w:rsidP="008D7C3B"/>
    <w:p w:rsidR="00207D0C" w:rsidRPr="00CC3C33" w:rsidRDefault="00207D0C" w:rsidP="008D7C3B"/>
    <w:p w:rsidR="00207D0C" w:rsidRPr="00CC3C33" w:rsidRDefault="00207D0C" w:rsidP="008D7C3B"/>
    <w:p w:rsidR="00207D0C" w:rsidRPr="00CC3C33" w:rsidRDefault="00207D0C" w:rsidP="008D7C3B"/>
    <w:p w:rsidR="00207D0C" w:rsidRPr="00CC3C33" w:rsidRDefault="006269EF" w:rsidP="008D7C3B">
      <w:r>
        <w:rPr>
          <w:noProof/>
          <w:lang w:eastAsia="en-AU"/>
        </w:rPr>
        <mc:AlternateContent>
          <mc:Choice Requires="wps">
            <w:drawing>
              <wp:anchor distT="4294967291" distB="4294967291" distL="114300" distR="114300" simplePos="0" relativeHeight="251702784" behindDoc="0" locked="0" layoutInCell="0" allowOverlap="1" wp14:anchorId="75BE222A" wp14:editId="1A318EFC">
                <wp:simplePos x="0" y="0"/>
                <wp:positionH relativeFrom="column">
                  <wp:posOffset>-114300</wp:posOffset>
                </wp:positionH>
                <wp:positionV relativeFrom="paragraph">
                  <wp:posOffset>85089</wp:posOffset>
                </wp:positionV>
                <wp:extent cx="5829300" cy="0"/>
                <wp:effectExtent l="0" t="0" r="19050" b="19050"/>
                <wp:wrapNone/>
                <wp:docPr id="97" name="Straight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7" o:spid="_x0000_s1026" style="position:absolute;z-index:2517027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pt,6.7pt" to="450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Drt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8CSNF&#10;eujR1lsi2s6jSisFCmqLwAlKDcYVkFCpjQ210qPamhdNvzukdNUR1fLI+O1kACULGcm7lLBxBu7b&#10;DV80gxiy9zrKdmxsHyBBEHSM3TndusOPHlE4nM4m84cUmkivvoQU10Rjnf/MdY+CUWIpVBCOFOTw&#10;4nwgQoprSDhWei2kjM2XCg1Q/XQyjQlOS8GCM4Q52+4qadGBhPGJX6wKPPdhVu8Vi2AdJ2x1sT0R&#10;8mzD5VIFPCgF6Fys83z8mKfz1Ww1y0f55HE1ytO6Hn1aV/nocZ09TeuHuqrq7GegluVFJxjjKrC7&#10;zmqW/90sXF7Necpu03qTIXmPHvUCstd/JB17Gdp3HoSdZqeNvfYYxjMGX55SmP/7Pdj3D375CwAA&#10;//8DAFBLAwQUAAYACAAAACEAw4n5uNwAAAAJAQAADwAAAGRycy9kb3ducmV2LnhtbEyPwU7DMBBE&#10;70j8g7VIXKrWbotQCXEqBOTGhQLiuo2XJCJep7HbBr6eRT3AcWdGs2/y9eg7daAhtoEtzGcGFHEV&#10;XMu1hdeXcroCFROywy4wWfiiCOvi/CzHzIUjP9Nhk2olJRwztNCk1Gdax6ohj3EWemLxPsLgMck5&#10;1NoNeJRy3+mFMdfaY8vyocGe7huqPjd7byGWb7QrvyfVxLwv60CL3cPTI1p7eTHe3YJKNKa/MPzi&#10;CzoUwrQNe3ZRdRam85VsSWIsr0BJ4MYYEbYnQRe5/r+g+AEAAP//AwBQSwECLQAUAAYACAAAACEA&#10;toM4kv4AAADhAQAAEwAAAAAAAAAAAAAAAAAAAAAAW0NvbnRlbnRfVHlwZXNdLnhtbFBLAQItABQA&#10;BgAIAAAAIQA4/SH/1gAAAJQBAAALAAAAAAAAAAAAAAAAAC8BAABfcmVscy8ucmVsc1BLAQItABQA&#10;BgAIAAAAIQDmNDrtHgIAADgEAAAOAAAAAAAAAAAAAAAAAC4CAABkcnMvZTJvRG9jLnhtbFBLAQIt&#10;ABQABgAIAAAAIQDDifm43AAAAAkBAAAPAAAAAAAAAAAAAAAAAHgEAABkcnMvZG93bnJldi54bWxQ&#10;SwUGAAAAAAQABADzAAAAgQUAAAAA&#10;" o:allowincell="f"/>
            </w:pict>
          </mc:Fallback>
        </mc:AlternateContent>
      </w:r>
      <w:r>
        <w:rPr>
          <w:noProof/>
          <w:lang w:eastAsia="en-AU"/>
        </w:rPr>
        <mc:AlternateContent>
          <mc:Choice Requires="wps">
            <w:drawing>
              <wp:anchor distT="4294967291" distB="4294967291" distL="114300" distR="114300" simplePos="0" relativeHeight="251703808" behindDoc="0" locked="0" layoutInCell="0" allowOverlap="1" wp14:anchorId="7A471869" wp14:editId="14805D32">
                <wp:simplePos x="0" y="0"/>
                <wp:positionH relativeFrom="column">
                  <wp:posOffset>-114300</wp:posOffset>
                </wp:positionH>
                <wp:positionV relativeFrom="paragraph">
                  <wp:posOffset>85089</wp:posOffset>
                </wp:positionV>
                <wp:extent cx="5829300" cy="0"/>
                <wp:effectExtent l="0" t="0" r="19050" b="19050"/>
                <wp:wrapNone/>
                <wp:docPr id="96"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6" o:spid="_x0000_s1026" style="position:absolute;z-index:2517038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pt,6.7pt" to="450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XcZ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OUcI0U6&#10;6NHeWyKa1qNSKwUKaovACUr1xuWQUKqdDbXSs9qbF02/O6R02RLV8Mj49WIAJQsZyZuUsHEG7jv0&#10;nzWDGHL0Osp2rm0XIEEQdI7dudy7w88eUTicLSbLpxSaSAdfQvIh0VjnP3HdoWAUWAoVhCM5Ob04&#10;H4iQfAgJx0pvhZSx+VKhHqqfTWYxwWkpWHCGMGebQyktOpEwPvGLVYHnMczqo2IRrOWEbW62J0Je&#10;bbhcqoAHpQCdm3Wdjx/LdLlZbBbT0XQy34ymaVWNPm7L6Wi+zT7MqqeqLKvsZ6CWTfNWMMZVYDfM&#10;ajb9u1m4vZrrlN2n9S5D8hY96gVkh38kHXsZ2ncdhINml50degzjGYNvTynM/+Me7McHv/4FAAD/&#10;/wMAUEsDBBQABgAIAAAAIQDDifm43AAAAAkBAAAPAAAAZHJzL2Rvd25yZXYueG1sTI/BTsMwEETv&#10;SPyDtUhcqtZui1AJcSoE5MaFAuK6jZckIl6nsdsGvp5FPcBxZ0azb/L16Dt1oCG2gS3MZwYUcRVc&#10;y7WF15dyugIVE7LDLjBZ+KII6+L8LMfMhSM/02GTaiUlHDO00KTUZ1rHqiGPcRZ6YvE+wuAxyTnU&#10;2g14lHLf6YUx19pjy/KhwZ7uG6o+N3tvIZZvtCu/J9XEvC/rQIvdw9MjWnt5Md7dgko0pr8w/OIL&#10;OhTCtA17dlF1FqbzlWxJYiyvQEngxhgRtidBF7n+v6D4AQAA//8DAFBLAQItABQABgAIAAAAIQC2&#10;gziS/gAAAOEBAAATAAAAAAAAAAAAAAAAAAAAAABbQ29udGVudF9UeXBlc10ueG1sUEsBAi0AFAAG&#10;AAgAAAAhADj9If/WAAAAlAEAAAsAAAAAAAAAAAAAAAAALwEAAF9yZWxzLy5yZWxzUEsBAi0AFAAG&#10;AAgAAAAhADYldxkdAgAAOAQAAA4AAAAAAAAAAAAAAAAALgIAAGRycy9lMm9Eb2MueG1sUEsBAi0A&#10;FAAGAAgAAAAhAMOJ+bjcAAAACQEAAA8AAAAAAAAAAAAAAAAAdwQAAGRycy9kb3ducmV2LnhtbFBL&#10;BQYAAAAABAAEAPMAAACABQAAAAA=&#10;" o:allowincell="f"/>
            </w:pict>
          </mc:Fallback>
        </mc:AlternateContent>
      </w:r>
    </w:p>
    <w:p w:rsidR="000B73D9" w:rsidRPr="00CC3C33" w:rsidRDefault="000B73D9" w:rsidP="000B73D9">
      <w:pPr>
        <w:pStyle w:val="Title"/>
      </w:pPr>
      <w:r>
        <w:t>«</w:t>
      </w:r>
      <w:r w:rsidR="00460D24">
        <w:t>2806/0628-A</w:t>
      </w:r>
      <w:r>
        <w:t>» - «Melbourne Renewable Energy Project»</w:t>
      </w:r>
    </w:p>
    <w:p w:rsidR="00B84ECC" w:rsidRDefault="00B84ECC" w:rsidP="00B84ECC">
      <w:pPr>
        <w:pStyle w:val="Title"/>
      </w:pPr>
      <w:bookmarkStart w:id="108" w:name="_Toc429373027"/>
    </w:p>
    <w:p w:rsidR="00207D0C" w:rsidRPr="00CC3C33" w:rsidRDefault="003F5735" w:rsidP="00B84ECC">
      <w:pPr>
        <w:pStyle w:val="Title"/>
      </w:pPr>
      <w:r>
        <w:t xml:space="preserve">Part </w:t>
      </w:r>
      <w:r w:rsidR="006D4AFB">
        <w:t>D</w:t>
      </w:r>
      <w:r>
        <w:t xml:space="preserve"> </w:t>
      </w:r>
      <w:r w:rsidR="00632B25">
        <w:rPr>
          <w:i/>
        </w:rPr>
        <w:t>−</w:t>
      </w:r>
      <w:r>
        <w:t xml:space="preserve"> </w:t>
      </w:r>
      <w:r w:rsidR="00207D0C" w:rsidRPr="00CC3C33">
        <w:t>Specifications</w:t>
      </w:r>
      <w:bookmarkEnd w:id="108"/>
    </w:p>
    <w:p w:rsidR="00207D0C" w:rsidRPr="00CC3C33" w:rsidRDefault="006269EF" w:rsidP="008D7C3B">
      <w:r>
        <w:rPr>
          <w:noProof/>
          <w:lang w:eastAsia="en-AU"/>
        </w:rPr>
        <mc:AlternateContent>
          <mc:Choice Requires="wps">
            <w:drawing>
              <wp:anchor distT="4294967291" distB="4294967291" distL="114300" distR="114300" simplePos="0" relativeHeight="251704832" behindDoc="0" locked="0" layoutInCell="0" allowOverlap="1" wp14:anchorId="2E9B9826" wp14:editId="2228BF13">
                <wp:simplePos x="0" y="0"/>
                <wp:positionH relativeFrom="column">
                  <wp:posOffset>0</wp:posOffset>
                </wp:positionH>
                <wp:positionV relativeFrom="paragraph">
                  <wp:posOffset>115569</wp:posOffset>
                </wp:positionV>
                <wp:extent cx="5715000" cy="0"/>
                <wp:effectExtent l="0" t="0" r="19050" b="1905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3" o:spid="_x0000_s1026" style="position:absolute;z-index:2517048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9.1pt" to="450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Rk4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TR4wU&#10;6aFHW2+JaDuPKq0UKKgtAicoNRhXQEKlNjbUSo9qa140/e6Q0lVHVMsj47eTAZQsZCTvUsLGGbhv&#10;N3zRDGLI3uso27GxfYAEQdAxdud06w4/ekThcPKUTdIUmkivvoQU10Rjnf/MdY+CUWIpVBCOFOTw&#10;4nwgQoprSDhWei2kjM2XCg0lnk/Gk5jgtBQsOEOYs+2ukhYdSBif+MWqwHMfZvVesQjWccJWF9sT&#10;Ic82XC5VwINSgM7FOs/Hj3k6X81Ws3yUj6erUZ7W9ejTuspH03X2NKkf66qqs5+BWpYXnWCMq8Du&#10;OqtZ/nezcHk15ym7TetNhuQ9etQLyF7/kXTsZWjfeRB2mp029tpjGM8YfHlKYf7v92DfP/jlLwAA&#10;AP//AwBQSwMEFAAGAAgAAAAhAE1dA4nZAAAABgEAAA8AAABkcnMvZG93bnJldi54bWxMj8FOwzAM&#10;hu9IvENkJC7TllAktJWmEwJ648IG4uo1pq1onK7JtsLTY8QBjv5+6/fnYj35Xh1pjF1gC1cLA4q4&#10;Dq7jxsLLtpovQcWE7LAPTBY+KcK6PD8rMHfhxM903KRGSQnHHC20KQ251rFuyWNchIFYsvcwekwy&#10;jo12I56k3Pc6M+ZGe+xYLrQ40H1L9cfm4C3E6pX21desnpm36yZQtn94ekRrLy+mu1tQiab0tww/&#10;+qIOpTjtwoFdVL0FeSQJXWagJF0ZI2D3C3RZ6P/65TcAAAD//wMAUEsBAi0AFAAGAAgAAAAhALaD&#10;OJL+AAAA4QEAABMAAAAAAAAAAAAAAAAAAAAAAFtDb250ZW50X1R5cGVzXS54bWxQSwECLQAUAAYA&#10;CAAAACEAOP0h/9YAAACUAQAACwAAAAAAAAAAAAAAAAAvAQAAX3JlbHMvLnJlbHNQSwECLQAUAAYA&#10;CAAAACEA0Y0ZOB8CAAA4BAAADgAAAAAAAAAAAAAAAAAuAgAAZHJzL2Uyb0RvYy54bWxQSwECLQAU&#10;AAYACAAAACEATV0DidkAAAAGAQAADwAAAAAAAAAAAAAAAAB5BAAAZHJzL2Rvd25yZXYueG1sUEsF&#10;BgAAAAAEAAQA8wAAAH8FAAAAAA==&#10;" o:allowincell="f"/>
            </w:pict>
          </mc:Fallback>
        </mc:AlternateContent>
      </w:r>
    </w:p>
    <w:p w:rsidR="00207D0C" w:rsidRPr="00CC3C33" w:rsidRDefault="00207D0C" w:rsidP="008D7C3B"/>
    <w:p w:rsidR="00207D0C" w:rsidRPr="00CC3C33" w:rsidRDefault="00207D0C" w:rsidP="008D7C3B"/>
    <w:p w:rsidR="00207D0C" w:rsidRDefault="00207D0C" w:rsidP="008D7C3B"/>
    <w:p w:rsidR="008F115C" w:rsidRDefault="008F115C" w:rsidP="008D7C3B"/>
    <w:p w:rsidR="008F115C" w:rsidRDefault="008F115C" w:rsidP="008D7C3B"/>
    <w:p w:rsidR="008F115C" w:rsidRDefault="008F115C" w:rsidP="008D7C3B"/>
    <w:p w:rsidR="008F115C" w:rsidRDefault="008F115C" w:rsidP="008D7C3B"/>
    <w:p w:rsidR="008F115C" w:rsidRDefault="008F115C" w:rsidP="008D7C3B"/>
    <w:p w:rsidR="008F115C" w:rsidRDefault="008F115C" w:rsidP="008D7C3B"/>
    <w:p w:rsidR="008F115C" w:rsidRDefault="008F115C" w:rsidP="008D7C3B"/>
    <w:p w:rsidR="008F115C" w:rsidRDefault="008F115C" w:rsidP="008D7C3B"/>
    <w:p w:rsidR="008F115C" w:rsidRDefault="008F115C" w:rsidP="008D7C3B"/>
    <w:p w:rsidR="008F115C" w:rsidRDefault="008F115C" w:rsidP="008D7C3B"/>
    <w:p w:rsidR="008F115C" w:rsidRDefault="008F115C" w:rsidP="008D7C3B"/>
    <w:p w:rsidR="008F115C" w:rsidRDefault="008F115C" w:rsidP="008D7C3B"/>
    <w:p w:rsidR="008F115C" w:rsidRDefault="008F115C" w:rsidP="008D7C3B"/>
    <w:p w:rsidR="00406F72" w:rsidRDefault="00406F72">
      <w:pPr>
        <w:spacing w:before="0" w:after="0" w:line="240" w:lineRule="auto"/>
      </w:pPr>
      <w:r>
        <w:br w:type="page"/>
      </w:r>
    </w:p>
    <w:p w:rsidR="0032520E" w:rsidRPr="00A14609" w:rsidRDefault="0032520E" w:rsidP="004B3163">
      <w:pPr>
        <w:pStyle w:val="Heading2"/>
        <w:numPr>
          <w:ilvl w:val="0"/>
          <w:numId w:val="13"/>
        </w:numPr>
      </w:pPr>
      <w:bookmarkStart w:id="109" w:name="_Toc448673204"/>
      <w:r w:rsidRPr="00A14609">
        <w:lastRenderedPageBreak/>
        <w:t>Overview</w:t>
      </w:r>
      <w:r w:rsidR="00230D93">
        <w:t xml:space="preserve"> of electricity demand</w:t>
      </w:r>
      <w:bookmarkEnd w:id="109"/>
      <w:r w:rsidRPr="00A14609">
        <w:t xml:space="preserve"> </w:t>
      </w:r>
    </w:p>
    <w:p w:rsidR="00DB5F6E" w:rsidRDefault="00EF1F4A">
      <w:pPr>
        <w:pStyle w:val="BodyText"/>
      </w:pPr>
      <w:r>
        <w:t>T</w:t>
      </w:r>
      <w:r w:rsidR="006B0FD6" w:rsidRPr="00854576">
        <w:t xml:space="preserve">he MREP Group </w:t>
      </w:r>
      <w:r>
        <w:t xml:space="preserve">requires the </w:t>
      </w:r>
      <w:r w:rsidR="001524FD">
        <w:t xml:space="preserve">Successful Tenderer to supply electricity </w:t>
      </w:r>
      <w:r>
        <w:t xml:space="preserve">to </w:t>
      </w:r>
      <w:r w:rsidR="001524FD">
        <w:t>Large Sites</w:t>
      </w:r>
      <w:r w:rsidR="006B0FD6" w:rsidRPr="00854576">
        <w:t xml:space="preserve">, </w:t>
      </w:r>
      <w:r w:rsidR="006B0FD6">
        <w:t>S</w:t>
      </w:r>
      <w:r>
        <w:t>mall Site</w:t>
      </w:r>
      <w:r w:rsidR="001524FD">
        <w:t xml:space="preserve">s </w:t>
      </w:r>
      <w:r>
        <w:t>and Unmetered Site</w:t>
      </w:r>
      <w:r w:rsidR="001524FD">
        <w:t>s</w:t>
      </w:r>
      <w:r w:rsidR="00DB5F6E">
        <w:t xml:space="preserve"> with a combined annual consumption of </w:t>
      </w:r>
      <w:r w:rsidR="00DB5F6E" w:rsidRPr="00987545">
        <w:t>110,2</w:t>
      </w:r>
      <w:r w:rsidR="00527018" w:rsidRPr="00987545">
        <w:t>61</w:t>
      </w:r>
      <w:r w:rsidR="00DB5F6E" w:rsidRPr="00987545">
        <w:t xml:space="preserve"> MWh</w:t>
      </w:r>
      <w:r w:rsidR="006B0FD6">
        <w:t>.</w:t>
      </w:r>
      <w:r w:rsidR="006B0FD6" w:rsidRPr="00854576">
        <w:t xml:space="preserve"> </w:t>
      </w:r>
    </w:p>
    <w:p w:rsidR="00230D93" w:rsidRDefault="00B345DC">
      <w:pPr>
        <w:pStyle w:val="BodyText"/>
      </w:pPr>
      <w:r w:rsidRPr="001C66F7">
        <w:t xml:space="preserve">A summary of the aggregated </w:t>
      </w:r>
      <w:r w:rsidR="007515AD">
        <w:t xml:space="preserve">annual </w:t>
      </w:r>
      <w:r w:rsidR="00845B09">
        <w:t xml:space="preserve">electricity </w:t>
      </w:r>
      <w:r w:rsidRPr="001C66F7">
        <w:t xml:space="preserve">demand for </w:t>
      </w:r>
      <w:r w:rsidR="0036625D">
        <w:t xml:space="preserve">each of the account categories </w:t>
      </w:r>
      <w:r w:rsidR="0005769D">
        <w:t xml:space="preserve">included in this </w:t>
      </w:r>
      <w:r w:rsidR="00D448EF">
        <w:t xml:space="preserve">Invitation to </w:t>
      </w:r>
      <w:proofErr w:type="gramStart"/>
      <w:r w:rsidR="0005769D">
        <w:t>Tender</w:t>
      </w:r>
      <w:proofErr w:type="gramEnd"/>
      <w:r w:rsidR="0005769D">
        <w:t xml:space="preserve"> </w:t>
      </w:r>
      <w:r w:rsidR="006B0FD6">
        <w:t xml:space="preserve">is </w:t>
      </w:r>
      <w:r w:rsidR="0036625D">
        <w:t xml:space="preserve">provided </w:t>
      </w:r>
      <w:r w:rsidR="00845B09">
        <w:t xml:space="preserve">in Tables 1, 2 and 3 </w:t>
      </w:r>
      <w:r w:rsidR="0036625D">
        <w:t xml:space="preserve">below. </w:t>
      </w:r>
      <w:r w:rsidR="00F50B8B">
        <w:t xml:space="preserve">Tenderers </w:t>
      </w:r>
      <w:r w:rsidR="005408CB">
        <w:t>will also be provided with</w:t>
      </w:r>
      <w:r w:rsidR="00230D93" w:rsidRPr="00BF71D0">
        <w:t xml:space="preserve"> load data reports </w:t>
      </w:r>
      <w:r w:rsidR="00EE5D54">
        <w:t xml:space="preserve">per </w:t>
      </w:r>
      <w:r w:rsidR="005E16F6" w:rsidRPr="00327E17">
        <w:t>National Meter Identifier (NMI)</w:t>
      </w:r>
      <w:r w:rsidR="00FA70B0">
        <w:t xml:space="preserve"> for all Large Site Accounts, as well as some Unmetered and Small Site Accounts</w:t>
      </w:r>
      <w:r w:rsidR="00EE5D54">
        <w:t>.</w:t>
      </w:r>
      <w:r w:rsidR="00527018">
        <w:t xml:space="preserve"> </w:t>
      </w:r>
      <w:r w:rsidR="00C86B13">
        <w:t>W</w:t>
      </w:r>
      <w:r w:rsidR="00FA70B0">
        <w:t xml:space="preserve">here </w:t>
      </w:r>
      <w:r w:rsidR="00EE5D54">
        <w:t xml:space="preserve">interval data for some </w:t>
      </w:r>
      <w:r w:rsidR="00F50B8B" w:rsidRPr="00354F48">
        <w:t>S</w:t>
      </w:r>
      <w:r w:rsidR="00230D93" w:rsidRPr="00354F48">
        <w:t>mall</w:t>
      </w:r>
      <w:r w:rsidR="00F50B8B" w:rsidRPr="00354F48">
        <w:t xml:space="preserve"> </w:t>
      </w:r>
      <w:r w:rsidR="00230D93" w:rsidRPr="00354F48">
        <w:t xml:space="preserve">and </w:t>
      </w:r>
      <w:r w:rsidR="00F50B8B" w:rsidRPr="00354F48">
        <w:t>U</w:t>
      </w:r>
      <w:r w:rsidR="00230D93" w:rsidRPr="00354F48">
        <w:t xml:space="preserve">nmetered </w:t>
      </w:r>
      <w:r w:rsidR="00F50B8B" w:rsidRPr="00354F48">
        <w:t xml:space="preserve">Site </w:t>
      </w:r>
      <w:r w:rsidR="00230D93" w:rsidRPr="00354F48">
        <w:t>accounts</w:t>
      </w:r>
      <w:r w:rsidR="00EE5D54">
        <w:t xml:space="preserve"> are not available</w:t>
      </w:r>
      <w:r w:rsidR="00FA70B0">
        <w:t xml:space="preserve">, total </w:t>
      </w:r>
      <w:r w:rsidR="00EE5D54">
        <w:t xml:space="preserve">consumption data for these sites </w:t>
      </w:r>
      <w:r w:rsidR="00DB5F6E">
        <w:t>are p</w:t>
      </w:r>
      <w:r w:rsidR="00EE5D54">
        <w:t>rovided</w:t>
      </w:r>
      <w:r w:rsidR="005408CB" w:rsidRPr="00354F48">
        <w:t>.</w:t>
      </w:r>
    </w:p>
    <w:p w:rsidR="00327E17" w:rsidRPr="00327E17" w:rsidRDefault="00327E17" w:rsidP="00327E17"/>
    <w:p w:rsidR="00924ECF" w:rsidRDefault="0036625D" w:rsidP="0036625D">
      <w:pPr>
        <w:pStyle w:val="Caption"/>
      </w:pPr>
      <w:r>
        <w:t xml:space="preserve">Large </w:t>
      </w:r>
      <w:r w:rsidR="000A43A9">
        <w:t xml:space="preserve">Site </w:t>
      </w:r>
      <w:r>
        <w:t>Accounts</w:t>
      </w:r>
    </w:p>
    <w:p w:rsidR="0036625D" w:rsidRPr="0036625D" w:rsidRDefault="0036625D" w:rsidP="0036625D">
      <w:r w:rsidRPr="00BF71D0">
        <w:t xml:space="preserve">The </w:t>
      </w:r>
      <w:r w:rsidR="00EA6636">
        <w:t>MREP Group</w:t>
      </w:r>
      <w:r w:rsidRPr="00BF71D0">
        <w:t xml:space="preserve"> is seeking to secure optimal rates for their </w:t>
      </w:r>
      <w:r w:rsidR="00EA6636">
        <w:t>L</w:t>
      </w:r>
      <w:r>
        <w:t xml:space="preserve">arge </w:t>
      </w:r>
      <w:r w:rsidR="00EA6636">
        <w:t xml:space="preserve">Site </w:t>
      </w:r>
      <w:r>
        <w:t xml:space="preserve">accounts, based on the pricing model as discussed in section </w:t>
      </w:r>
      <w:r w:rsidR="00EA6636">
        <w:t>3 below</w:t>
      </w:r>
      <w:r>
        <w:t xml:space="preserve">. </w:t>
      </w:r>
      <w:r w:rsidR="00EE5D54">
        <w:t xml:space="preserve">Interval data for all NMIs in this account category </w:t>
      </w:r>
      <w:r w:rsidR="0084279F">
        <w:t>are being</w:t>
      </w:r>
      <w:r w:rsidR="00EE5D54">
        <w:t xml:space="preserve"> provided</w:t>
      </w:r>
      <w:r w:rsidR="00DB5F6E">
        <w:t>.</w:t>
      </w:r>
    </w:p>
    <w:p w:rsidR="00B5095F" w:rsidRDefault="00B5095F" w:rsidP="00B5095F">
      <w:pPr>
        <w:pStyle w:val="Caption"/>
      </w:pPr>
      <w:r>
        <w:t xml:space="preserve">Table </w:t>
      </w:r>
      <w:r w:rsidR="00BD0BD5">
        <w:fldChar w:fldCharType="begin"/>
      </w:r>
      <w:r w:rsidR="00BD0BD5">
        <w:instrText xml:space="preserve"> SEQ Table \* ARABIC </w:instrText>
      </w:r>
      <w:r w:rsidR="00BD0BD5">
        <w:fldChar w:fldCharType="separate"/>
      </w:r>
      <w:r w:rsidR="00BD0BD5">
        <w:rPr>
          <w:noProof/>
        </w:rPr>
        <w:t>1</w:t>
      </w:r>
      <w:r w:rsidR="00BD0BD5">
        <w:rPr>
          <w:noProof/>
        </w:rPr>
        <w:fldChar w:fldCharType="end"/>
      </w:r>
      <w:r>
        <w:t xml:space="preserve">: </w:t>
      </w:r>
      <w:r w:rsidR="00845B09">
        <w:t xml:space="preserve">Aggregate </w:t>
      </w:r>
      <w:r>
        <w:t xml:space="preserve">Annual consumption of </w:t>
      </w:r>
      <w:r w:rsidR="00F50B8B">
        <w:t>L</w:t>
      </w:r>
      <w:r>
        <w:t xml:space="preserve">arge </w:t>
      </w:r>
      <w:r w:rsidR="00F50B8B">
        <w:t xml:space="preserve">Site </w:t>
      </w:r>
      <w:r>
        <w:t>accounts</w:t>
      </w:r>
    </w:p>
    <w:tbl>
      <w:tblPr>
        <w:tblStyle w:val="EPLTableTenders"/>
        <w:tblW w:w="9356" w:type="dxa"/>
        <w:tblInd w:w="108" w:type="dxa"/>
        <w:tblLook w:val="04A0" w:firstRow="1" w:lastRow="0" w:firstColumn="1" w:lastColumn="0" w:noHBand="0" w:noVBand="1"/>
      </w:tblPr>
      <w:tblGrid>
        <w:gridCol w:w="3686"/>
        <w:gridCol w:w="2126"/>
        <w:gridCol w:w="3544"/>
      </w:tblGrid>
      <w:tr w:rsidR="002B6ABC" w:rsidRPr="00F74A2B" w:rsidTr="00327E17">
        <w:trPr>
          <w:cnfStyle w:val="100000000000" w:firstRow="1" w:lastRow="0" w:firstColumn="0" w:lastColumn="0" w:oddVBand="0" w:evenVBand="0" w:oddHBand="0" w:evenHBand="0" w:firstRowFirstColumn="0" w:firstRowLastColumn="0" w:lastRowFirstColumn="0" w:lastRowLastColumn="0"/>
          <w:trHeight w:val="255"/>
        </w:trPr>
        <w:tc>
          <w:tcPr>
            <w:tcW w:w="3686" w:type="dxa"/>
            <w:noWrap/>
            <w:hideMark/>
          </w:tcPr>
          <w:p w:rsidR="002B6ABC" w:rsidRPr="00F74A2B" w:rsidRDefault="002B6ABC" w:rsidP="00F74A2B">
            <w:pPr>
              <w:pStyle w:val="TableMain"/>
            </w:pPr>
            <w:r w:rsidRPr="00F74A2B">
              <w:t>State</w:t>
            </w:r>
          </w:p>
        </w:tc>
        <w:tc>
          <w:tcPr>
            <w:tcW w:w="2126" w:type="dxa"/>
            <w:noWrap/>
            <w:hideMark/>
          </w:tcPr>
          <w:p w:rsidR="002B6ABC" w:rsidRPr="00F74A2B" w:rsidRDefault="002B6ABC" w:rsidP="00327E17">
            <w:pPr>
              <w:pStyle w:val="TableMain"/>
            </w:pPr>
            <w:r w:rsidRPr="00F74A2B">
              <w:t>Number of Accounts</w:t>
            </w:r>
          </w:p>
        </w:tc>
        <w:tc>
          <w:tcPr>
            <w:tcW w:w="3544" w:type="dxa"/>
            <w:noWrap/>
            <w:hideMark/>
          </w:tcPr>
          <w:p w:rsidR="002B6ABC" w:rsidRPr="00F74A2B" w:rsidRDefault="002B6ABC" w:rsidP="00F74A2B">
            <w:pPr>
              <w:pStyle w:val="TableMain"/>
            </w:pPr>
            <w:r w:rsidRPr="00F74A2B">
              <w:t>Indicative Annual Consumption (MWh)</w:t>
            </w:r>
          </w:p>
        </w:tc>
      </w:tr>
      <w:tr w:rsidR="004D499A" w:rsidRPr="00F74A2B" w:rsidTr="00327E17">
        <w:trPr>
          <w:trHeight w:val="255"/>
        </w:trPr>
        <w:tc>
          <w:tcPr>
            <w:tcW w:w="3686" w:type="dxa"/>
            <w:noWrap/>
            <w:hideMark/>
          </w:tcPr>
          <w:p w:rsidR="004D499A" w:rsidRPr="00F74A2B" w:rsidRDefault="004D499A" w:rsidP="00327E17">
            <w:pPr>
              <w:pStyle w:val="TableMain"/>
              <w:jc w:val="center"/>
            </w:pPr>
            <w:r w:rsidRPr="00F74A2B">
              <w:t>VIC</w:t>
            </w:r>
          </w:p>
        </w:tc>
        <w:tc>
          <w:tcPr>
            <w:tcW w:w="2126" w:type="dxa"/>
            <w:noWrap/>
          </w:tcPr>
          <w:p w:rsidR="004D499A" w:rsidRPr="00F74A2B" w:rsidRDefault="00527018">
            <w:pPr>
              <w:pStyle w:val="TableMain"/>
              <w:jc w:val="center"/>
            </w:pPr>
            <w:r>
              <w:t>98</w:t>
            </w:r>
          </w:p>
        </w:tc>
        <w:tc>
          <w:tcPr>
            <w:tcW w:w="3544" w:type="dxa"/>
            <w:noWrap/>
          </w:tcPr>
          <w:p w:rsidR="004D499A" w:rsidRPr="00F74A2B" w:rsidRDefault="004D499A">
            <w:pPr>
              <w:pStyle w:val="TableMain"/>
              <w:jc w:val="center"/>
            </w:pPr>
            <w:r>
              <w:t>86,</w:t>
            </w:r>
            <w:r w:rsidR="00527018">
              <w:t>015</w:t>
            </w:r>
          </w:p>
        </w:tc>
      </w:tr>
    </w:tbl>
    <w:p w:rsidR="00327E17" w:rsidRPr="00327E17" w:rsidRDefault="00327E17" w:rsidP="00327E17"/>
    <w:p w:rsidR="00DB5F6E" w:rsidRDefault="00DB5F6E" w:rsidP="00DB5F6E">
      <w:pPr>
        <w:pStyle w:val="Caption"/>
      </w:pPr>
      <w:r w:rsidRPr="0036625D">
        <w:t>Unmetered</w:t>
      </w:r>
      <w:r>
        <w:t xml:space="preserve"> Site Accounts </w:t>
      </w:r>
    </w:p>
    <w:p w:rsidR="00B7719B" w:rsidRDefault="00DB5F6E" w:rsidP="00DB5F6E">
      <w:pPr>
        <w:pStyle w:val="BodyText"/>
      </w:pPr>
      <w:r w:rsidRPr="00BF71D0">
        <w:t xml:space="preserve">The </w:t>
      </w:r>
      <w:r>
        <w:t>MREP Group</w:t>
      </w:r>
      <w:r w:rsidRPr="00BF71D0">
        <w:t xml:space="preserve"> is seeking </w:t>
      </w:r>
      <w:r>
        <w:t xml:space="preserve">a separate rate </w:t>
      </w:r>
      <w:r w:rsidRPr="00BF71D0">
        <w:t xml:space="preserve">offer for </w:t>
      </w:r>
      <w:r>
        <w:t>U</w:t>
      </w:r>
      <w:r w:rsidRPr="00BF71D0">
        <w:t xml:space="preserve">nmetered </w:t>
      </w:r>
      <w:r>
        <w:t xml:space="preserve">Site </w:t>
      </w:r>
      <w:r w:rsidRPr="00BF71D0">
        <w:t xml:space="preserve">accounts </w:t>
      </w:r>
      <w:r>
        <w:t xml:space="preserve">associated with street lighting. Interval data for </w:t>
      </w:r>
      <w:r w:rsidR="00327E17">
        <w:t xml:space="preserve">the load associated with just over half </w:t>
      </w:r>
      <w:r>
        <w:t xml:space="preserve">of the </w:t>
      </w:r>
      <w:r w:rsidR="00327E17">
        <w:t xml:space="preserve">unmetered </w:t>
      </w:r>
      <w:r>
        <w:t>accounts are provided.  However, where interval data are not available</w:t>
      </w:r>
      <w:r w:rsidR="0084279F">
        <w:t xml:space="preserve"> for Unmetered Site NMIs</w:t>
      </w:r>
      <w:r>
        <w:t>, the Tenderer</w:t>
      </w:r>
      <w:r w:rsidR="00B7719B">
        <w:t>s</w:t>
      </w:r>
      <w:r>
        <w:t xml:space="preserve"> are requested to assume </w:t>
      </w:r>
      <w:r w:rsidR="00B7719B">
        <w:t xml:space="preserve">that </w:t>
      </w:r>
      <w:r>
        <w:t xml:space="preserve">the </w:t>
      </w:r>
      <w:r w:rsidR="00B7719B">
        <w:t xml:space="preserve">same </w:t>
      </w:r>
      <w:r>
        <w:t xml:space="preserve">aggregate load profile </w:t>
      </w:r>
      <w:r w:rsidR="00B7719B">
        <w:t>applies</w:t>
      </w:r>
      <w:r>
        <w:t xml:space="preserve"> to </w:t>
      </w:r>
      <w:r w:rsidR="00B7719B">
        <w:t xml:space="preserve">all </w:t>
      </w:r>
      <w:r>
        <w:t xml:space="preserve">unmetered accounts </w:t>
      </w:r>
      <w:r w:rsidR="00B7719B">
        <w:t>using the interval data provided</w:t>
      </w:r>
      <w:r>
        <w:t>.</w:t>
      </w:r>
    </w:p>
    <w:p w:rsidR="00DB5F6E" w:rsidRDefault="00DB5F6E" w:rsidP="00DB5F6E">
      <w:pPr>
        <w:pStyle w:val="BodyText"/>
      </w:pPr>
      <w:r>
        <w:t xml:space="preserve">  </w:t>
      </w:r>
    </w:p>
    <w:p w:rsidR="00DB5F6E" w:rsidRDefault="00DB5F6E" w:rsidP="00DB5F6E">
      <w:pPr>
        <w:pStyle w:val="Caption"/>
      </w:pPr>
      <w:r>
        <w:t xml:space="preserve">Table </w:t>
      </w:r>
      <w:r w:rsidR="00BD0BD5">
        <w:fldChar w:fldCharType="begin"/>
      </w:r>
      <w:r w:rsidR="00BD0BD5">
        <w:instrText xml:space="preserve"> SEQ Table \* ARABIC </w:instrText>
      </w:r>
      <w:r w:rsidR="00BD0BD5">
        <w:fldChar w:fldCharType="separate"/>
      </w:r>
      <w:r w:rsidR="00BD0BD5">
        <w:rPr>
          <w:noProof/>
        </w:rPr>
        <w:t>2</w:t>
      </w:r>
      <w:r w:rsidR="00BD0BD5">
        <w:rPr>
          <w:noProof/>
        </w:rPr>
        <w:fldChar w:fldCharType="end"/>
      </w:r>
      <w:r>
        <w:t>: Aggregate Annual consumption of Unmetered Site accounts</w:t>
      </w:r>
    </w:p>
    <w:tbl>
      <w:tblPr>
        <w:tblStyle w:val="EPLTableTenders"/>
        <w:tblW w:w="9356" w:type="dxa"/>
        <w:tblInd w:w="108" w:type="dxa"/>
        <w:tblLook w:val="04A0" w:firstRow="1" w:lastRow="0" w:firstColumn="1" w:lastColumn="0" w:noHBand="0" w:noVBand="1"/>
      </w:tblPr>
      <w:tblGrid>
        <w:gridCol w:w="3686"/>
        <w:gridCol w:w="2126"/>
        <w:gridCol w:w="3544"/>
      </w:tblGrid>
      <w:tr w:rsidR="00DB5F6E" w:rsidRPr="00F74A2B" w:rsidTr="00327E17">
        <w:trPr>
          <w:cnfStyle w:val="100000000000" w:firstRow="1" w:lastRow="0" w:firstColumn="0" w:lastColumn="0" w:oddVBand="0" w:evenVBand="0" w:oddHBand="0" w:evenHBand="0" w:firstRowFirstColumn="0" w:firstRowLastColumn="0" w:lastRowFirstColumn="0" w:lastRowLastColumn="0"/>
          <w:trHeight w:val="255"/>
        </w:trPr>
        <w:tc>
          <w:tcPr>
            <w:tcW w:w="3686" w:type="dxa"/>
            <w:noWrap/>
            <w:hideMark/>
          </w:tcPr>
          <w:p w:rsidR="00DB5F6E" w:rsidRPr="00F74A2B" w:rsidRDefault="00DB5F6E" w:rsidP="000A2A9E">
            <w:pPr>
              <w:pStyle w:val="TableMain"/>
            </w:pPr>
            <w:r w:rsidRPr="00F74A2B">
              <w:t>State</w:t>
            </w:r>
          </w:p>
        </w:tc>
        <w:tc>
          <w:tcPr>
            <w:tcW w:w="2126" w:type="dxa"/>
            <w:noWrap/>
            <w:hideMark/>
          </w:tcPr>
          <w:p w:rsidR="00DB5F6E" w:rsidRPr="00F74A2B" w:rsidRDefault="00DB5F6E" w:rsidP="00327E17">
            <w:pPr>
              <w:pStyle w:val="TableMain"/>
              <w:jc w:val="center"/>
            </w:pPr>
            <w:r w:rsidRPr="00F74A2B">
              <w:t>Number of Accounts</w:t>
            </w:r>
          </w:p>
        </w:tc>
        <w:tc>
          <w:tcPr>
            <w:tcW w:w="3544" w:type="dxa"/>
          </w:tcPr>
          <w:p w:rsidR="00DB5F6E" w:rsidRPr="00F74A2B" w:rsidRDefault="00DB5F6E" w:rsidP="00327E17">
            <w:pPr>
              <w:pStyle w:val="TableMain"/>
              <w:jc w:val="center"/>
            </w:pPr>
            <w:r>
              <w:t>Indicative Annual Consumption (MWh)</w:t>
            </w:r>
          </w:p>
        </w:tc>
      </w:tr>
      <w:tr w:rsidR="00DB5F6E" w:rsidRPr="00F74A2B" w:rsidTr="00327E17">
        <w:trPr>
          <w:trHeight w:val="255"/>
        </w:trPr>
        <w:tc>
          <w:tcPr>
            <w:tcW w:w="3686" w:type="dxa"/>
            <w:noWrap/>
            <w:hideMark/>
          </w:tcPr>
          <w:p w:rsidR="00DB5F6E" w:rsidRPr="00F74A2B" w:rsidRDefault="00DB5F6E" w:rsidP="000A2A9E">
            <w:pPr>
              <w:pStyle w:val="TableMain"/>
              <w:jc w:val="center"/>
            </w:pPr>
            <w:r w:rsidRPr="00F74A2B">
              <w:t>VIC</w:t>
            </w:r>
          </w:p>
        </w:tc>
        <w:tc>
          <w:tcPr>
            <w:tcW w:w="2126" w:type="dxa"/>
            <w:noWrap/>
          </w:tcPr>
          <w:p w:rsidR="00DB5F6E" w:rsidRPr="00F74A2B" w:rsidRDefault="00DB5F6E" w:rsidP="00327E17">
            <w:pPr>
              <w:pStyle w:val="TableMain"/>
              <w:jc w:val="center"/>
            </w:pPr>
            <w:r>
              <w:t>88</w:t>
            </w:r>
          </w:p>
        </w:tc>
        <w:tc>
          <w:tcPr>
            <w:tcW w:w="3544" w:type="dxa"/>
          </w:tcPr>
          <w:p w:rsidR="00DB5F6E" w:rsidRPr="00F74A2B" w:rsidRDefault="00DB5F6E" w:rsidP="00327E17">
            <w:pPr>
              <w:pStyle w:val="TableMain"/>
              <w:jc w:val="center"/>
            </w:pPr>
            <w:r>
              <w:t>18,904</w:t>
            </w:r>
          </w:p>
        </w:tc>
      </w:tr>
      <w:tr w:rsidR="00DB5F6E" w:rsidRPr="00F74A2B" w:rsidTr="00327E17">
        <w:trPr>
          <w:trHeight w:val="255"/>
        </w:trPr>
        <w:tc>
          <w:tcPr>
            <w:tcW w:w="3686" w:type="dxa"/>
            <w:shd w:val="clear" w:color="auto" w:fill="D9D9D9" w:themeFill="background1" w:themeFillShade="D9"/>
            <w:noWrap/>
          </w:tcPr>
          <w:p w:rsidR="00DB5F6E" w:rsidRPr="00F74A2B" w:rsidRDefault="00DB5F6E" w:rsidP="000A2A9E">
            <w:pPr>
              <w:pStyle w:val="TableMain"/>
              <w:jc w:val="center"/>
            </w:pPr>
            <w:r>
              <w:rPr>
                <w:b/>
              </w:rPr>
              <w:t>Volume with interval data</w:t>
            </w:r>
          </w:p>
        </w:tc>
        <w:tc>
          <w:tcPr>
            <w:tcW w:w="2126" w:type="dxa"/>
            <w:shd w:val="clear" w:color="auto" w:fill="D9D9D9" w:themeFill="background1" w:themeFillShade="D9"/>
            <w:noWrap/>
          </w:tcPr>
          <w:p w:rsidR="00DB5F6E" w:rsidRPr="00F74A2B" w:rsidRDefault="00DB5F6E" w:rsidP="00327E17">
            <w:pPr>
              <w:pStyle w:val="TableMain"/>
              <w:jc w:val="center"/>
            </w:pPr>
            <w:r>
              <w:rPr>
                <w:b/>
              </w:rPr>
              <w:t>10</w:t>
            </w:r>
          </w:p>
        </w:tc>
        <w:tc>
          <w:tcPr>
            <w:tcW w:w="3544" w:type="dxa"/>
            <w:shd w:val="clear" w:color="auto" w:fill="D9D9D9" w:themeFill="background1" w:themeFillShade="D9"/>
          </w:tcPr>
          <w:p w:rsidR="00DB5F6E" w:rsidRPr="00F74A2B" w:rsidRDefault="00DB5F6E" w:rsidP="00327E17">
            <w:pPr>
              <w:pStyle w:val="TableMain"/>
              <w:jc w:val="center"/>
            </w:pPr>
            <w:r>
              <w:rPr>
                <w:b/>
              </w:rPr>
              <w:t>9</w:t>
            </w:r>
            <w:r w:rsidR="00327E17">
              <w:rPr>
                <w:b/>
              </w:rPr>
              <w:t>,</w:t>
            </w:r>
            <w:r>
              <w:rPr>
                <w:b/>
              </w:rPr>
              <w:t>993</w:t>
            </w:r>
          </w:p>
        </w:tc>
      </w:tr>
    </w:tbl>
    <w:p w:rsidR="00327E17" w:rsidRDefault="00327E17" w:rsidP="0036625D">
      <w:pPr>
        <w:pStyle w:val="Caption"/>
      </w:pPr>
    </w:p>
    <w:p w:rsidR="00514CA6" w:rsidRDefault="00514CA6" w:rsidP="0036625D">
      <w:pPr>
        <w:pStyle w:val="Caption"/>
      </w:pPr>
      <w:r>
        <w:t xml:space="preserve">Small </w:t>
      </w:r>
      <w:r w:rsidR="00151D51">
        <w:t xml:space="preserve">Site </w:t>
      </w:r>
      <w:r>
        <w:t>Accounts</w:t>
      </w:r>
    </w:p>
    <w:p w:rsidR="00122E21" w:rsidRDefault="00EE5D54" w:rsidP="002E1209">
      <w:pPr>
        <w:pStyle w:val="BodyText"/>
      </w:pPr>
      <w:r>
        <w:t xml:space="preserve">Pricing for small accounts </w:t>
      </w:r>
      <w:r w:rsidR="00122E21">
        <w:t xml:space="preserve">must </w:t>
      </w:r>
      <w:r>
        <w:t xml:space="preserve">be stated separately. Where interval data is available, Tenderers </w:t>
      </w:r>
      <w:r w:rsidR="00DB5F6E">
        <w:t xml:space="preserve">are requested to </w:t>
      </w:r>
      <w:r>
        <w:t xml:space="preserve">provide pricing </w:t>
      </w:r>
      <w:r w:rsidR="00122E21">
        <w:t xml:space="preserve">based on the same principals </w:t>
      </w:r>
      <w:r>
        <w:t xml:space="preserve">as </w:t>
      </w:r>
      <w:r w:rsidR="00122E21">
        <w:t xml:space="preserve">applicable to </w:t>
      </w:r>
      <w:r>
        <w:t>Large</w:t>
      </w:r>
      <w:r w:rsidR="00327E17">
        <w:t xml:space="preserve"> and Unmetered </w:t>
      </w:r>
      <w:r>
        <w:t>Site Accounts (See section 3 below).  However, where interval data are not available, t</w:t>
      </w:r>
      <w:r w:rsidR="002B6ABC" w:rsidRPr="00BF71D0">
        <w:t xml:space="preserve">he </w:t>
      </w:r>
      <w:r w:rsidR="00EA6636">
        <w:t>MREP Group</w:t>
      </w:r>
      <w:r w:rsidR="002B6ABC" w:rsidRPr="00BF71D0">
        <w:t xml:space="preserve"> is seeking to secure optimal rates for their </w:t>
      </w:r>
      <w:r w:rsidR="00EA6636">
        <w:t>S</w:t>
      </w:r>
      <w:r w:rsidR="002B6ABC" w:rsidRPr="00BF71D0">
        <w:t>mall</w:t>
      </w:r>
      <w:r w:rsidR="00EA6636">
        <w:t xml:space="preserve"> </w:t>
      </w:r>
      <w:r w:rsidR="00327E17">
        <w:t>S</w:t>
      </w:r>
      <w:r w:rsidR="00EA6636">
        <w:t>ite</w:t>
      </w:r>
      <w:r w:rsidR="002B6ABC" w:rsidRPr="00BF71D0">
        <w:t xml:space="preserve"> accounts with transparent offers that are clear in the rates being offered and allow for adequate price discovery regarding changes to rates mid-term and regulated franchise tariffs/standing offer price references.</w:t>
      </w:r>
      <w:r w:rsidR="0036625D">
        <w:t xml:space="preserve"> </w:t>
      </w:r>
    </w:p>
    <w:p w:rsidR="002B6ABC" w:rsidRDefault="00EA6636" w:rsidP="002E1209">
      <w:pPr>
        <w:pStyle w:val="BodyText"/>
      </w:pPr>
      <w:r>
        <w:t xml:space="preserve">The aggregate annual consumption of </w:t>
      </w:r>
      <w:r w:rsidR="002B6ABC" w:rsidRPr="00BF71D0">
        <w:t xml:space="preserve">Small </w:t>
      </w:r>
      <w:r>
        <w:t xml:space="preserve">Site </w:t>
      </w:r>
      <w:r w:rsidR="002B6ABC" w:rsidRPr="00BF71D0">
        <w:t>accounts are summarised as follows:</w:t>
      </w:r>
    </w:p>
    <w:p w:rsidR="00B5095F" w:rsidRDefault="00B5095F" w:rsidP="00B5095F">
      <w:pPr>
        <w:pStyle w:val="Caption"/>
      </w:pPr>
      <w:r>
        <w:lastRenderedPageBreak/>
        <w:t xml:space="preserve">Table </w:t>
      </w:r>
      <w:r w:rsidR="00BD0BD5">
        <w:fldChar w:fldCharType="begin"/>
      </w:r>
      <w:r w:rsidR="00BD0BD5">
        <w:instrText xml:space="preserve"> SEQ Table \* ARABIC </w:instrText>
      </w:r>
      <w:r w:rsidR="00BD0BD5">
        <w:fldChar w:fldCharType="separate"/>
      </w:r>
      <w:r w:rsidR="00BD0BD5">
        <w:rPr>
          <w:noProof/>
        </w:rPr>
        <w:t>3</w:t>
      </w:r>
      <w:r w:rsidR="00BD0BD5">
        <w:rPr>
          <w:noProof/>
        </w:rPr>
        <w:fldChar w:fldCharType="end"/>
      </w:r>
      <w:r>
        <w:t xml:space="preserve">: </w:t>
      </w:r>
      <w:r w:rsidR="00845B09">
        <w:t xml:space="preserve">Aggregate </w:t>
      </w:r>
      <w:r w:rsidRPr="00B5095F">
        <w:t xml:space="preserve">Annual consumption of </w:t>
      </w:r>
      <w:r w:rsidR="00845B09">
        <w:t>S</w:t>
      </w:r>
      <w:r>
        <w:t xml:space="preserve">mall </w:t>
      </w:r>
      <w:r w:rsidR="00151D51">
        <w:t xml:space="preserve">Site </w:t>
      </w:r>
      <w:r w:rsidRPr="00B5095F">
        <w:t>accounts</w:t>
      </w:r>
    </w:p>
    <w:tbl>
      <w:tblPr>
        <w:tblStyle w:val="EPLTableTenders"/>
        <w:tblW w:w="9464" w:type="dxa"/>
        <w:tblInd w:w="108" w:type="dxa"/>
        <w:tblLook w:val="04A0" w:firstRow="1" w:lastRow="0" w:firstColumn="1" w:lastColumn="0" w:noHBand="0" w:noVBand="1"/>
      </w:tblPr>
      <w:tblGrid>
        <w:gridCol w:w="2552"/>
        <w:gridCol w:w="2977"/>
        <w:gridCol w:w="3935"/>
      </w:tblGrid>
      <w:tr w:rsidR="00883E6F" w:rsidRPr="00F74A2B" w:rsidTr="00327E17">
        <w:trPr>
          <w:cnfStyle w:val="100000000000" w:firstRow="1" w:lastRow="0" w:firstColumn="0" w:lastColumn="0" w:oddVBand="0" w:evenVBand="0" w:oddHBand="0" w:evenHBand="0" w:firstRowFirstColumn="0" w:firstRowLastColumn="0" w:lastRowFirstColumn="0" w:lastRowLastColumn="0"/>
          <w:trHeight w:val="255"/>
        </w:trPr>
        <w:tc>
          <w:tcPr>
            <w:tcW w:w="2552" w:type="dxa"/>
            <w:noWrap/>
            <w:hideMark/>
          </w:tcPr>
          <w:p w:rsidR="00883E6F" w:rsidRPr="00F74A2B" w:rsidRDefault="00883E6F" w:rsidP="00B84ECC">
            <w:pPr>
              <w:pStyle w:val="TableMain"/>
            </w:pPr>
            <w:r w:rsidRPr="00F74A2B">
              <w:t>State</w:t>
            </w:r>
          </w:p>
        </w:tc>
        <w:tc>
          <w:tcPr>
            <w:tcW w:w="2977" w:type="dxa"/>
            <w:noWrap/>
            <w:hideMark/>
          </w:tcPr>
          <w:p w:rsidR="00883E6F" w:rsidRPr="00F74A2B" w:rsidRDefault="00883E6F" w:rsidP="00845B09">
            <w:pPr>
              <w:pStyle w:val="TableMain"/>
            </w:pPr>
            <w:r w:rsidRPr="00F74A2B">
              <w:t xml:space="preserve">Number of </w:t>
            </w:r>
            <w:r w:rsidR="00151D51">
              <w:t xml:space="preserve">Small Site </w:t>
            </w:r>
            <w:r w:rsidRPr="00F74A2B">
              <w:t>Accounts</w:t>
            </w:r>
          </w:p>
        </w:tc>
        <w:tc>
          <w:tcPr>
            <w:tcW w:w="3935" w:type="dxa"/>
            <w:noWrap/>
            <w:hideMark/>
          </w:tcPr>
          <w:p w:rsidR="00883E6F" w:rsidRPr="00F74A2B" w:rsidRDefault="00883E6F" w:rsidP="00B84ECC">
            <w:pPr>
              <w:pStyle w:val="TableMain"/>
            </w:pPr>
            <w:r w:rsidRPr="00F74A2B">
              <w:t>Indicative Annual Consumption (MWh)</w:t>
            </w:r>
          </w:p>
        </w:tc>
      </w:tr>
      <w:tr w:rsidR="00DB5F6E" w:rsidRPr="00F74A2B" w:rsidTr="00327E17">
        <w:trPr>
          <w:trHeight w:val="255"/>
        </w:trPr>
        <w:tc>
          <w:tcPr>
            <w:tcW w:w="2552" w:type="dxa"/>
            <w:noWrap/>
            <w:hideMark/>
          </w:tcPr>
          <w:p w:rsidR="00DB5F6E" w:rsidRPr="00F74A2B" w:rsidRDefault="00DB5F6E" w:rsidP="00B84ECC">
            <w:pPr>
              <w:pStyle w:val="TableMain"/>
              <w:jc w:val="center"/>
            </w:pPr>
            <w:r w:rsidRPr="00F74A2B">
              <w:t>NSW</w:t>
            </w:r>
          </w:p>
        </w:tc>
        <w:tc>
          <w:tcPr>
            <w:tcW w:w="2977" w:type="dxa"/>
            <w:noWrap/>
          </w:tcPr>
          <w:p w:rsidR="00DB5F6E" w:rsidRPr="00F74A2B" w:rsidRDefault="00DB5F6E" w:rsidP="00327E17">
            <w:pPr>
              <w:pStyle w:val="TableMain"/>
              <w:tabs>
                <w:tab w:val="left" w:pos="1905"/>
              </w:tabs>
              <w:jc w:val="center"/>
            </w:pPr>
            <w:r>
              <w:t>1</w:t>
            </w:r>
          </w:p>
        </w:tc>
        <w:tc>
          <w:tcPr>
            <w:tcW w:w="3935" w:type="dxa"/>
            <w:noWrap/>
          </w:tcPr>
          <w:p w:rsidR="00DB5F6E" w:rsidRPr="00F74A2B" w:rsidRDefault="00DB5F6E" w:rsidP="00327E17">
            <w:pPr>
              <w:pStyle w:val="TableMain"/>
              <w:jc w:val="center"/>
            </w:pPr>
            <w:r>
              <w:t>31</w:t>
            </w:r>
          </w:p>
        </w:tc>
      </w:tr>
      <w:tr w:rsidR="00DB5F6E" w:rsidRPr="00F74A2B" w:rsidTr="00327E17">
        <w:trPr>
          <w:trHeight w:val="255"/>
        </w:trPr>
        <w:tc>
          <w:tcPr>
            <w:tcW w:w="2552" w:type="dxa"/>
            <w:noWrap/>
            <w:hideMark/>
          </w:tcPr>
          <w:p w:rsidR="00DB5F6E" w:rsidRPr="00F74A2B" w:rsidRDefault="00DB5F6E" w:rsidP="00327E17">
            <w:pPr>
              <w:pStyle w:val="TableMain"/>
              <w:jc w:val="center"/>
            </w:pPr>
            <w:r w:rsidRPr="00F74A2B">
              <w:t>VIC</w:t>
            </w:r>
          </w:p>
        </w:tc>
        <w:tc>
          <w:tcPr>
            <w:tcW w:w="2977" w:type="dxa"/>
            <w:noWrap/>
          </w:tcPr>
          <w:p w:rsidR="00DB5F6E" w:rsidRPr="00F74A2B" w:rsidRDefault="00DB5F6E" w:rsidP="00327E17">
            <w:pPr>
              <w:pStyle w:val="TableMain"/>
              <w:jc w:val="center"/>
            </w:pPr>
            <w:r>
              <w:t>601</w:t>
            </w:r>
          </w:p>
        </w:tc>
        <w:tc>
          <w:tcPr>
            <w:tcW w:w="3935" w:type="dxa"/>
            <w:noWrap/>
          </w:tcPr>
          <w:p w:rsidR="00DB5F6E" w:rsidRPr="00F74A2B" w:rsidRDefault="00DB5F6E">
            <w:pPr>
              <w:pStyle w:val="TableMain"/>
              <w:jc w:val="center"/>
            </w:pPr>
            <w:r>
              <w:t>5,</w:t>
            </w:r>
            <w:r w:rsidR="00527018">
              <w:t>298</w:t>
            </w:r>
          </w:p>
        </w:tc>
      </w:tr>
      <w:tr w:rsidR="00DB5F6E" w:rsidRPr="00F74A2B" w:rsidTr="00327E17">
        <w:trPr>
          <w:trHeight w:val="255"/>
        </w:trPr>
        <w:tc>
          <w:tcPr>
            <w:tcW w:w="2552" w:type="dxa"/>
            <w:noWrap/>
          </w:tcPr>
          <w:p w:rsidR="00DB5F6E" w:rsidRPr="00F74A2B" w:rsidRDefault="00DB5F6E" w:rsidP="00B84ECC">
            <w:pPr>
              <w:pStyle w:val="TableMain"/>
              <w:jc w:val="center"/>
            </w:pPr>
            <w:r w:rsidRPr="00F74A2B">
              <w:t>ACT</w:t>
            </w:r>
          </w:p>
        </w:tc>
        <w:tc>
          <w:tcPr>
            <w:tcW w:w="2977" w:type="dxa"/>
            <w:noWrap/>
          </w:tcPr>
          <w:p w:rsidR="00DB5F6E" w:rsidRPr="00F74A2B" w:rsidRDefault="00DB5F6E" w:rsidP="00327E17">
            <w:pPr>
              <w:pStyle w:val="TableMain"/>
              <w:jc w:val="center"/>
            </w:pPr>
            <w:r>
              <w:t>1</w:t>
            </w:r>
          </w:p>
        </w:tc>
        <w:tc>
          <w:tcPr>
            <w:tcW w:w="3935" w:type="dxa"/>
            <w:noWrap/>
          </w:tcPr>
          <w:p w:rsidR="00DB5F6E" w:rsidRPr="00F74A2B" w:rsidRDefault="00DB5F6E">
            <w:pPr>
              <w:pStyle w:val="TableMain"/>
              <w:jc w:val="center"/>
            </w:pPr>
            <w:r>
              <w:t>1</w:t>
            </w:r>
            <w:r w:rsidR="00527018">
              <w:t>3</w:t>
            </w:r>
          </w:p>
        </w:tc>
      </w:tr>
      <w:tr w:rsidR="00DB5F6E" w:rsidRPr="00F74A2B" w:rsidTr="00327E17">
        <w:trPr>
          <w:trHeight w:val="255"/>
        </w:trPr>
        <w:tc>
          <w:tcPr>
            <w:tcW w:w="2552" w:type="dxa"/>
            <w:shd w:val="clear" w:color="auto" w:fill="D9D9D9" w:themeFill="background1" w:themeFillShade="D9"/>
            <w:noWrap/>
          </w:tcPr>
          <w:p w:rsidR="00DB5F6E" w:rsidRPr="00CA5B5A" w:rsidRDefault="00DB5F6E" w:rsidP="00B84ECC">
            <w:pPr>
              <w:pStyle w:val="TableMain"/>
              <w:jc w:val="center"/>
              <w:rPr>
                <w:b/>
              </w:rPr>
            </w:pPr>
            <w:r w:rsidRPr="00CA5B5A">
              <w:rPr>
                <w:b/>
              </w:rPr>
              <w:t>Total</w:t>
            </w:r>
          </w:p>
        </w:tc>
        <w:tc>
          <w:tcPr>
            <w:tcW w:w="2977" w:type="dxa"/>
            <w:shd w:val="clear" w:color="auto" w:fill="D9D9D9" w:themeFill="background1" w:themeFillShade="D9"/>
            <w:noWrap/>
          </w:tcPr>
          <w:p w:rsidR="00DB5F6E" w:rsidRPr="00327E17" w:rsidRDefault="00527018">
            <w:pPr>
              <w:pStyle w:val="TableMain"/>
              <w:jc w:val="center"/>
              <w:rPr>
                <w:b/>
              </w:rPr>
            </w:pPr>
            <w:r w:rsidRPr="00327E17">
              <w:rPr>
                <w:b/>
              </w:rPr>
              <w:t>60</w:t>
            </w:r>
            <w:r>
              <w:rPr>
                <w:b/>
              </w:rPr>
              <w:t>3</w:t>
            </w:r>
          </w:p>
        </w:tc>
        <w:tc>
          <w:tcPr>
            <w:tcW w:w="3935" w:type="dxa"/>
            <w:shd w:val="clear" w:color="auto" w:fill="D9D9D9" w:themeFill="background1" w:themeFillShade="D9"/>
            <w:noWrap/>
          </w:tcPr>
          <w:p w:rsidR="00DB5F6E" w:rsidRPr="00327E17" w:rsidRDefault="00DB5F6E">
            <w:pPr>
              <w:pStyle w:val="TableMain"/>
              <w:jc w:val="center"/>
              <w:rPr>
                <w:b/>
              </w:rPr>
            </w:pPr>
            <w:r w:rsidRPr="00327E17">
              <w:rPr>
                <w:b/>
              </w:rPr>
              <w:t>5,</w:t>
            </w:r>
            <w:r w:rsidR="00527018">
              <w:rPr>
                <w:b/>
              </w:rPr>
              <w:t>342</w:t>
            </w:r>
          </w:p>
        </w:tc>
      </w:tr>
      <w:tr w:rsidR="00DB5F6E" w:rsidRPr="00F74A2B" w:rsidTr="00327E17">
        <w:trPr>
          <w:trHeight w:val="255"/>
        </w:trPr>
        <w:tc>
          <w:tcPr>
            <w:tcW w:w="2552" w:type="dxa"/>
            <w:shd w:val="clear" w:color="auto" w:fill="D9D9D9" w:themeFill="background1" w:themeFillShade="D9"/>
            <w:noWrap/>
          </w:tcPr>
          <w:p w:rsidR="00DB5F6E" w:rsidRPr="00CA5B5A" w:rsidRDefault="00DB5F6E" w:rsidP="00B84ECC">
            <w:pPr>
              <w:pStyle w:val="TableMain"/>
              <w:jc w:val="center"/>
              <w:rPr>
                <w:b/>
              </w:rPr>
            </w:pPr>
            <w:r>
              <w:rPr>
                <w:b/>
              </w:rPr>
              <w:t>Volume with interval data</w:t>
            </w:r>
          </w:p>
        </w:tc>
        <w:tc>
          <w:tcPr>
            <w:tcW w:w="2977" w:type="dxa"/>
            <w:shd w:val="clear" w:color="auto" w:fill="D9D9D9" w:themeFill="background1" w:themeFillShade="D9"/>
            <w:noWrap/>
          </w:tcPr>
          <w:p w:rsidR="00DB5F6E" w:rsidRPr="00CA5B5A" w:rsidRDefault="00DB5F6E" w:rsidP="00327E17">
            <w:pPr>
              <w:pStyle w:val="TableMain"/>
              <w:jc w:val="center"/>
              <w:rPr>
                <w:b/>
              </w:rPr>
            </w:pPr>
            <w:r>
              <w:rPr>
                <w:b/>
              </w:rPr>
              <w:t>75</w:t>
            </w:r>
          </w:p>
        </w:tc>
        <w:tc>
          <w:tcPr>
            <w:tcW w:w="3935" w:type="dxa"/>
            <w:shd w:val="clear" w:color="auto" w:fill="D9D9D9" w:themeFill="background1" w:themeFillShade="D9"/>
            <w:noWrap/>
          </w:tcPr>
          <w:p w:rsidR="00DB5F6E" w:rsidRPr="00CA5B5A" w:rsidRDefault="00DB5F6E" w:rsidP="00327E17">
            <w:pPr>
              <w:pStyle w:val="TableMain"/>
              <w:jc w:val="center"/>
              <w:rPr>
                <w:b/>
              </w:rPr>
            </w:pPr>
            <w:r>
              <w:rPr>
                <w:b/>
              </w:rPr>
              <w:t>TBA</w:t>
            </w:r>
          </w:p>
        </w:tc>
      </w:tr>
    </w:tbl>
    <w:p w:rsidR="006349A7" w:rsidRDefault="00CA3B3D" w:rsidP="002E1209">
      <w:pPr>
        <w:pStyle w:val="BodyText"/>
        <w:sectPr w:rsidR="006349A7" w:rsidSect="00815D0E">
          <w:pgSz w:w="11906" w:h="16838" w:code="9"/>
          <w:pgMar w:top="1560" w:right="1133" w:bottom="1134" w:left="1418" w:header="567" w:footer="284" w:gutter="0"/>
          <w:paperSrc w:first="260" w:other="260"/>
          <w:cols w:space="708"/>
          <w:docGrid w:linePitch="360"/>
        </w:sectPr>
      </w:pPr>
      <w:r>
        <w:t xml:space="preserve">Citywide and Bank Australia would also like the option for the inclusion of small accounts outside of the Victorian market into the final agreement. </w:t>
      </w:r>
      <w:r w:rsidR="00EE5D54">
        <w:t>The inclusion of pricing for the non-Victorian accounts is optional</w:t>
      </w:r>
      <w:r>
        <w:t xml:space="preserve">. </w:t>
      </w:r>
    </w:p>
    <w:p w:rsidR="00CA3B3D" w:rsidRDefault="00CA3B3D" w:rsidP="002E1209">
      <w:pPr>
        <w:pStyle w:val="BodyText"/>
      </w:pPr>
    </w:p>
    <w:p w:rsidR="00DD7387" w:rsidRDefault="00230D93" w:rsidP="004B3163">
      <w:pPr>
        <w:pStyle w:val="Heading2"/>
        <w:numPr>
          <w:ilvl w:val="0"/>
          <w:numId w:val="13"/>
        </w:numPr>
      </w:pPr>
      <w:bookmarkStart w:id="110" w:name="_Toc448673205"/>
      <w:r>
        <w:t xml:space="preserve">Timing and </w:t>
      </w:r>
      <w:r w:rsidR="00263270">
        <w:t xml:space="preserve">Project </w:t>
      </w:r>
      <w:r>
        <w:t>LGC demand</w:t>
      </w:r>
      <w:r w:rsidR="00B5095F">
        <w:t xml:space="preserve"> </w:t>
      </w:r>
      <w:r w:rsidR="00374AF3">
        <w:t xml:space="preserve">for each </w:t>
      </w:r>
      <w:r w:rsidR="00374AF3" w:rsidRPr="00854576">
        <w:t>MREP Group</w:t>
      </w:r>
      <w:r w:rsidR="00374AF3">
        <w:t xml:space="preserve"> </w:t>
      </w:r>
      <w:r w:rsidR="00B5095F">
        <w:t>member</w:t>
      </w:r>
      <w:bookmarkEnd w:id="110"/>
      <w:r w:rsidR="00B5095F">
        <w:t xml:space="preserve"> </w:t>
      </w:r>
    </w:p>
    <w:p w:rsidR="0005769D" w:rsidRDefault="00DB6237" w:rsidP="00D26333">
      <w:pPr>
        <w:pStyle w:val="BodyText"/>
        <w:rPr>
          <w:highlight w:val="yellow"/>
        </w:rPr>
      </w:pPr>
      <w:r>
        <w:t>Each Contract will</w:t>
      </w:r>
      <w:r w:rsidR="00212D9E">
        <w:t xml:space="preserve"> commence on execution of that</w:t>
      </w:r>
      <w:r>
        <w:t xml:space="preserve"> Contract</w:t>
      </w:r>
      <w:r w:rsidR="005408CB">
        <w:t xml:space="preserve"> (which is expected to be on or about the same date for all Contracts)</w:t>
      </w:r>
      <w:r w:rsidR="00B007A8">
        <w:t xml:space="preserve">, </w:t>
      </w:r>
      <w:r>
        <w:t>and will be</w:t>
      </w:r>
      <w:r w:rsidR="009D313B">
        <w:t xml:space="preserve"> </w:t>
      </w:r>
      <w:r w:rsidR="009D313B" w:rsidRPr="00854576">
        <w:t>for a</w:t>
      </w:r>
      <w:r w:rsidR="009D313B">
        <w:t xml:space="preserve"> </w:t>
      </w:r>
      <w:r w:rsidR="009D313B" w:rsidRPr="00854576">
        <w:t xml:space="preserve">period of 10 years, with the option to extend for a further </w:t>
      </w:r>
      <w:r w:rsidR="0005769D">
        <w:t xml:space="preserve">three </w:t>
      </w:r>
      <w:r w:rsidR="0005769D" w:rsidRPr="00A65605">
        <w:t>(</w:t>
      </w:r>
      <w:r w:rsidR="009D313B" w:rsidRPr="00A65605">
        <w:t>3</w:t>
      </w:r>
      <w:r w:rsidR="0005769D" w:rsidRPr="00A65605">
        <w:t>)</w:t>
      </w:r>
      <w:r w:rsidR="009D313B" w:rsidRPr="00A65605">
        <w:t xml:space="preserve"> years</w:t>
      </w:r>
      <w:r w:rsidR="009D313B">
        <w:t xml:space="preserve"> until December 2030 at the latest</w:t>
      </w:r>
      <w:r w:rsidR="009D313B" w:rsidRPr="00854576">
        <w:t>.</w:t>
      </w:r>
      <w:r w:rsidR="009D313B">
        <w:t xml:space="preserve"> </w:t>
      </w:r>
      <w:r w:rsidR="0005769D">
        <w:t xml:space="preserve">The supply of </w:t>
      </w:r>
      <w:r w:rsidR="00263270">
        <w:t xml:space="preserve">electricity to </w:t>
      </w:r>
      <w:r w:rsidR="0005769D" w:rsidRPr="00A95F1B">
        <w:t xml:space="preserve">all three market </w:t>
      </w:r>
      <w:r w:rsidR="0005769D">
        <w:t xml:space="preserve">account </w:t>
      </w:r>
      <w:r w:rsidR="0005769D" w:rsidRPr="00A95F1B">
        <w:t xml:space="preserve">categories </w:t>
      </w:r>
      <w:r w:rsidR="0005769D">
        <w:t>must be un</w:t>
      </w:r>
      <w:r w:rsidR="0005769D" w:rsidRPr="00A95F1B">
        <w:t xml:space="preserve">derpinned by a </w:t>
      </w:r>
      <w:r w:rsidR="0005769D" w:rsidRPr="0058423C">
        <w:t xml:space="preserve">PPA </w:t>
      </w:r>
      <w:r w:rsidR="0005769D" w:rsidRPr="00A95F1B">
        <w:t xml:space="preserve">between the </w:t>
      </w:r>
      <w:r w:rsidR="00263270">
        <w:t xml:space="preserve">Tenderer </w:t>
      </w:r>
      <w:r w:rsidR="0005769D">
        <w:t xml:space="preserve">and the </w:t>
      </w:r>
      <w:r w:rsidR="00263270">
        <w:t>D</w:t>
      </w:r>
      <w:r w:rsidR="0005769D" w:rsidRPr="00A95F1B">
        <w:t xml:space="preserve">eveloper of the </w:t>
      </w:r>
      <w:r w:rsidR="00263270">
        <w:t>Project</w:t>
      </w:r>
      <w:r w:rsidR="0005769D" w:rsidRPr="00A95F1B">
        <w:t xml:space="preserve"> </w:t>
      </w:r>
      <w:r w:rsidR="0005769D">
        <w:t xml:space="preserve">from which </w:t>
      </w:r>
      <w:r w:rsidR="00263270">
        <w:t xml:space="preserve">Project </w:t>
      </w:r>
      <w:r w:rsidR="0005769D">
        <w:t>LGCs will be sourced</w:t>
      </w:r>
      <w:r w:rsidR="0005769D" w:rsidRPr="00A95F1B">
        <w:t xml:space="preserve">. </w:t>
      </w:r>
    </w:p>
    <w:p w:rsidR="00594B37" w:rsidRDefault="009D313B" w:rsidP="0005769D">
      <w:pPr>
        <w:pStyle w:val="BodyText"/>
      </w:pPr>
      <w:r w:rsidRPr="001C66F7">
        <w:t>It is envisaged that</w:t>
      </w:r>
      <w:r w:rsidR="00926E98">
        <w:t xml:space="preserve"> each</w:t>
      </w:r>
      <w:r w:rsidRPr="001C66F7">
        <w:t xml:space="preserve"> </w:t>
      </w:r>
      <w:r>
        <w:t>MREP G</w:t>
      </w:r>
      <w:r w:rsidRPr="001C66F7">
        <w:t xml:space="preserve">roup member will </w:t>
      </w:r>
      <w:r w:rsidR="00594B37">
        <w:t xml:space="preserve">commence purchasing electricity and Project </w:t>
      </w:r>
      <w:r w:rsidR="00EA18BB">
        <w:t>LGCs</w:t>
      </w:r>
      <w:r w:rsidR="00594B37">
        <w:t xml:space="preserve"> from the Successful Tenderer</w:t>
      </w:r>
      <w:r>
        <w:t xml:space="preserve"> on a staggered basis at </w:t>
      </w:r>
      <w:r w:rsidR="00926E98">
        <w:t>each Sale Commencement Date</w:t>
      </w:r>
      <w:r>
        <w:t xml:space="preserve"> indicated in </w:t>
      </w:r>
      <w:r>
        <w:fldChar w:fldCharType="begin"/>
      </w:r>
      <w:r>
        <w:instrText xml:space="preserve"> REF _Ref443322888 \h </w:instrText>
      </w:r>
      <w:r>
        <w:fldChar w:fldCharType="separate"/>
      </w:r>
      <w:r w:rsidR="00BD0BD5">
        <w:t xml:space="preserve">Table </w:t>
      </w:r>
      <w:r w:rsidR="00BD0BD5">
        <w:rPr>
          <w:noProof/>
        </w:rPr>
        <w:t>4</w:t>
      </w:r>
      <w:r>
        <w:fldChar w:fldCharType="end"/>
      </w:r>
      <w:r>
        <w:t xml:space="preserve"> below</w:t>
      </w:r>
      <w:r w:rsidR="00592A64">
        <w:t xml:space="preserve">. </w:t>
      </w:r>
      <w:r w:rsidR="00926E98">
        <w:t xml:space="preserve">Table 4 </w:t>
      </w:r>
      <w:r w:rsidR="00C611EC">
        <w:t xml:space="preserve">also lists the anticipated </w:t>
      </w:r>
      <w:r w:rsidR="00926E98">
        <w:t xml:space="preserve">annual electricity </w:t>
      </w:r>
      <w:r w:rsidR="00C611EC">
        <w:t>load in MWh and</w:t>
      </w:r>
      <w:r w:rsidR="00EA18BB">
        <w:t xml:space="preserve"> Project</w:t>
      </w:r>
      <w:r w:rsidR="00C611EC">
        <w:t xml:space="preserve"> </w:t>
      </w:r>
      <w:r w:rsidR="00C611EC" w:rsidRPr="00AC11AF">
        <w:t>LGC</w:t>
      </w:r>
      <w:r w:rsidR="00C611EC">
        <w:t xml:space="preserve"> requirements</w:t>
      </w:r>
      <w:r w:rsidR="00926E98">
        <w:t xml:space="preserve"> for each MREP G</w:t>
      </w:r>
      <w:r w:rsidR="00926E98" w:rsidRPr="001C66F7">
        <w:t>roup member</w:t>
      </w:r>
      <w:r>
        <w:t xml:space="preserve">. </w:t>
      </w:r>
      <w:r w:rsidR="00C611EC">
        <w:t xml:space="preserve">The </w:t>
      </w:r>
      <w:r w:rsidR="00E34FA6">
        <w:t xml:space="preserve">first Sale Commencement Date </w:t>
      </w:r>
      <w:r w:rsidR="00C611EC">
        <w:t xml:space="preserve">is currently anticipated to </w:t>
      </w:r>
      <w:r w:rsidR="00E34FA6">
        <w:t xml:space="preserve">be </w:t>
      </w:r>
      <w:r w:rsidR="00C611EC">
        <w:t xml:space="preserve">1 January 2018. All </w:t>
      </w:r>
      <w:r w:rsidR="00594B37">
        <w:t>MREP G</w:t>
      </w:r>
      <w:r w:rsidR="00594B37" w:rsidRPr="001C66F7">
        <w:t>roup member</w:t>
      </w:r>
      <w:r w:rsidR="00594B37">
        <w:t>s</w:t>
      </w:r>
      <w:r w:rsidR="00C611EC">
        <w:t xml:space="preserve"> are expected </w:t>
      </w:r>
      <w:r w:rsidR="00594B37">
        <w:t xml:space="preserve">to </w:t>
      </w:r>
      <w:r w:rsidR="007E41BE">
        <w:t>have commenced</w:t>
      </w:r>
      <w:r w:rsidR="00594B37" w:rsidRPr="001C66F7">
        <w:t xml:space="preserve"> </w:t>
      </w:r>
      <w:r w:rsidR="00594B37">
        <w:t xml:space="preserve">purchasing electricity and Project </w:t>
      </w:r>
      <w:r w:rsidR="00EA18BB">
        <w:t>LGCs</w:t>
      </w:r>
      <w:r w:rsidR="00594B37">
        <w:t xml:space="preserve"> from the Success</w:t>
      </w:r>
      <w:r w:rsidR="00F7131B">
        <w:t>ful Tenderer under the Contract</w:t>
      </w:r>
      <w:r w:rsidR="00C611EC">
        <w:t xml:space="preserve"> by 1 January 2019. </w:t>
      </w:r>
    </w:p>
    <w:p w:rsidR="008B244D" w:rsidRPr="00E74363" w:rsidRDefault="00C33459" w:rsidP="00354F48">
      <w:pPr>
        <w:pStyle w:val="BodyText"/>
      </w:pPr>
      <w:r>
        <w:t xml:space="preserve">The carbon offset requirements of MREP Group members vary, with some intending to claim carbon neutrality under </w:t>
      </w:r>
      <w:r w:rsidRPr="00E74363">
        <w:t>National Carbon Offset Standard (NCOS</w:t>
      </w:r>
      <w:r>
        <w:t xml:space="preserve">) with reference to the electricity load supplied under the Contract. This influences the volume of Project LGCs that each MREP Group member requires to be voluntarily surrendered. The </w:t>
      </w:r>
      <w:r w:rsidR="006806C6">
        <w:t xml:space="preserve">MREP Group </w:t>
      </w:r>
      <w:r>
        <w:t xml:space="preserve">therefore provided each </w:t>
      </w:r>
      <w:r w:rsidR="006806C6">
        <w:t xml:space="preserve">member </w:t>
      </w:r>
      <w:r>
        <w:t xml:space="preserve">the option to nominate one of </w:t>
      </w:r>
      <w:r w:rsidR="006806C6">
        <w:t xml:space="preserve">the </w:t>
      </w:r>
      <w:r>
        <w:t xml:space="preserve">four </w:t>
      </w:r>
      <w:r w:rsidR="006806C6">
        <w:t>options below</w:t>
      </w:r>
      <w:r w:rsidR="001836EF">
        <w:t>. T</w:t>
      </w:r>
      <w:r>
        <w:t xml:space="preserve">he option and associated volume </w:t>
      </w:r>
      <w:r w:rsidR="001836EF">
        <w:t xml:space="preserve">are </w:t>
      </w:r>
      <w:r w:rsidR="006806C6">
        <w:t>specified in Table 4</w:t>
      </w:r>
      <w:r w:rsidR="000E1BB6">
        <w:t xml:space="preserve">. Tenderers must respond to each of the Customer options specified in Table 4. </w:t>
      </w:r>
      <w:r w:rsidR="005408CB">
        <w:t xml:space="preserve"> </w:t>
      </w:r>
    </w:p>
    <w:p w:rsidR="00F7131B" w:rsidRPr="00E74363" w:rsidRDefault="00832D5E" w:rsidP="00B2048D">
      <w:pPr>
        <w:pStyle w:val="BodyText"/>
        <w:numPr>
          <w:ilvl w:val="0"/>
          <w:numId w:val="30"/>
        </w:numPr>
      </w:pPr>
      <w:r w:rsidRPr="00E74363">
        <w:t>Option 1: Applies to each MREP Group member who wants to be able to claim carbon neutral supply of electricity in accordance with NCOS.  The required volume of Project LGCs is 100% of the LGCs associated with the electricity consumed by that MREP Group member, all of which are to be voluntarily surrendered in addition to the Successful Tenderer's existing LGC surrender obligations under the RE Act</w:t>
      </w:r>
      <w:r w:rsidR="00775ED1">
        <w:t xml:space="preserve"> (i.e. mandatory </w:t>
      </w:r>
      <w:r w:rsidR="00B7719B">
        <w:t>RPP</w:t>
      </w:r>
      <w:r w:rsidR="00775ED1">
        <w:t>% + 100% voluntary  = 100% additional renewable energy)</w:t>
      </w:r>
      <w:r w:rsidRPr="00E74363">
        <w:t xml:space="preserve">.  Under this option, the Tenderer will be </w:t>
      </w:r>
      <w:r w:rsidR="00B7719B">
        <w:t>expected to manage LGC compliance under the RE Act at the appropriate Renewable Power Percentage (RPP) for each year. It is expected that the Project LGC price will be applied to all LGCs supplied under the Contract</w:t>
      </w:r>
      <w:r w:rsidR="00B7719B" w:rsidRPr="00E74363">
        <w:t>.</w:t>
      </w:r>
    </w:p>
    <w:p w:rsidR="00B7719B" w:rsidRDefault="00832D5E" w:rsidP="00B2048D">
      <w:pPr>
        <w:pStyle w:val="BodyText"/>
        <w:numPr>
          <w:ilvl w:val="0"/>
          <w:numId w:val="30"/>
        </w:numPr>
      </w:pPr>
      <w:r w:rsidRPr="00E74363">
        <w:t>Option 2: Applies to each MREP Group member who requires 100% of the electricity consumed by that member to be sourced from a renewable energy source, but does not intend to claim carbon neutral supply of electricity in accordance with NCOS standards</w:t>
      </w:r>
      <w:r w:rsidR="00775ED1">
        <w:t>. A</w:t>
      </w:r>
      <w:r w:rsidRPr="00E74363">
        <w:t>ccordingly</w:t>
      </w:r>
      <w:r w:rsidR="00775ED1">
        <w:t xml:space="preserve">, they do </w:t>
      </w:r>
      <w:proofErr w:type="gramStart"/>
      <w:r w:rsidR="00775ED1">
        <w:t xml:space="preserve">not </w:t>
      </w:r>
      <w:r w:rsidRPr="00E74363">
        <w:t xml:space="preserve"> require</w:t>
      </w:r>
      <w:proofErr w:type="gramEnd"/>
      <w:r w:rsidRPr="00E74363">
        <w:t xml:space="preserve"> 100% of </w:t>
      </w:r>
      <w:r w:rsidR="00775ED1">
        <w:t xml:space="preserve">the </w:t>
      </w:r>
      <w:r w:rsidRPr="00E74363">
        <w:t xml:space="preserve">LGCs </w:t>
      </w:r>
      <w:r w:rsidR="00775ED1">
        <w:t xml:space="preserve">associated with their consumption to be </w:t>
      </w:r>
      <w:r w:rsidRPr="00E74363">
        <w:t>voluntarily surrendered</w:t>
      </w:r>
      <w:r w:rsidR="00775ED1">
        <w:t xml:space="preserve"> (i.e. mandatory </w:t>
      </w:r>
      <w:r w:rsidR="00B7719B">
        <w:t>RPP</w:t>
      </w:r>
      <w:r w:rsidR="00775ED1">
        <w:t>% + % voluntary = 100% renewable energy)</w:t>
      </w:r>
      <w:r w:rsidRPr="00E74363">
        <w:t xml:space="preserve">. Under this option, the Successful Tenderer will </w:t>
      </w:r>
      <w:r w:rsidR="00B7719B">
        <w:t>manage the</w:t>
      </w:r>
      <w:r w:rsidR="00B7719B" w:rsidRPr="00E74363">
        <w:t xml:space="preserve"> LGCs which the Tenderer requires to discharge its </w:t>
      </w:r>
      <w:r w:rsidR="00B7719B">
        <w:t xml:space="preserve">mandatory </w:t>
      </w:r>
      <w:r w:rsidR="00B7719B" w:rsidRPr="00E74363">
        <w:t>LGC surrender obligations</w:t>
      </w:r>
      <w:r w:rsidR="00B7719B">
        <w:t xml:space="preserve"> for each member</w:t>
      </w:r>
      <w:r w:rsidR="00B7719B" w:rsidRPr="00E74363">
        <w:t xml:space="preserve"> under the RE Act</w:t>
      </w:r>
      <w:r w:rsidR="00B7719B">
        <w:t xml:space="preserve"> in line with the appropriate RPP in each year</w:t>
      </w:r>
      <w:r w:rsidR="00B7719B" w:rsidRPr="00E74363">
        <w:t>.</w:t>
      </w:r>
      <w:r w:rsidR="00147402">
        <w:t xml:space="preserve"> Accordingly, under this option, the Tenderer will not be entitled to charge a </w:t>
      </w:r>
      <w:r w:rsidR="001D6A16">
        <w:t xml:space="preserve">Retailer’s </w:t>
      </w:r>
      <w:r w:rsidR="00147402">
        <w:t>RET Compliance Charge (associated with electricity sold to the member) to the member under the Contract.</w:t>
      </w:r>
    </w:p>
    <w:p w:rsidR="00E74363" w:rsidRPr="00646DCF" w:rsidRDefault="00832D5E" w:rsidP="00B2048D">
      <w:pPr>
        <w:pStyle w:val="BodyText"/>
        <w:numPr>
          <w:ilvl w:val="0"/>
          <w:numId w:val="30"/>
        </w:numPr>
      </w:pPr>
      <w:r w:rsidRPr="00E74363">
        <w:lastRenderedPageBreak/>
        <w:t>Option 3: A</w:t>
      </w:r>
      <w:r w:rsidRPr="00646DCF">
        <w:t xml:space="preserve">pplies to the MREP Group member who requires a specified number of Project LGCs but does not require any electricity under the Contract.  All of the acquired Project LGCs are to be voluntarily surrendered and there will be no RET Compliance </w:t>
      </w:r>
      <w:r w:rsidR="00B7719B">
        <w:t>activity required by</w:t>
      </w:r>
      <w:r w:rsidRPr="00646DCF">
        <w:t xml:space="preserve"> the Tenderer under the Contract (because no electricity is being sold under the Contract).</w:t>
      </w:r>
    </w:p>
    <w:p w:rsidR="00832D5E" w:rsidRDefault="00832D5E" w:rsidP="00B2048D">
      <w:pPr>
        <w:pStyle w:val="BodyText"/>
        <w:numPr>
          <w:ilvl w:val="0"/>
          <w:numId w:val="30"/>
        </w:numPr>
      </w:pPr>
      <w:r w:rsidRPr="00646DCF">
        <w:t xml:space="preserve">Option 4: Applies to the MREP Group member who requires </w:t>
      </w:r>
      <w:r w:rsidR="00724BC9" w:rsidRPr="00E74363">
        <w:t>100% of the electricity consumed by that member to be sourced from a renewable energy source</w:t>
      </w:r>
      <w:r w:rsidR="00724BC9">
        <w:t xml:space="preserve"> and </w:t>
      </w:r>
      <w:r w:rsidRPr="00646DCF">
        <w:t xml:space="preserve">a volume of Project LGCs sufficient </w:t>
      </w:r>
      <w:r w:rsidR="00724BC9">
        <w:t xml:space="preserve">only </w:t>
      </w:r>
      <w:r w:rsidRPr="00646DCF">
        <w:t xml:space="preserve">to meet the Successful Tenderer's own LGC surrender obligations under the RE Act associated with the electricity sold to the member under the Contract.  The successful Tenderer will </w:t>
      </w:r>
      <w:r w:rsidR="00B7719B" w:rsidRPr="00646DCF">
        <w:t>use the Project LGCs to discharge the Tenderer's LGC surrender obligations</w:t>
      </w:r>
      <w:r w:rsidR="00B7719B">
        <w:t xml:space="preserve"> on behalf of </w:t>
      </w:r>
      <w:r w:rsidR="00724BC9">
        <w:t>the</w:t>
      </w:r>
      <w:r w:rsidR="00B7719B">
        <w:t xml:space="preserve"> member</w:t>
      </w:r>
      <w:r w:rsidR="00B7719B" w:rsidRPr="00646DCF">
        <w:t xml:space="preserve"> under the RE Act</w:t>
      </w:r>
      <w:r w:rsidR="00B7719B">
        <w:t xml:space="preserve"> in-line with the appropriate RPP in each given year of the Contract</w:t>
      </w:r>
      <w:r w:rsidR="00B7719B" w:rsidRPr="00646DCF">
        <w:t>.</w:t>
      </w:r>
      <w:r w:rsidR="001E2815" w:rsidRPr="001E2815">
        <w:t xml:space="preserve"> </w:t>
      </w:r>
      <w:r w:rsidR="001E2815">
        <w:t xml:space="preserve">Accordingly, under this option, the Tenderer will not be entitled to charge a Retailer’s RET Compliance Charge (associated with electricity sold to the member) to the member under the Contract. </w:t>
      </w:r>
    </w:p>
    <w:p w:rsidR="00B5095F" w:rsidRDefault="00B5095F" w:rsidP="00407DD1">
      <w:pPr>
        <w:pStyle w:val="Caption"/>
      </w:pPr>
      <w:bookmarkStart w:id="111" w:name="_Ref443322888"/>
      <w:r>
        <w:t xml:space="preserve">Table </w:t>
      </w:r>
      <w:r w:rsidR="00BD0BD5">
        <w:fldChar w:fldCharType="begin"/>
      </w:r>
      <w:r w:rsidR="00BD0BD5">
        <w:instrText xml:space="preserve"> SEQ Table \* ARABIC </w:instrText>
      </w:r>
      <w:r w:rsidR="00BD0BD5">
        <w:fldChar w:fldCharType="separate"/>
      </w:r>
      <w:r w:rsidR="00BD0BD5">
        <w:rPr>
          <w:noProof/>
        </w:rPr>
        <w:t>4</w:t>
      </w:r>
      <w:r w:rsidR="00BD0BD5">
        <w:rPr>
          <w:noProof/>
        </w:rPr>
        <w:fldChar w:fldCharType="end"/>
      </w:r>
      <w:bookmarkEnd w:id="111"/>
      <w:r>
        <w:t xml:space="preserve">: </w:t>
      </w:r>
      <w:r w:rsidR="0061175D">
        <w:t xml:space="preserve">Sale </w:t>
      </w:r>
      <w:r>
        <w:t xml:space="preserve">Commencement </w:t>
      </w:r>
      <w:r w:rsidR="006F3823">
        <w:t>D</w:t>
      </w:r>
      <w:r>
        <w:t>ate, and summary of load and LGC requirements</w:t>
      </w:r>
    </w:p>
    <w:tbl>
      <w:tblPr>
        <w:tblStyle w:val="EPLTableTenders1"/>
        <w:tblW w:w="14129" w:type="dxa"/>
        <w:tblLayout w:type="fixed"/>
        <w:tblLook w:val="04A0" w:firstRow="1" w:lastRow="0" w:firstColumn="1" w:lastColumn="0" w:noHBand="0" w:noVBand="1"/>
      </w:tblPr>
      <w:tblGrid>
        <w:gridCol w:w="1856"/>
        <w:gridCol w:w="2158"/>
        <w:gridCol w:w="1349"/>
        <w:gridCol w:w="1213"/>
        <w:gridCol w:w="3372"/>
        <w:gridCol w:w="1349"/>
        <w:gridCol w:w="2832"/>
      </w:tblGrid>
      <w:tr w:rsidR="006349A7" w:rsidRPr="00DF6782" w:rsidTr="0011020B">
        <w:trPr>
          <w:cnfStyle w:val="100000000000" w:firstRow="1" w:lastRow="0" w:firstColumn="0" w:lastColumn="0" w:oddVBand="0" w:evenVBand="0" w:oddHBand="0" w:evenHBand="0" w:firstRowFirstColumn="0" w:firstRowLastColumn="0" w:lastRowFirstColumn="0" w:lastRowLastColumn="0"/>
          <w:trHeight w:val="960"/>
        </w:trPr>
        <w:tc>
          <w:tcPr>
            <w:tcW w:w="1856" w:type="dxa"/>
            <w:vAlign w:val="center"/>
          </w:tcPr>
          <w:p w:rsidR="006349A7" w:rsidRPr="00DF6782" w:rsidRDefault="006349A7" w:rsidP="006349A7">
            <w:pPr>
              <w:pStyle w:val="TableMain"/>
              <w:jc w:val="center"/>
              <w:rPr>
                <w:sz w:val="16"/>
                <w:szCs w:val="16"/>
              </w:rPr>
            </w:pPr>
            <w:r w:rsidRPr="00DF6782">
              <w:rPr>
                <w:sz w:val="16"/>
                <w:szCs w:val="16"/>
              </w:rPr>
              <w:t>Organisation</w:t>
            </w:r>
          </w:p>
        </w:tc>
        <w:tc>
          <w:tcPr>
            <w:tcW w:w="2158" w:type="dxa"/>
            <w:vAlign w:val="center"/>
          </w:tcPr>
          <w:p w:rsidR="006349A7" w:rsidRPr="00DF6782" w:rsidRDefault="006349A7" w:rsidP="006349A7">
            <w:pPr>
              <w:pStyle w:val="TableMain"/>
              <w:jc w:val="center"/>
              <w:rPr>
                <w:sz w:val="16"/>
                <w:szCs w:val="16"/>
              </w:rPr>
            </w:pPr>
            <w:r w:rsidRPr="00DF6782">
              <w:rPr>
                <w:sz w:val="16"/>
                <w:szCs w:val="16"/>
              </w:rPr>
              <w:t>Anticipated Sale Commencement Date (day / month / year)</w:t>
            </w:r>
          </w:p>
        </w:tc>
        <w:tc>
          <w:tcPr>
            <w:tcW w:w="1349" w:type="dxa"/>
            <w:vAlign w:val="center"/>
          </w:tcPr>
          <w:p w:rsidR="006349A7" w:rsidRPr="00DF6782" w:rsidRDefault="006349A7" w:rsidP="006349A7">
            <w:pPr>
              <w:pStyle w:val="TableMain"/>
              <w:jc w:val="center"/>
              <w:rPr>
                <w:sz w:val="16"/>
                <w:szCs w:val="16"/>
              </w:rPr>
            </w:pPr>
            <w:r w:rsidRPr="00DF6782">
              <w:rPr>
                <w:sz w:val="16"/>
                <w:szCs w:val="16"/>
              </w:rPr>
              <w:t>Annual load as per NMI data supplied  (MWh)</w:t>
            </w:r>
          </w:p>
        </w:tc>
        <w:tc>
          <w:tcPr>
            <w:tcW w:w="1213" w:type="dxa"/>
          </w:tcPr>
          <w:p w:rsidR="006349A7" w:rsidRPr="00DF6782" w:rsidRDefault="006349A7" w:rsidP="006349A7">
            <w:pPr>
              <w:pStyle w:val="TableMain"/>
              <w:jc w:val="center"/>
              <w:rPr>
                <w:sz w:val="16"/>
                <w:szCs w:val="16"/>
              </w:rPr>
            </w:pPr>
            <w:r w:rsidRPr="00DF6782">
              <w:rPr>
                <w:sz w:val="16"/>
                <w:szCs w:val="16"/>
              </w:rPr>
              <w:t>Revised load to be used for submission  (MWh)</w:t>
            </w:r>
            <w:r w:rsidRPr="00DF6782">
              <w:rPr>
                <w:rStyle w:val="FootnoteReference"/>
                <w:sz w:val="16"/>
                <w:szCs w:val="16"/>
              </w:rPr>
              <w:footnoteReference w:id="1"/>
            </w:r>
          </w:p>
        </w:tc>
        <w:tc>
          <w:tcPr>
            <w:tcW w:w="3372" w:type="dxa"/>
          </w:tcPr>
          <w:p w:rsidR="006349A7" w:rsidRPr="00DF6782" w:rsidRDefault="006349A7" w:rsidP="006349A7">
            <w:pPr>
              <w:pStyle w:val="TableMain"/>
              <w:jc w:val="center"/>
              <w:rPr>
                <w:sz w:val="16"/>
                <w:szCs w:val="16"/>
              </w:rPr>
            </w:pPr>
            <w:r w:rsidRPr="00DF6782">
              <w:rPr>
                <w:sz w:val="16"/>
                <w:szCs w:val="16"/>
              </w:rPr>
              <w:t>Reason for variance between NMI data as supplied and load to be considered in submitting tender response</w:t>
            </w:r>
          </w:p>
        </w:tc>
        <w:tc>
          <w:tcPr>
            <w:tcW w:w="1349" w:type="dxa"/>
            <w:vAlign w:val="center"/>
          </w:tcPr>
          <w:p w:rsidR="006349A7" w:rsidRPr="00DF6782" w:rsidRDefault="006349A7" w:rsidP="006349A7">
            <w:pPr>
              <w:pStyle w:val="TableMain"/>
              <w:jc w:val="center"/>
              <w:rPr>
                <w:sz w:val="16"/>
                <w:szCs w:val="16"/>
              </w:rPr>
            </w:pPr>
            <w:r w:rsidRPr="00DF6782">
              <w:rPr>
                <w:sz w:val="16"/>
                <w:szCs w:val="16"/>
              </w:rPr>
              <w:t>Annual voluntary LGC requirement  option</w:t>
            </w:r>
          </w:p>
        </w:tc>
        <w:tc>
          <w:tcPr>
            <w:tcW w:w="2832" w:type="dxa"/>
            <w:vAlign w:val="center"/>
          </w:tcPr>
          <w:p w:rsidR="006349A7" w:rsidRPr="00DF6782" w:rsidRDefault="006349A7" w:rsidP="006349A7">
            <w:pPr>
              <w:pStyle w:val="TableMain"/>
              <w:jc w:val="center"/>
              <w:rPr>
                <w:sz w:val="16"/>
                <w:szCs w:val="16"/>
              </w:rPr>
            </w:pPr>
            <w:r w:rsidRPr="00DF6782">
              <w:rPr>
                <w:sz w:val="16"/>
                <w:szCs w:val="16"/>
              </w:rPr>
              <w:t>Annual LGC compliance period end</w:t>
            </w:r>
          </w:p>
        </w:tc>
      </w:tr>
      <w:tr w:rsidR="006349A7" w:rsidRPr="00DF6782" w:rsidTr="0011020B">
        <w:trPr>
          <w:trHeight w:val="375"/>
        </w:trPr>
        <w:tc>
          <w:tcPr>
            <w:tcW w:w="1856" w:type="dxa"/>
          </w:tcPr>
          <w:p w:rsidR="006349A7" w:rsidRPr="00DF6782" w:rsidRDefault="006349A7" w:rsidP="006349A7">
            <w:pPr>
              <w:rPr>
                <w:sz w:val="16"/>
                <w:szCs w:val="16"/>
              </w:rPr>
            </w:pPr>
            <w:r w:rsidRPr="00DF6782">
              <w:rPr>
                <w:sz w:val="16"/>
                <w:szCs w:val="16"/>
              </w:rPr>
              <w:t>Australia Post</w:t>
            </w:r>
          </w:p>
        </w:tc>
        <w:tc>
          <w:tcPr>
            <w:tcW w:w="2158" w:type="dxa"/>
          </w:tcPr>
          <w:p w:rsidR="006349A7" w:rsidRPr="00DF6782" w:rsidRDefault="006349A7" w:rsidP="006349A7">
            <w:pPr>
              <w:jc w:val="center"/>
              <w:rPr>
                <w:sz w:val="16"/>
                <w:szCs w:val="16"/>
              </w:rPr>
            </w:pPr>
            <w:r w:rsidRPr="00DF6782">
              <w:rPr>
                <w:sz w:val="16"/>
                <w:szCs w:val="16"/>
              </w:rPr>
              <w:t>31/12/2017</w:t>
            </w:r>
          </w:p>
        </w:tc>
        <w:tc>
          <w:tcPr>
            <w:tcW w:w="1349" w:type="dxa"/>
          </w:tcPr>
          <w:p w:rsidR="006349A7" w:rsidRPr="00DF6782" w:rsidRDefault="006349A7" w:rsidP="006349A7">
            <w:pPr>
              <w:tabs>
                <w:tab w:val="left" w:pos="720"/>
              </w:tabs>
              <w:jc w:val="center"/>
              <w:rPr>
                <w:sz w:val="16"/>
                <w:szCs w:val="16"/>
              </w:rPr>
            </w:pPr>
            <w:r w:rsidRPr="00DF6782">
              <w:rPr>
                <w:sz w:val="16"/>
                <w:szCs w:val="16"/>
              </w:rPr>
              <w:t>3,092</w:t>
            </w:r>
          </w:p>
        </w:tc>
        <w:tc>
          <w:tcPr>
            <w:tcW w:w="1213" w:type="dxa"/>
          </w:tcPr>
          <w:p w:rsidR="006349A7" w:rsidRPr="00DF6782" w:rsidRDefault="006349A7" w:rsidP="006349A7">
            <w:pPr>
              <w:jc w:val="center"/>
              <w:rPr>
                <w:sz w:val="16"/>
                <w:szCs w:val="16"/>
              </w:rPr>
            </w:pPr>
            <w:r w:rsidRPr="00DF6782">
              <w:rPr>
                <w:sz w:val="16"/>
                <w:szCs w:val="16"/>
              </w:rPr>
              <w:t>3,092</w:t>
            </w:r>
          </w:p>
        </w:tc>
        <w:tc>
          <w:tcPr>
            <w:tcW w:w="3372" w:type="dxa"/>
          </w:tcPr>
          <w:p w:rsidR="006349A7" w:rsidRPr="00DF6782" w:rsidRDefault="006349A7" w:rsidP="006349A7">
            <w:pPr>
              <w:jc w:val="center"/>
              <w:rPr>
                <w:sz w:val="16"/>
                <w:szCs w:val="16"/>
              </w:rPr>
            </w:pPr>
            <w:r>
              <w:rPr>
                <w:sz w:val="16"/>
                <w:szCs w:val="16"/>
              </w:rPr>
              <w:t>N/A</w:t>
            </w:r>
          </w:p>
        </w:tc>
        <w:tc>
          <w:tcPr>
            <w:tcW w:w="1349" w:type="dxa"/>
          </w:tcPr>
          <w:p w:rsidR="006349A7" w:rsidRPr="00DF6782" w:rsidRDefault="006349A7" w:rsidP="006349A7">
            <w:pPr>
              <w:jc w:val="center"/>
              <w:rPr>
                <w:sz w:val="16"/>
                <w:szCs w:val="16"/>
              </w:rPr>
            </w:pPr>
            <w:r w:rsidRPr="00DF6782">
              <w:rPr>
                <w:sz w:val="16"/>
                <w:szCs w:val="16"/>
              </w:rPr>
              <w:t>2</w:t>
            </w:r>
          </w:p>
        </w:tc>
        <w:tc>
          <w:tcPr>
            <w:tcW w:w="2832" w:type="dxa"/>
          </w:tcPr>
          <w:p w:rsidR="006349A7" w:rsidRPr="00DF6782" w:rsidRDefault="006349A7" w:rsidP="006349A7">
            <w:pPr>
              <w:jc w:val="center"/>
              <w:rPr>
                <w:sz w:val="16"/>
                <w:szCs w:val="16"/>
              </w:rPr>
            </w:pPr>
            <w:r w:rsidRPr="00DF6782">
              <w:rPr>
                <w:sz w:val="16"/>
                <w:szCs w:val="16"/>
              </w:rPr>
              <w:t>End of June</w:t>
            </w:r>
          </w:p>
        </w:tc>
      </w:tr>
      <w:tr w:rsidR="006349A7" w:rsidRPr="00DF6782" w:rsidTr="0011020B">
        <w:trPr>
          <w:trHeight w:val="810"/>
        </w:trPr>
        <w:tc>
          <w:tcPr>
            <w:tcW w:w="1856" w:type="dxa"/>
          </w:tcPr>
          <w:p w:rsidR="006349A7" w:rsidRPr="00DF6782" w:rsidRDefault="006349A7" w:rsidP="006349A7">
            <w:pPr>
              <w:rPr>
                <w:sz w:val="16"/>
                <w:szCs w:val="16"/>
              </w:rPr>
            </w:pPr>
            <w:r w:rsidRPr="00DF6782">
              <w:rPr>
                <w:sz w:val="16"/>
                <w:szCs w:val="16"/>
              </w:rPr>
              <w:t>Bank Australia</w:t>
            </w:r>
          </w:p>
        </w:tc>
        <w:tc>
          <w:tcPr>
            <w:tcW w:w="2158" w:type="dxa"/>
          </w:tcPr>
          <w:p w:rsidR="006349A7" w:rsidRPr="00DF6782" w:rsidRDefault="006349A7" w:rsidP="006349A7">
            <w:pPr>
              <w:jc w:val="center"/>
              <w:rPr>
                <w:sz w:val="16"/>
                <w:szCs w:val="16"/>
              </w:rPr>
            </w:pPr>
            <w:r w:rsidRPr="00DF6782">
              <w:rPr>
                <w:sz w:val="16"/>
                <w:szCs w:val="16"/>
              </w:rPr>
              <w:t>1/06/2018</w:t>
            </w:r>
          </w:p>
        </w:tc>
        <w:tc>
          <w:tcPr>
            <w:tcW w:w="1349" w:type="dxa"/>
          </w:tcPr>
          <w:p w:rsidR="006349A7" w:rsidRPr="00DF6782" w:rsidRDefault="006349A7" w:rsidP="006349A7">
            <w:pPr>
              <w:jc w:val="center"/>
              <w:rPr>
                <w:sz w:val="16"/>
                <w:szCs w:val="16"/>
              </w:rPr>
            </w:pPr>
            <w:r w:rsidRPr="00DF6782">
              <w:rPr>
                <w:sz w:val="16"/>
                <w:szCs w:val="16"/>
              </w:rPr>
              <w:t>829</w:t>
            </w:r>
          </w:p>
        </w:tc>
        <w:tc>
          <w:tcPr>
            <w:tcW w:w="1213" w:type="dxa"/>
          </w:tcPr>
          <w:p w:rsidR="006349A7" w:rsidRPr="00DF6782" w:rsidRDefault="006349A7" w:rsidP="006349A7">
            <w:pPr>
              <w:jc w:val="center"/>
              <w:rPr>
                <w:sz w:val="16"/>
                <w:szCs w:val="16"/>
              </w:rPr>
            </w:pPr>
            <w:r w:rsidRPr="00DF6782">
              <w:rPr>
                <w:b/>
                <w:color w:val="E36C0A" w:themeColor="accent6" w:themeShade="BF"/>
                <w:sz w:val="16"/>
              </w:rPr>
              <w:t>775</w:t>
            </w:r>
          </w:p>
        </w:tc>
        <w:tc>
          <w:tcPr>
            <w:tcW w:w="3372" w:type="dxa"/>
          </w:tcPr>
          <w:p w:rsidR="006349A7" w:rsidRPr="00DF6782" w:rsidRDefault="006349A7" w:rsidP="006349A7">
            <w:pPr>
              <w:jc w:val="center"/>
              <w:rPr>
                <w:sz w:val="16"/>
                <w:szCs w:val="16"/>
              </w:rPr>
            </w:pPr>
            <w:r w:rsidRPr="00E179E3">
              <w:rPr>
                <w:sz w:val="16"/>
              </w:rPr>
              <w:t>Rooftop Solar PV to be installed between time of tender and commencement date</w:t>
            </w:r>
            <w:r>
              <w:rPr>
                <w:sz w:val="16"/>
              </w:rPr>
              <w:t xml:space="preserve"> with an </w:t>
            </w:r>
            <w:r w:rsidRPr="00E179E3">
              <w:rPr>
                <w:sz w:val="16"/>
              </w:rPr>
              <w:t xml:space="preserve">impact </w:t>
            </w:r>
            <w:r>
              <w:rPr>
                <w:sz w:val="16"/>
              </w:rPr>
              <w:t xml:space="preserve">on consumption of </w:t>
            </w:r>
            <w:r w:rsidRPr="00E179E3">
              <w:rPr>
                <w:sz w:val="16"/>
              </w:rPr>
              <w:t>large accounts.</w:t>
            </w:r>
          </w:p>
        </w:tc>
        <w:tc>
          <w:tcPr>
            <w:tcW w:w="1349" w:type="dxa"/>
          </w:tcPr>
          <w:p w:rsidR="006349A7" w:rsidRPr="00DF6782" w:rsidRDefault="006349A7" w:rsidP="006349A7">
            <w:pPr>
              <w:jc w:val="center"/>
              <w:rPr>
                <w:sz w:val="16"/>
                <w:szCs w:val="16"/>
              </w:rPr>
            </w:pPr>
            <w:r w:rsidRPr="00DF6782">
              <w:rPr>
                <w:sz w:val="16"/>
                <w:szCs w:val="16"/>
              </w:rPr>
              <w:t>2</w:t>
            </w:r>
          </w:p>
        </w:tc>
        <w:tc>
          <w:tcPr>
            <w:tcW w:w="2832" w:type="dxa"/>
          </w:tcPr>
          <w:p w:rsidR="006349A7" w:rsidRPr="00DF6782" w:rsidRDefault="006349A7" w:rsidP="006349A7">
            <w:pPr>
              <w:jc w:val="center"/>
              <w:rPr>
                <w:sz w:val="16"/>
                <w:szCs w:val="16"/>
              </w:rPr>
            </w:pPr>
            <w:r w:rsidRPr="00DF6782">
              <w:rPr>
                <w:sz w:val="16"/>
                <w:szCs w:val="16"/>
              </w:rPr>
              <w:t>End of June</w:t>
            </w:r>
          </w:p>
        </w:tc>
      </w:tr>
      <w:tr w:rsidR="006349A7" w:rsidRPr="00DF6782" w:rsidTr="0011020B">
        <w:trPr>
          <w:trHeight w:val="1020"/>
        </w:trPr>
        <w:tc>
          <w:tcPr>
            <w:tcW w:w="1856" w:type="dxa"/>
          </w:tcPr>
          <w:p w:rsidR="006349A7" w:rsidRPr="00DF6782" w:rsidRDefault="006349A7" w:rsidP="006349A7">
            <w:pPr>
              <w:rPr>
                <w:sz w:val="16"/>
                <w:szCs w:val="16"/>
              </w:rPr>
            </w:pPr>
            <w:r w:rsidRPr="00DF6782">
              <w:rPr>
                <w:sz w:val="16"/>
                <w:szCs w:val="16"/>
              </w:rPr>
              <w:t>City of Melbourne</w:t>
            </w:r>
          </w:p>
        </w:tc>
        <w:tc>
          <w:tcPr>
            <w:tcW w:w="2158" w:type="dxa"/>
          </w:tcPr>
          <w:p w:rsidR="006349A7" w:rsidRPr="00DF6782" w:rsidRDefault="006349A7" w:rsidP="006349A7">
            <w:pPr>
              <w:jc w:val="center"/>
              <w:rPr>
                <w:sz w:val="16"/>
                <w:szCs w:val="16"/>
              </w:rPr>
            </w:pPr>
            <w:r w:rsidRPr="00DF6782">
              <w:rPr>
                <w:sz w:val="16"/>
                <w:szCs w:val="16"/>
              </w:rPr>
              <w:t>1/07/2018</w:t>
            </w:r>
          </w:p>
        </w:tc>
        <w:tc>
          <w:tcPr>
            <w:tcW w:w="1349" w:type="dxa"/>
          </w:tcPr>
          <w:p w:rsidR="006349A7" w:rsidRPr="00DF6782" w:rsidRDefault="006349A7" w:rsidP="006349A7">
            <w:pPr>
              <w:jc w:val="center"/>
              <w:rPr>
                <w:sz w:val="16"/>
                <w:szCs w:val="16"/>
              </w:rPr>
            </w:pPr>
            <w:r w:rsidRPr="00DF6782">
              <w:rPr>
                <w:sz w:val="16"/>
                <w:szCs w:val="16"/>
              </w:rPr>
              <w:t>22,176</w:t>
            </w:r>
          </w:p>
        </w:tc>
        <w:tc>
          <w:tcPr>
            <w:tcW w:w="1213" w:type="dxa"/>
          </w:tcPr>
          <w:p w:rsidR="006349A7" w:rsidRPr="00DF6782" w:rsidRDefault="006349A7" w:rsidP="006349A7">
            <w:pPr>
              <w:jc w:val="center"/>
              <w:rPr>
                <w:sz w:val="16"/>
                <w:szCs w:val="16"/>
              </w:rPr>
            </w:pPr>
            <w:r w:rsidRPr="00DF6782">
              <w:rPr>
                <w:rFonts w:eastAsia="SC STKaiti"/>
                <w:b/>
                <w:color w:val="E36C0A" w:themeColor="accent6" w:themeShade="BF"/>
                <w:sz w:val="16"/>
                <w:szCs w:val="18"/>
              </w:rPr>
              <w:t>19,178</w:t>
            </w:r>
          </w:p>
        </w:tc>
        <w:tc>
          <w:tcPr>
            <w:tcW w:w="3372" w:type="dxa"/>
          </w:tcPr>
          <w:p w:rsidR="006349A7" w:rsidRPr="00DF6782" w:rsidRDefault="006349A7" w:rsidP="006349A7">
            <w:pPr>
              <w:jc w:val="center"/>
              <w:rPr>
                <w:sz w:val="16"/>
                <w:szCs w:val="16"/>
              </w:rPr>
            </w:pPr>
            <w:r w:rsidRPr="00E179E3">
              <w:rPr>
                <w:sz w:val="16"/>
              </w:rPr>
              <w:t>Energy efficient street lighting retrofit planned between time of tender and commencement date</w:t>
            </w:r>
            <w:r>
              <w:rPr>
                <w:sz w:val="16"/>
              </w:rPr>
              <w:t>. Applicable to Unmetered market category.</w:t>
            </w:r>
          </w:p>
        </w:tc>
        <w:tc>
          <w:tcPr>
            <w:tcW w:w="1349" w:type="dxa"/>
          </w:tcPr>
          <w:p w:rsidR="006349A7" w:rsidRPr="00DF6782" w:rsidRDefault="006349A7" w:rsidP="006349A7">
            <w:pPr>
              <w:jc w:val="center"/>
              <w:rPr>
                <w:sz w:val="16"/>
                <w:szCs w:val="16"/>
              </w:rPr>
            </w:pPr>
            <w:r w:rsidRPr="00DF6782">
              <w:rPr>
                <w:sz w:val="16"/>
                <w:szCs w:val="16"/>
              </w:rPr>
              <w:t>2</w:t>
            </w:r>
          </w:p>
        </w:tc>
        <w:tc>
          <w:tcPr>
            <w:tcW w:w="2832" w:type="dxa"/>
          </w:tcPr>
          <w:p w:rsidR="006349A7" w:rsidRPr="00DF6782" w:rsidRDefault="006349A7" w:rsidP="006349A7">
            <w:pPr>
              <w:jc w:val="center"/>
              <w:rPr>
                <w:sz w:val="16"/>
                <w:szCs w:val="16"/>
              </w:rPr>
            </w:pPr>
            <w:r w:rsidRPr="00DF6782">
              <w:rPr>
                <w:sz w:val="16"/>
                <w:szCs w:val="16"/>
              </w:rPr>
              <w:t>End of June</w:t>
            </w:r>
          </w:p>
        </w:tc>
      </w:tr>
      <w:tr w:rsidR="006349A7" w:rsidRPr="00DF6782" w:rsidTr="0011020B">
        <w:trPr>
          <w:trHeight w:val="1020"/>
        </w:trPr>
        <w:tc>
          <w:tcPr>
            <w:tcW w:w="1856" w:type="dxa"/>
          </w:tcPr>
          <w:p w:rsidR="006349A7" w:rsidRPr="00DF6782" w:rsidRDefault="006349A7" w:rsidP="006349A7">
            <w:pPr>
              <w:rPr>
                <w:sz w:val="16"/>
                <w:szCs w:val="16"/>
              </w:rPr>
            </w:pPr>
            <w:r w:rsidRPr="00DF6782">
              <w:rPr>
                <w:sz w:val="16"/>
                <w:szCs w:val="16"/>
              </w:rPr>
              <w:t>City of Moreland</w:t>
            </w:r>
          </w:p>
        </w:tc>
        <w:tc>
          <w:tcPr>
            <w:tcW w:w="2158" w:type="dxa"/>
          </w:tcPr>
          <w:p w:rsidR="006349A7" w:rsidRPr="00DF6782" w:rsidRDefault="006349A7" w:rsidP="006349A7">
            <w:pPr>
              <w:jc w:val="center"/>
              <w:rPr>
                <w:sz w:val="16"/>
                <w:szCs w:val="16"/>
              </w:rPr>
            </w:pPr>
            <w:r w:rsidRPr="00DF6782">
              <w:rPr>
                <w:sz w:val="16"/>
                <w:szCs w:val="16"/>
              </w:rPr>
              <w:t>7/06/2018</w:t>
            </w:r>
          </w:p>
        </w:tc>
        <w:tc>
          <w:tcPr>
            <w:tcW w:w="1349" w:type="dxa"/>
          </w:tcPr>
          <w:p w:rsidR="006349A7" w:rsidRPr="00DF6782" w:rsidRDefault="006349A7" w:rsidP="006349A7">
            <w:pPr>
              <w:jc w:val="center"/>
              <w:rPr>
                <w:sz w:val="16"/>
                <w:szCs w:val="16"/>
              </w:rPr>
            </w:pPr>
            <w:r w:rsidRPr="00DF6782">
              <w:rPr>
                <w:sz w:val="16"/>
                <w:szCs w:val="16"/>
              </w:rPr>
              <w:t>8,577</w:t>
            </w:r>
          </w:p>
        </w:tc>
        <w:tc>
          <w:tcPr>
            <w:tcW w:w="1213" w:type="dxa"/>
          </w:tcPr>
          <w:p w:rsidR="006349A7" w:rsidRPr="00DF6782" w:rsidRDefault="006349A7" w:rsidP="006349A7">
            <w:pPr>
              <w:jc w:val="center"/>
              <w:rPr>
                <w:color w:val="E36C0A" w:themeColor="accent6" w:themeShade="BF"/>
                <w:sz w:val="16"/>
                <w:szCs w:val="16"/>
              </w:rPr>
            </w:pPr>
            <w:r w:rsidRPr="00DF6782">
              <w:rPr>
                <w:b/>
                <w:color w:val="E36C0A" w:themeColor="accent6" w:themeShade="BF"/>
                <w:sz w:val="16"/>
              </w:rPr>
              <w:t>8,377</w:t>
            </w:r>
          </w:p>
        </w:tc>
        <w:tc>
          <w:tcPr>
            <w:tcW w:w="3372" w:type="dxa"/>
          </w:tcPr>
          <w:p w:rsidR="006349A7" w:rsidRPr="00DF6782" w:rsidRDefault="006349A7" w:rsidP="006349A7">
            <w:pPr>
              <w:jc w:val="center"/>
              <w:rPr>
                <w:sz w:val="16"/>
                <w:szCs w:val="16"/>
              </w:rPr>
            </w:pPr>
            <w:r w:rsidRPr="00E179E3">
              <w:rPr>
                <w:sz w:val="16"/>
              </w:rPr>
              <w:t xml:space="preserve">Rooftop Solar PV to be installed between time of tender and commencement date, </w:t>
            </w:r>
            <w:r>
              <w:rPr>
                <w:sz w:val="16"/>
              </w:rPr>
              <w:t xml:space="preserve">equally </w:t>
            </w:r>
            <w:r w:rsidRPr="00E179E3">
              <w:rPr>
                <w:sz w:val="16"/>
              </w:rPr>
              <w:t xml:space="preserve">impacting load of both large and </w:t>
            </w:r>
            <w:r>
              <w:rPr>
                <w:sz w:val="16"/>
              </w:rPr>
              <w:t xml:space="preserve">small market </w:t>
            </w:r>
            <w:r w:rsidRPr="00E179E3">
              <w:rPr>
                <w:sz w:val="16"/>
              </w:rPr>
              <w:t>accounts</w:t>
            </w:r>
          </w:p>
        </w:tc>
        <w:tc>
          <w:tcPr>
            <w:tcW w:w="1349" w:type="dxa"/>
          </w:tcPr>
          <w:p w:rsidR="006349A7" w:rsidRPr="00DF6782" w:rsidRDefault="006349A7" w:rsidP="006349A7">
            <w:pPr>
              <w:jc w:val="center"/>
              <w:rPr>
                <w:sz w:val="16"/>
                <w:szCs w:val="16"/>
              </w:rPr>
            </w:pPr>
            <w:r w:rsidRPr="00DF6782">
              <w:rPr>
                <w:sz w:val="16"/>
                <w:szCs w:val="16"/>
              </w:rPr>
              <w:t>1</w:t>
            </w:r>
          </w:p>
        </w:tc>
        <w:tc>
          <w:tcPr>
            <w:tcW w:w="2832" w:type="dxa"/>
          </w:tcPr>
          <w:p w:rsidR="006349A7" w:rsidRPr="00DF6782" w:rsidRDefault="006349A7" w:rsidP="006349A7">
            <w:pPr>
              <w:jc w:val="center"/>
              <w:rPr>
                <w:sz w:val="16"/>
                <w:szCs w:val="16"/>
              </w:rPr>
            </w:pPr>
            <w:r w:rsidRPr="00DF6782">
              <w:rPr>
                <w:sz w:val="16"/>
                <w:szCs w:val="16"/>
              </w:rPr>
              <w:t>End of June</w:t>
            </w:r>
          </w:p>
        </w:tc>
      </w:tr>
      <w:tr w:rsidR="006349A7" w:rsidRPr="00DF6782" w:rsidTr="0011020B">
        <w:trPr>
          <w:trHeight w:val="660"/>
        </w:trPr>
        <w:tc>
          <w:tcPr>
            <w:tcW w:w="1856" w:type="dxa"/>
          </w:tcPr>
          <w:p w:rsidR="006349A7" w:rsidRPr="00DF6782" w:rsidRDefault="006349A7" w:rsidP="006349A7">
            <w:pPr>
              <w:rPr>
                <w:sz w:val="16"/>
                <w:szCs w:val="16"/>
              </w:rPr>
            </w:pPr>
            <w:r w:rsidRPr="00DF6782">
              <w:rPr>
                <w:sz w:val="16"/>
                <w:szCs w:val="16"/>
              </w:rPr>
              <w:lastRenderedPageBreak/>
              <w:t>City of Port Phillip</w:t>
            </w:r>
          </w:p>
        </w:tc>
        <w:tc>
          <w:tcPr>
            <w:tcW w:w="2158" w:type="dxa"/>
          </w:tcPr>
          <w:p w:rsidR="006349A7" w:rsidRPr="00DF6782" w:rsidRDefault="006349A7" w:rsidP="006349A7">
            <w:pPr>
              <w:jc w:val="center"/>
              <w:rPr>
                <w:sz w:val="16"/>
                <w:szCs w:val="16"/>
              </w:rPr>
            </w:pPr>
            <w:r w:rsidRPr="00DF6782">
              <w:rPr>
                <w:sz w:val="16"/>
                <w:szCs w:val="16"/>
              </w:rPr>
              <w:t>Small : 01/07/2017</w:t>
            </w:r>
          </w:p>
          <w:p w:rsidR="006349A7" w:rsidRPr="00DF6782" w:rsidRDefault="006349A7" w:rsidP="006349A7">
            <w:pPr>
              <w:jc w:val="center"/>
              <w:rPr>
                <w:sz w:val="16"/>
                <w:szCs w:val="16"/>
                <w:highlight w:val="yellow"/>
              </w:rPr>
            </w:pPr>
            <w:r w:rsidRPr="00DF6782">
              <w:rPr>
                <w:sz w:val="16"/>
                <w:szCs w:val="16"/>
              </w:rPr>
              <w:t>Large and unmetered: 31/12/17</w:t>
            </w:r>
          </w:p>
        </w:tc>
        <w:tc>
          <w:tcPr>
            <w:tcW w:w="1349" w:type="dxa"/>
          </w:tcPr>
          <w:p w:rsidR="006349A7" w:rsidRPr="00DF6782" w:rsidRDefault="006349A7" w:rsidP="006349A7">
            <w:pPr>
              <w:jc w:val="center"/>
              <w:rPr>
                <w:sz w:val="16"/>
                <w:szCs w:val="16"/>
              </w:rPr>
            </w:pPr>
            <w:r w:rsidRPr="00DF6782">
              <w:rPr>
                <w:sz w:val="16"/>
                <w:szCs w:val="16"/>
              </w:rPr>
              <w:t>5,757</w:t>
            </w:r>
          </w:p>
        </w:tc>
        <w:tc>
          <w:tcPr>
            <w:tcW w:w="1213" w:type="dxa"/>
          </w:tcPr>
          <w:p w:rsidR="006349A7" w:rsidRPr="00DF6782" w:rsidRDefault="006349A7" w:rsidP="006349A7">
            <w:pPr>
              <w:jc w:val="center"/>
              <w:rPr>
                <w:sz w:val="16"/>
                <w:szCs w:val="16"/>
              </w:rPr>
            </w:pPr>
            <w:r w:rsidRPr="00DF6782">
              <w:rPr>
                <w:sz w:val="16"/>
                <w:szCs w:val="16"/>
              </w:rPr>
              <w:t>5,757</w:t>
            </w:r>
          </w:p>
        </w:tc>
        <w:tc>
          <w:tcPr>
            <w:tcW w:w="3372" w:type="dxa"/>
          </w:tcPr>
          <w:p w:rsidR="006349A7" w:rsidRPr="00DF6782" w:rsidRDefault="006349A7" w:rsidP="006349A7">
            <w:pPr>
              <w:jc w:val="center"/>
              <w:rPr>
                <w:sz w:val="16"/>
                <w:szCs w:val="16"/>
              </w:rPr>
            </w:pPr>
            <w:r>
              <w:rPr>
                <w:sz w:val="16"/>
                <w:szCs w:val="16"/>
              </w:rPr>
              <w:t>N/A</w:t>
            </w:r>
          </w:p>
        </w:tc>
        <w:tc>
          <w:tcPr>
            <w:tcW w:w="1349" w:type="dxa"/>
          </w:tcPr>
          <w:p w:rsidR="006349A7" w:rsidRPr="00DF6782" w:rsidRDefault="006349A7" w:rsidP="006349A7">
            <w:pPr>
              <w:jc w:val="center"/>
              <w:rPr>
                <w:sz w:val="16"/>
                <w:szCs w:val="16"/>
              </w:rPr>
            </w:pPr>
            <w:r w:rsidRPr="00DF6782">
              <w:rPr>
                <w:sz w:val="16"/>
                <w:szCs w:val="16"/>
              </w:rPr>
              <w:t>1</w:t>
            </w:r>
          </w:p>
        </w:tc>
        <w:tc>
          <w:tcPr>
            <w:tcW w:w="2832" w:type="dxa"/>
          </w:tcPr>
          <w:p w:rsidR="006349A7" w:rsidRPr="00DF6782" w:rsidRDefault="006349A7" w:rsidP="006349A7">
            <w:pPr>
              <w:jc w:val="center"/>
              <w:rPr>
                <w:sz w:val="16"/>
                <w:szCs w:val="16"/>
              </w:rPr>
            </w:pPr>
            <w:r w:rsidRPr="00DF6782">
              <w:rPr>
                <w:sz w:val="16"/>
                <w:szCs w:val="16"/>
              </w:rPr>
              <w:t>End of June</w:t>
            </w:r>
          </w:p>
        </w:tc>
      </w:tr>
      <w:tr w:rsidR="006349A7" w:rsidRPr="00DF6782" w:rsidTr="0011020B">
        <w:trPr>
          <w:trHeight w:val="144"/>
        </w:trPr>
        <w:tc>
          <w:tcPr>
            <w:tcW w:w="1856" w:type="dxa"/>
          </w:tcPr>
          <w:p w:rsidR="006349A7" w:rsidRPr="00DF6782" w:rsidRDefault="006349A7" w:rsidP="006349A7">
            <w:pPr>
              <w:rPr>
                <w:sz w:val="16"/>
                <w:szCs w:val="16"/>
              </w:rPr>
            </w:pPr>
            <w:r w:rsidRPr="00DF6782">
              <w:rPr>
                <w:sz w:val="16"/>
                <w:szCs w:val="16"/>
              </w:rPr>
              <w:t>City of Yarra</w:t>
            </w:r>
          </w:p>
        </w:tc>
        <w:tc>
          <w:tcPr>
            <w:tcW w:w="2158" w:type="dxa"/>
          </w:tcPr>
          <w:p w:rsidR="006349A7" w:rsidRPr="00DF6782" w:rsidRDefault="006349A7" w:rsidP="006349A7">
            <w:pPr>
              <w:jc w:val="center"/>
              <w:rPr>
                <w:sz w:val="16"/>
                <w:szCs w:val="16"/>
                <w:highlight w:val="yellow"/>
              </w:rPr>
            </w:pPr>
            <w:r w:rsidRPr="00DF6782">
              <w:rPr>
                <w:sz w:val="16"/>
                <w:szCs w:val="16"/>
              </w:rPr>
              <w:t>01/07/2018</w:t>
            </w:r>
          </w:p>
        </w:tc>
        <w:tc>
          <w:tcPr>
            <w:tcW w:w="1349" w:type="dxa"/>
          </w:tcPr>
          <w:p w:rsidR="006349A7" w:rsidRPr="00DF6782" w:rsidRDefault="006349A7" w:rsidP="006349A7">
            <w:pPr>
              <w:jc w:val="center"/>
              <w:rPr>
                <w:sz w:val="16"/>
                <w:szCs w:val="16"/>
              </w:rPr>
            </w:pPr>
            <w:r w:rsidRPr="00DF6782">
              <w:rPr>
                <w:sz w:val="16"/>
                <w:szCs w:val="16"/>
              </w:rPr>
              <w:t>5,785</w:t>
            </w:r>
          </w:p>
        </w:tc>
        <w:tc>
          <w:tcPr>
            <w:tcW w:w="1213" w:type="dxa"/>
          </w:tcPr>
          <w:p w:rsidR="006349A7" w:rsidRPr="00DF6782" w:rsidRDefault="006349A7" w:rsidP="006349A7">
            <w:pPr>
              <w:jc w:val="center"/>
              <w:rPr>
                <w:rFonts w:eastAsia="SC STKaiti"/>
                <w:b/>
                <w:color w:val="E36C0A" w:themeColor="accent6" w:themeShade="BF"/>
                <w:sz w:val="16"/>
                <w:szCs w:val="18"/>
              </w:rPr>
            </w:pPr>
            <w:r w:rsidRPr="00DF6782">
              <w:rPr>
                <w:rFonts w:eastAsia="SC STKaiti"/>
                <w:b/>
                <w:color w:val="E36C0A" w:themeColor="accent6" w:themeShade="BF"/>
                <w:sz w:val="16"/>
                <w:szCs w:val="18"/>
              </w:rPr>
              <w:t>5,528</w:t>
            </w:r>
          </w:p>
        </w:tc>
        <w:tc>
          <w:tcPr>
            <w:tcW w:w="3372" w:type="dxa"/>
          </w:tcPr>
          <w:p w:rsidR="006349A7" w:rsidRPr="00DF6782" w:rsidRDefault="006349A7" w:rsidP="006349A7">
            <w:pPr>
              <w:jc w:val="center"/>
              <w:rPr>
                <w:sz w:val="16"/>
                <w:szCs w:val="16"/>
              </w:rPr>
            </w:pPr>
            <w:r w:rsidRPr="00D439E3">
              <w:rPr>
                <w:sz w:val="16"/>
              </w:rPr>
              <w:t xml:space="preserve">Re-commissioning of cogeneration plant at Collingwood Leisure Centre (NMI: </w:t>
            </w:r>
            <w:r w:rsidRPr="001466EB">
              <w:rPr>
                <w:sz w:val="16"/>
              </w:rPr>
              <w:t>VAAA0021454</w:t>
            </w:r>
            <w:r w:rsidRPr="00D439E3">
              <w:rPr>
                <w:sz w:val="16"/>
              </w:rPr>
              <w:t>)</w:t>
            </w:r>
            <w:r>
              <w:rPr>
                <w:sz w:val="16"/>
              </w:rPr>
              <w:t xml:space="preserve"> which had not been in operation over the period for which NMI data has been supplied. Applicable to Large Market category.</w:t>
            </w:r>
          </w:p>
        </w:tc>
        <w:tc>
          <w:tcPr>
            <w:tcW w:w="1349" w:type="dxa"/>
          </w:tcPr>
          <w:p w:rsidR="006349A7" w:rsidRPr="00DF6782" w:rsidRDefault="006349A7" w:rsidP="006349A7">
            <w:pPr>
              <w:jc w:val="center"/>
              <w:rPr>
                <w:sz w:val="16"/>
                <w:szCs w:val="16"/>
              </w:rPr>
            </w:pPr>
            <w:r w:rsidRPr="00DF6782">
              <w:rPr>
                <w:sz w:val="16"/>
                <w:szCs w:val="16"/>
              </w:rPr>
              <w:t>1</w:t>
            </w:r>
          </w:p>
        </w:tc>
        <w:tc>
          <w:tcPr>
            <w:tcW w:w="2832" w:type="dxa"/>
          </w:tcPr>
          <w:p w:rsidR="006349A7" w:rsidRPr="00DF6782" w:rsidRDefault="006349A7" w:rsidP="006349A7">
            <w:pPr>
              <w:jc w:val="center"/>
              <w:rPr>
                <w:sz w:val="16"/>
                <w:szCs w:val="16"/>
              </w:rPr>
            </w:pPr>
            <w:r w:rsidRPr="00DF6782">
              <w:rPr>
                <w:sz w:val="16"/>
                <w:szCs w:val="16"/>
              </w:rPr>
              <w:t>End of June</w:t>
            </w:r>
          </w:p>
        </w:tc>
      </w:tr>
      <w:tr w:rsidR="006349A7" w:rsidRPr="00DF6782" w:rsidTr="0011020B">
        <w:trPr>
          <w:trHeight w:val="144"/>
        </w:trPr>
        <w:tc>
          <w:tcPr>
            <w:tcW w:w="1856" w:type="dxa"/>
          </w:tcPr>
          <w:p w:rsidR="006349A7" w:rsidRPr="00DF6782" w:rsidRDefault="006349A7" w:rsidP="006349A7">
            <w:pPr>
              <w:rPr>
                <w:sz w:val="16"/>
                <w:szCs w:val="16"/>
              </w:rPr>
            </w:pPr>
            <w:r w:rsidRPr="00DF6782">
              <w:rPr>
                <w:sz w:val="16"/>
                <w:szCs w:val="16"/>
              </w:rPr>
              <w:t>Citywide</w:t>
            </w:r>
          </w:p>
        </w:tc>
        <w:tc>
          <w:tcPr>
            <w:tcW w:w="2158" w:type="dxa"/>
          </w:tcPr>
          <w:p w:rsidR="006349A7" w:rsidRPr="00DF6782" w:rsidRDefault="006349A7" w:rsidP="006349A7">
            <w:pPr>
              <w:jc w:val="center"/>
              <w:rPr>
                <w:sz w:val="16"/>
                <w:szCs w:val="16"/>
              </w:rPr>
            </w:pPr>
            <w:r w:rsidRPr="00DF6782">
              <w:rPr>
                <w:sz w:val="16"/>
                <w:szCs w:val="16"/>
              </w:rPr>
              <w:t>1/07/2018</w:t>
            </w:r>
          </w:p>
        </w:tc>
        <w:tc>
          <w:tcPr>
            <w:tcW w:w="1349" w:type="dxa"/>
          </w:tcPr>
          <w:p w:rsidR="006349A7" w:rsidRPr="00DF6782" w:rsidRDefault="006349A7" w:rsidP="006349A7">
            <w:pPr>
              <w:jc w:val="center"/>
              <w:rPr>
                <w:sz w:val="16"/>
                <w:szCs w:val="16"/>
              </w:rPr>
            </w:pPr>
            <w:r w:rsidRPr="00DF6782">
              <w:rPr>
                <w:sz w:val="16"/>
                <w:szCs w:val="16"/>
              </w:rPr>
              <w:t>769</w:t>
            </w:r>
          </w:p>
        </w:tc>
        <w:tc>
          <w:tcPr>
            <w:tcW w:w="1213" w:type="dxa"/>
          </w:tcPr>
          <w:p w:rsidR="006349A7" w:rsidRPr="00DF6782" w:rsidRDefault="006349A7" w:rsidP="006349A7">
            <w:pPr>
              <w:jc w:val="center"/>
              <w:rPr>
                <w:sz w:val="16"/>
                <w:szCs w:val="16"/>
              </w:rPr>
            </w:pPr>
            <w:r w:rsidRPr="00DF6782">
              <w:rPr>
                <w:sz w:val="16"/>
                <w:szCs w:val="16"/>
              </w:rPr>
              <w:t>769</w:t>
            </w:r>
          </w:p>
        </w:tc>
        <w:tc>
          <w:tcPr>
            <w:tcW w:w="3372" w:type="dxa"/>
          </w:tcPr>
          <w:p w:rsidR="006349A7" w:rsidRPr="00DF6782" w:rsidRDefault="006349A7" w:rsidP="006349A7">
            <w:pPr>
              <w:jc w:val="center"/>
              <w:rPr>
                <w:sz w:val="16"/>
                <w:szCs w:val="16"/>
              </w:rPr>
            </w:pPr>
            <w:r>
              <w:rPr>
                <w:sz w:val="16"/>
                <w:szCs w:val="16"/>
              </w:rPr>
              <w:t>N/A</w:t>
            </w:r>
          </w:p>
        </w:tc>
        <w:tc>
          <w:tcPr>
            <w:tcW w:w="1349" w:type="dxa"/>
          </w:tcPr>
          <w:p w:rsidR="006349A7" w:rsidRPr="00DF6782" w:rsidRDefault="006349A7" w:rsidP="006349A7">
            <w:pPr>
              <w:jc w:val="center"/>
              <w:rPr>
                <w:sz w:val="16"/>
                <w:szCs w:val="16"/>
              </w:rPr>
            </w:pPr>
            <w:r w:rsidRPr="00DF6782">
              <w:rPr>
                <w:sz w:val="16"/>
                <w:szCs w:val="16"/>
              </w:rPr>
              <w:t>2</w:t>
            </w:r>
          </w:p>
        </w:tc>
        <w:tc>
          <w:tcPr>
            <w:tcW w:w="2832" w:type="dxa"/>
          </w:tcPr>
          <w:p w:rsidR="006349A7" w:rsidRPr="00DF6782" w:rsidRDefault="006349A7" w:rsidP="006349A7">
            <w:pPr>
              <w:jc w:val="center"/>
              <w:rPr>
                <w:sz w:val="16"/>
                <w:szCs w:val="16"/>
              </w:rPr>
            </w:pPr>
            <w:r w:rsidRPr="00DF6782">
              <w:rPr>
                <w:sz w:val="16"/>
                <w:szCs w:val="16"/>
              </w:rPr>
              <w:t>End of June</w:t>
            </w:r>
          </w:p>
        </w:tc>
      </w:tr>
      <w:tr w:rsidR="006349A7" w:rsidRPr="00DF6782" w:rsidTr="0011020B">
        <w:trPr>
          <w:trHeight w:val="144"/>
        </w:trPr>
        <w:tc>
          <w:tcPr>
            <w:tcW w:w="1856" w:type="dxa"/>
          </w:tcPr>
          <w:p w:rsidR="006349A7" w:rsidRPr="00DF6782" w:rsidRDefault="006349A7" w:rsidP="006349A7">
            <w:pPr>
              <w:rPr>
                <w:sz w:val="16"/>
                <w:szCs w:val="16"/>
              </w:rPr>
            </w:pPr>
            <w:r w:rsidRPr="00DF6782">
              <w:rPr>
                <w:sz w:val="16"/>
                <w:szCs w:val="16"/>
              </w:rPr>
              <w:t>Melbourne Convention and Exhibition Trust</w:t>
            </w:r>
          </w:p>
        </w:tc>
        <w:tc>
          <w:tcPr>
            <w:tcW w:w="2158" w:type="dxa"/>
          </w:tcPr>
          <w:p w:rsidR="006349A7" w:rsidRPr="00DF6782" w:rsidRDefault="006349A7" w:rsidP="006349A7">
            <w:pPr>
              <w:jc w:val="center"/>
              <w:rPr>
                <w:sz w:val="16"/>
                <w:szCs w:val="16"/>
              </w:rPr>
            </w:pPr>
            <w:r w:rsidRPr="00DF6782">
              <w:rPr>
                <w:sz w:val="16"/>
                <w:szCs w:val="16"/>
              </w:rPr>
              <w:t>1/01/2019</w:t>
            </w:r>
          </w:p>
        </w:tc>
        <w:tc>
          <w:tcPr>
            <w:tcW w:w="1349" w:type="dxa"/>
          </w:tcPr>
          <w:p w:rsidR="006349A7" w:rsidRPr="00DF6782" w:rsidRDefault="006349A7" w:rsidP="006349A7">
            <w:pPr>
              <w:jc w:val="center"/>
              <w:rPr>
                <w:sz w:val="16"/>
                <w:szCs w:val="16"/>
              </w:rPr>
            </w:pPr>
            <w:r w:rsidRPr="00DF6782">
              <w:rPr>
                <w:sz w:val="16"/>
                <w:szCs w:val="16"/>
              </w:rPr>
              <w:t>N/A</w:t>
            </w:r>
          </w:p>
        </w:tc>
        <w:tc>
          <w:tcPr>
            <w:tcW w:w="1213" w:type="dxa"/>
          </w:tcPr>
          <w:p w:rsidR="006349A7" w:rsidRPr="00DF6782" w:rsidRDefault="006349A7" w:rsidP="006349A7">
            <w:pPr>
              <w:jc w:val="center"/>
              <w:rPr>
                <w:sz w:val="16"/>
                <w:szCs w:val="16"/>
              </w:rPr>
            </w:pPr>
          </w:p>
        </w:tc>
        <w:tc>
          <w:tcPr>
            <w:tcW w:w="3372" w:type="dxa"/>
          </w:tcPr>
          <w:p w:rsidR="006349A7" w:rsidRPr="00DF6782" w:rsidRDefault="006349A7" w:rsidP="006349A7">
            <w:pPr>
              <w:jc w:val="center"/>
              <w:rPr>
                <w:sz w:val="16"/>
                <w:szCs w:val="16"/>
              </w:rPr>
            </w:pPr>
            <w:r>
              <w:rPr>
                <w:sz w:val="16"/>
                <w:szCs w:val="16"/>
              </w:rPr>
              <w:t>N/A</w:t>
            </w:r>
          </w:p>
        </w:tc>
        <w:tc>
          <w:tcPr>
            <w:tcW w:w="1349" w:type="dxa"/>
          </w:tcPr>
          <w:p w:rsidR="006349A7" w:rsidRPr="00DF6782" w:rsidRDefault="006349A7" w:rsidP="006349A7">
            <w:pPr>
              <w:jc w:val="center"/>
              <w:rPr>
                <w:sz w:val="16"/>
                <w:szCs w:val="16"/>
              </w:rPr>
            </w:pPr>
            <w:r w:rsidRPr="00DF6782">
              <w:rPr>
                <w:sz w:val="16"/>
                <w:szCs w:val="16"/>
              </w:rPr>
              <w:t>3</w:t>
            </w:r>
          </w:p>
        </w:tc>
        <w:tc>
          <w:tcPr>
            <w:tcW w:w="2832" w:type="dxa"/>
          </w:tcPr>
          <w:p w:rsidR="006349A7" w:rsidRPr="00DF6782" w:rsidRDefault="006349A7" w:rsidP="006349A7">
            <w:pPr>
              <w:jc w:val="center"/>
              <w:rPr>
                <w:sz w:val="16"/>
                <w:szCs w:val="16"/>
              </w:rPr>
            </w:pPr>
            <w:r w:rsidRPr="00DF6782">
              <w:rPr>
                <w:sz w:val="16"/>
                <w:szCs w:val="16"/>
              </w:rPr>
              <w:t>End of December</w:t>
            </w:r>
          </w:p>
        </w:tc>
      </w:tr>
      <w:tr w:rsidR="006349A7" w:rsidRPr="00DF6782" w:rsidTr="0011020B">
        <w:trPr>
          <w:trHeight w:val="144"/>
        </w:trPr>
        <w:tc>
          <w:tcPr>
            <w:tcW w:w="1856" w:type="dxa"/>
          </w:tcPr>
          <w:p w:rsidR="006349A7" w:rsidRPr="00DF6782" w:rsidRDefault="006349A7" w:rsidP="006349A7">
            <w:pPr>
              <w:rPr>
                <w:sz w:val="16"/>
                <w:szCs w:val="16"/>
              </w:rPr>
            </w:pPr>
            <w:r>
              <w:rPr>
                <w:sz w:val="16"/>
                <w:szCs w:val="16"/>
              </w:rPr>
              <w:t>Zoos Victoria</w:t>
            </w:r>
          </w:p>
        </w:tc>
        <w:tc>
          <w:tcPr>
            <w:tcW w:w="2158" w:type="dxa"/>
          </w:tcPr>
          <w:p w:rsidR="006349A7" w:rsidRPr="00DF6782" w:rsidRDefault="006349A7" w:rsidP="006349A7">
            <w:pPr>
              <w:jc w:val="center"/>
              <w:rPr>
                <w:sz w:val="16"/>
                <w:szCs w:val="16"/>
              </w:rPr>
            </w:pPr>
            <w:r w:rsidRPr="00DF6782">
              <w:rPr>
                <w:sz w:val="16"/>
                <w:szCs w:val="16"/>
              </w:rPr>
              <w:t>4/06/2018</w:t>
            </w:r>
          </w:p>
        </w:tc>
        <w:tc>
          <w:tcPr>
            <w:tcW w:w="1349" w:type="dxa"/>
          </w:tcPr>
          <w:p w:rsidR="006349A7" w:rsidRPr="00DF6782" w:rsidRDefault="006349A7" w:rsidP="006349A7">
            <w:pPr>
              <w:jc w:val="center"/>
              <w:rPr>
                <w:sz w:val="16"/>
                <w:szCs w:val="16"/>
              </w:rPr>
            </w:pPr>
            <w:r w:rsidRPr="00DF6782">
              <w:rPr>
                <w:sz w:val="16"/>
                <w:szCs w:val="16"/>
              </w:rPr>
              <w:t>1,139</w:t>
            </w:r>
          </w:p>
        </w:tc>
        <w:tc>
          <w:tcPr>
            <w:tcW w:w="1213" w:type="dxa"/>
          </w:tcPr>
          <w:p w:rsidR="006349A7" w:rsidRPr="00DF6782" w:rsidRDefault="006349A7" w:rsidP="006349A7">
            <w:pPr>
              <w:jc w:val="center"/>
              <w:rPr>
                <w:sz w:val="16"/>
                <w:szCs w:val="16"/>
              </w:rPr>
            </w:pPr>
            <w:r w:rsidRPr="00DF6782">
              <w:rPr>
                <w:b/>
                <w:color w:val="E36C0A" w:themeColor="accent6" w:themeShade="BF"/>
                <w:sz w:val="16"/>
              </w:rPr>
              <w:t>1,025</w:t>
            </w:r>
          </w:p>
        </w:tc>
        <w:tc>
          <w:tcPr>
            <w:tcW w:w="3372" w:type="dxa"/>
          </w:tcPr>
          <w:p w:rsidR="006349A7" w:rsidRPr="00DF6782" w:rsidRDefault="006349A7" w:rsidP="006349A7">
            <w:pPr>
              <w:jc w:val="center"/>
              <w:rPr>
                <w:sz w:val="16"/>
                <w:szCs w:val="16"/>
              </w:rPr>
            </w:pPr>
            <w:r w:rsidRPr="00E179E3">
              <w:rPr>
                <w:sz w:val="16"/>
              </w:rPr>
              <w:t>Rooftop Solar PV and energy efficiency measures to be installed between time of tender and commencement date</w:t>
            </w:r>
            <w:r>
              <w:rPr>
                <w:sz w:val="16"/>
              </w:rPr>
              <w:t>. Applicable to Large Market category.</w:t>
            </w:r>
          </w:p>
        </w:tc>
        <w:tc>
          <w:tcPr>
            <w:tcW w:w="1349" w:type="dxa"/>
          </w:tcPr>
          <w:p w:rsidR="006349A7" w:rsidRPr="00DF6782" w:rsidRDefault="006349A7" w:rsidP="006349A7">
            <w:pPr>
              <w:jc w:val="center"/>
              <w:rPr>
                <w:sz w:val="16"/>
                <w:szCs w:val="16"/>
              </w:rPr>
            </w:pPr>
            <w:r w:rsidRPr="00DF6782">
              <w:rPr>
                <w:sz w:val="16"/>
                <w:szCs w:val="16"/>
              </w:rPr>
              <w:t>1</w:t>
            </w:r>
          </w:p>
        </w:tc>
        <w:tc>
          <w:tcPr>
            <w:tcW w:w="2832" w:type="dxa"/>
          </w:tcPr>
          <w:p w:rsidR="006349A7" w:rsidRPr="00DF6782" w:rsidRDefault="006349A7" w:rsidP="006349A7">
            <w:pPr>
              <w:jc w:val="center"/>
              <w:rPr>
                <w:sz w:val="16"/>
                <w:szCs w:val="16"/>
              </w:rPr>
            </w:pPr>
            <w:r w:rsidRPr="00DF6782">
              <w:rPr>
                <w:sz w:val="16"/>
                <w:szCs w:val="16"/>
              </w:rPr>
              <w:t>End of June</w:t>
            </w:r>
          </w:p>
        </w:tc>
      </w:tr>
      <w:tr w:rsidR="006349A7" w:rsidRPr="00DF6782" w:rsidTr="0011020B">
        <w:trPr>
          <w:trHeight w:val="144"/>
        </w:trPr>
        <w:tc>
          <w:tcPr>
            <w:tcW w:w="1856" w:type="dxa"/>
          </w:tcPr>
          <w:p w:rsidR="006349A7" w:rsidRPr="00DF6782" w:rsidRDefault="006349A7" w:rsidP="006349A7">
            <w:pPr>
              <w:rPr>
                <w:sz w:val="16"/>
                <w:szCs w:val="16"/>
              </w:rPr>
            </w:pPr>
            <w:r w:rsidRPr="00DF6782">
              <w:rPr>
                <w:sz w:val="16"/>
                <w:szCs w:val="16"/>
              </w:rPr>
              <w:t>National Australia Bank</w:t>
            </w:r>
          </w:p>
        </w:tc>
        <w:tc>
          <w:tcPr>
            <w:tcW w:w="2158" w:type="dxa"/>
          </w:tcPr>
          <w:p w:rsidR="006349A7" w:rsidRPr="00DF6782" w:rsidRDefault="006349A7" w:rsidP="006349A7">
            <w:pPr>
              <w:jc w:val="center"/>
              <w:rPr>
                <w:sz w:val="16"/>
                <w:szCs w:val="16"/>
              </w:rPr>
            </w:pPr>
            <w:r w:rsidRPr="00DF6782">
              <w:rPr>
                <w:sz w:val="16"/>
                <w:szCs w:val="16"/>
              </w:rPr>
              <w:t>1/11/2018</w:t>
            </w:r>
          </w:p>
        </w:tc>
        <w:tc>
          <w:tcPr>
            <w:tcW w:w="1349" w:type="dxa"/>
          </w:tcPr>
          <w:p w:rsidR="006349A7" w:rsidRPr="00DF6782" w:rsidRDefault="006349A7" w:rsidP="006349A7">
            <w:pPr>
              <w:jc w:val="center"/>
              <w:rPr>
                <w:sz w:val="16"/>
                <w:szCs w:val="16"/>
              </w:rPr>
            </w:pPr>
            <w:r w:rsidRPr="00DF6782">
              <w:rPr>
                <w:sz w:val="16"/>
                <w:szCs w:val="16"/>
              </w:rPr>
              <w:t>9,018</w:t>
            </w:r>
          </w:p>
        </w:tc>
        <w:tc>
          <w:tcPr>
            <w:tcW w:w="1213" w:type="dxa"/>
          </w:tcPr>
          <w:p w:rsidR="006349A7" w:rsidRPr="00DF6782" w:rsidRDefault="006349A7" w:rsidP="006349A7">
            <w:pPr>
              <w:jc w:val="center"/>
              <w:rPr>
                <w:sz w:val="16"/>
                <w:szCs w:val="16"/>
              </w:rPr>
            </w:pPr>
            <w:r w:rsidRPr="00DF6782">
              <w:rPr>
                <w:sz w:val="16"/>
                <w:szCs w:val="16"/>
              </w:rPr>
              <w:t>9,018</w:t>
            </w:r>
          </w:p>
        </w:tc>
        <w:tc>
          <w:tcPr>
            <w:tcW w:w="3372" w:type="dxa"/>
          </w:tcPr>
          <w:p w:rsidR="006349A7" w:rsidRPr="00DF6782" w:rsidRDefault="006349A7" w:rsidP="006349A7">
            <w:pPr>
              <w:jc w:val="center"/>
              <w:rPr>
                <w:sz w:val="16"/>
                <w:szCs w:val="16"/>
              </w:rPr>
            </w:pPr>
            <w:r>
              <w:rPr>
                <w:sz w:val="16"/>
                <w:szCs w:val="16"/>
              </w:rPr>
              <w:t>N/A</w:t>
            </w:r>
          </w:p>
        </w:tc>
        <w:tc>
          <w:tcPr>
            <w:tcW w:w="1349" w:type="dxa"/>
          </w:tcPr>
          <w:p w:rsidR="006349A7" w:rsidRPr="00DF6782" w:rsidRDefault="006349A7" w:rsidP="006349A7">
            <w:pPr>
              <w:jc w:val="center"/>
              <w:rPr>
                <w:sz w:val="16"/>
                <w:szCs w:val="16"/>
              </w:rPr>
            </w:pPr>
            <w:r w:rsidRPr="00DF6782">
              <w:rPr>
                <w:sz w:val="16"/>
                <w:szCs w:val="16"/>
              </w:rPr>
              <w:t>1</w:t>
            </w:r>
          </w:p>
        </w:tc>
        <w:tc>
          <w:tcPr>
            <w:tcW w:w="2832" w:type="dxa"/>
          </w:tcPr>
          <w:p w:rsidR="006349A7" w:rsidRPr="00DF6782" w:rsidRDefault="006349A7" w:rsidP="006349A7">
            <w:pPr>
              <w:jc w:val="center"/>
              <w:rPr>
                <w:sz w:val="16"/>
                <w:szCs w:val="16"/>
              </w:rPr>
            </w:pPr>
            <w:r w:rsidRPr="00DF6782">
              <w:rPr>
                <w:sz w:val="16"/>
                <w:szCs w:val="16"/>
              </w:rPr>
              <w:t>End of June</w:t>
            </w:r>
          </w:p>
        </w:tc>
      </w:tr>
      <w:tr w:rsidR="006349A7" w:rsidRPr="00DF6782" w:rsidTr="0011020B">
        <w:trPr>
          <w:trHeight w:val="144"/>
        </w:trPr>
        <w:tc>
          <w:tcPr>
            <w:tcW w:w="1856" w:type="dxa"/>
          </w:tcPr>
          <w:p w:rsidR="006349A7" w:rsidRPr="00DF6782" w:rsidRDefault="006349A7" w:rsidP="006349A7">
            <w:pPr>
              <w:rPr>
                <w:sz w:val="16"/>
                <w:szCs w:val="16"/>
              </w:rPr>
            </w:pPr>
            <w:r w:rsidRPr="00DF6782">
              <w:rPr>
                <w:sz w:val="16"/>
                <w:szCs w:val="16"/>
              </w:rPr>
              <w:t>NEXTDC</w:t>
            </w:r>
          </w:p>
        </w:tc>
        <w:tc>
          <w:tcPr>
            <w:tcW w:w="2158" w:type="dxa"/>
          </w:tcPr>
          <w:p w:rsidR="006349A7" w:rsidRPr="00DF6782" w:rsidRDefault="006349A7" w:rsidP="006349A7">
            <w:pPr>
              <w:jc w:val="center"/>
              <w:rPr>
                <w:sz w:val="16"/>
                <w:szCs w:val="16"/>
              </w:rPr>
            </w:pPr>
            <w:r w:rsidRPr="00DF6782">
              <w:rPr>
                <w:sz w:val="16"/>
                <w:szCs w:val="16"/>
              </w:rPr>
              <w:t>1/01/2019</w:t>
            </w:r>
          </w:p>
        </w:tc>
        <w:tc>
          <w:tcPr>
            <w:tcW w:w="1349" w:type="dxa"/>
          </w:tcPr>
          <w:p w:rsidR="006349A7" w:rsidRPr="00DF6782" w:rsidRDefault="006349A7" w:rsidP="006349A7">
            <w:pPr>
              <w:jc w:val="center"/>
              <w:rPr>
                <w:sz w:val="16"/>
                <w:szCs w:val="16"/>
              </w:rPr>
            </w:pPr>
            <w:r w:rsidRPr="00DF6782">
              <w:rPr>
                <w:sz w:val="16"/>
                <w:szCs w:val="16"/>
              </w:rPr>
              <w:t>35,000</w:t>
            </w:r>
          </w:p>
        </w:tc>
        <w:tc>
          <w:tcPr>
            <w:tcW w:w="1213" w:type="dxa"/>
          </w:tcPr>
          <w:p w:rsidR="006349A7" w:rsidRPr="00DF6782" w:rsidRDefault="006349A7" w:rsidP="006349A7">
            <w:pPr>
              <w:jc w:val="center"/>
              <w:rPr>
                <w:sz w:val="16"/>
                <w:szCs w:val="16"/>
              </w:rPr>
            </w:pPr>
            <w:r w:rsidRPr="00DF6782">
              <w:rPr>
                <w:sz w:val="16"/>
                <w:szCs w:val="16"/>
              </w:rPr>
              <w:t>35,000</w:t>
            </w:r>
          </w:p>
        </w:tc>
        <w:tc>
          <w:tcPr>
            <w:tcW w:w="3372" w:type="dxa"/>
          </w:tcPr>
          <w:p w:rsidR="006349A7" w:rsidRPr="00DF6782" w:rsidRDefault="006349A7" w:rsidP="006349A7">
            <w:pPr>
              <w:jc w:val="center"/>
              <w:rPr>
                <w:sz w:val="16"/>
                <w:szCs w:val="16"/>
              </w:rPr>
            </w:pPr>
            <w:r>
              <w:rPr>
                <w:sz w:val="16"/>
                <w:szCs w:val="16"/>
              </w:rPr>
              <w:t>N/A</w:t>
            </w:r>
          </w:p>
        </w:tc>
        <w:tc>
          <w:tcPr>
            <w:tcW w:w="1349" w:type="dxa"/>
          </w:tcPr>
          <w:p w:rsidR="006349A7" w:rsidRPr="00DF6782" w:rsidRDefault="006349A7" w:rsidP="006349A7">
            <w:pPr>
              <w:jc w:val="center"/>
              <w:rPr>
                <w:sz w:val="16"/>
                <w:szCs w:val="16"/>
              </w:rPr>
            </w:pPr>
            <w:r w:rsidRPr="00DF6782">
              <w:rPr>
                <w:sz w:val="16"/>
                <w:szCs w:val="16"/>
              </w:rPr>
              <w:t>4</w:t>
            </w:r>
          </w:p>
        </w:tc>
        <w:tc>
          <w:tcPr>
            <w:tcW w:w="2832" w:type="dxa"/>
          </w:tcPr>
          <w:p w:rsidR="006349A7" w:rsidRPr="00DF6782" w:rsidRDefault="006349A7" w:rsidP="006349A7">
            <w:pPr>
              <w:jc w:val="center"/>
              <w:rPr>
                <w:sz w:val="16"/>
                <w:szCs w:val="16"/>
              </w:rPr>
            </w:pPr>
            <w:r w:rsidRPr="00DF6782">
              <w:rPr>
                <w:sz w:val="16"/>
                <w:szCs w:val="16"/>
              </w:rPr>
              <w:t>End of June</w:t>
            </w:r>
          </w:p>
        </w:tc>
      </w:tr>
      <w:tr w:rsidR="006349A7" w:rsidRPr="00DF6782" w:rsidTr="0011020B">
        <w:trPr>
          <w:trHeight w:val="144"/>
        </w:trPr>
        <w:tc>
          <w:tcPr>
            <w:tcW w:w="1856" w:type="dxa"/>
          </w:tcPr>
          <w:p w:rsidR="006349A7" w:rsidRPr="00DF6782" w:rsidRDefault="006349A7" w:rsidP="006349A7">
            <w:pPr>
              <w:rPr>
                <w:sz w:val="16"/>
                <w:szCs w:val="16"/>
              </w:rPr>
            </w:pPr>
            <w:r w:rsidRPr="00DF6782">
              <w:rPr>
                <w:sz w:val="16"/>
                <w:szCs w:val="16"/>
              </w:rPr>
              <w:t>RMIT University</w:t>
            </w:r>
          </w:p>
        </w:tc>
        <w:tc>
          <w:tcPr>
            <w:tcW w:w="2158" w:type="dxa"/>
          </w:tcPr>
          <w:p w:rsidR="006349A7" w:rsidRPr="00DF6782" w:rsidRDefault="006349A7" w:rsidP="006349A7">
            <w:pPr>
              <w:jc w:val="center"/>
              <w:rPr>
                <w:sz w:val="16"/>
                <w:szCs w:val="16"/>
              </w:rPr>
            </w:pPr>
            <w:r w:rsidRPr="00DF6782">
              <w:rPr>
                <w:sz w:val="16"/>
                <w:szCs w:val="16"/>
              </w:rPr>
              <w:t>1/01/2018</w:t>
            </w:r>
          </w:p>
        </w:tc>
        <w:tc>
          <w:tcPr>
            <w:tcW w:w="1349" w:type="dxa"/>
          </w:tcPr>
          <w:p w:rsidR="006349A7" w:rsidRPr="00DF6782" w:rsidRDefault="006349A7" w:rsidP="006349A7">
            <w:pPr>
              <w:jc w:val="center"/>
              <w:rPr>
                <w:sz w:val="16"/>
                <w:szCs w:val="16"/>
              </w:rPr>
            </w:pPr>
            <w:r w:rsidRPr="00DF6782">
              <w:rPr>
                <w:sz w:val="16"/>
                <w:szCs w:val="16"/>
              </w:rPr>
              <w:t>8,156</w:t>
            </w:r>
          </w:p>
        </w:tc>
        <w:tc>
          <w:tcPr>
            <w:tcW w:w="1213" w:type="dxa"/>
          </w:tcPr>
          <w:p w:rsidR="006349A7" w:rsidRPr="00DF6782" w:rsidRDefault="006349A7" w:rsidP="006349A7">
            <w:pPr>
              <w:jc w:val="center"/>
              <w:rPr>
                <w:sz w:val="16"/>
                <w:szCs w:val="16"/>
              </w:rPr>
            </w:pPr>
            <w:r w:rsidRPr="00DF6782">
              <w:rPr>
                <w:sz w:val="16"/>
                <w:szCs w:val="16"/>
              </w:rPr>
              <w:t>8,156</w:t>
            </w:r>
          </w:p>
        </w:tc>
        <w:tc>
          <w:tcPr>
            <w:tcW w:w="3372" w:type="dxa"/>
          </w:tcPr>
          <w:p w:rsidR="006349A7" w:rsidRPr="00DF6782" w:rsidRDefault="006349A7" w:rsidP="006349A7">
            <w:pPr>
              <w:jc w:val="center"/>
              <w:rPr>
                <w:sz w:val="16"/>
                <w:szCs w:val="16"/>
              </w:rPr>
            </w:pPr>
            <w:r>
              <w:rPr>
                <w:sz w:val="16"/>
                <w:szCs w:val="16"/>
              </w:rPr>
              <w:t>N/A</w:t>
            </w:r>
          </w:p>
        </w:tc>
        <w:tc>
          <w:tcPr>
            <w:tcW w:w="1349" w:type="dxa"/>
          </w:tcPr>
          <w:p w:rsidR="006349A7" w:rsidRPr="00DF6782" w:rsidRDefault="006349A7" w:rsidP="006349A7">
            <w:pPr>
              <w:jc w:val="center"/>
              <w:rPr>
                <w:sz w:val="16"/>
                <w:szCs w:val="16"/>
              </w:rPr>
            </w:pPr>
            <w:r w:rsidRPr="00DF6782">
              <w:rPr>
                <w:sz w:val="16"/>
                <w:szCs w:val="16"/>
              </w:rPr>
              <w:t>1</w:t>
            </w:r>
          </w:p>
        </w:tc>
        <w:tc>
          <w:tcPr>
            <w:tcW w:w="2832" w:type="dxa"/>
          </w:tcPr>
          <w:p w:rsidR="006349A7" w:rsidRPr="00DF6782" w:rsidRDefault="006349A7" w:rsidP="006349A7">
            <w:pPr>
              <w:jc w:val="center"/>
              <w:rPr>
                <w:sz w:val="16"/>
                <w:szCs w:val="16"/>
              </w:rPr>
            </w:pPr>
            <w:r w:rsidRPr="00DF6782">
              <w:rPr>
                <w:sz w:val="16"/>
                <w:szCs w:val="16"/>
              </w:rPr>
              <w:t>End of December</w:t>
            </w:r>
          </w:p>
        </w:tc>
      </w:tr>
      <w:tr w:rsidR="006349A7" w:rsidRPr="00DF6782" w:rsidTr="0011020B">
        <w:trPr>
          <w:trHeight w:val="144"/>
        </w:trPr>
        <w:tc>
          <w:tcPr>
            <w:tcW w:w="1856" w:type="dxa"/>
          </w:tcPr>
          <w:p w:rsidR="006349A7" w:rsidRPr="00DF6782" w:rsidRDefault="006349A7" w:rsidP="006349A7">
            <w:pPr>
              <w:rPr>
                <w:sz w:val="16"/>
                <w:szCs w:val="16"/>
              </w:rPr>
            </w:pPr>
            <w:r w:rsidRPr="00DF6782">
              <w:rPr>
                <w:sz w:val="16"/>
                <w:szCs w:val="16"/>
              </w:rPr>
              <w:t>University of Melbourne</w:t>
            </w:r>
          </w:p>
        </w:tc>
        <w:tc>
          <w:tcPr>
            <w:tcW w:w="2158" w:type="dxa"/>
          </w:tcPr>
          <w:p w:rsidR="006349A7" w:rsidRPr="00DF6782" w:rsidRDefault="006349A7" w:rsidP="006349A7">
            <w:pPr>
              <w:jc w:val="center"/>
              <w:rPr>
                <w:sz w:val="16"/>
                <w:szCs w:val="16"/>
              </w:rPr>
            </w:pPr>
            <w:r w:rsidRPr="00DF6782">
              <w:rPr>
                <w:sz w:val="16"/>
                <w:szCs w:val="16"/>
              </w:rPr>
              <w:t>1/07/2018</w:t>
            </w:r>
          </w:p>
        </w:tc>
        <w:tc>
          <w:tcPr>
            <w:tcW w:w="1349" w:type="dxa"/>
          </w:tcPr>
          <w:p w:rsidR="006349A7" w:rsidRPr="00DF6782" w:rsidRDefault="006349A7" w:rsidP="006349A7">
            <w:pPr>
              <w:jc w:val="center"/>
              <w:rPr>
                <w:sz w:val="16"/>
                <w:szCs w:val="16"/>
              </w:rPr>
            </w:pPr>
            <w:r w:rsidRPr="00DF6782">
              <w:rPr>
                <w:sz w:val="16"/>
                <w:szCs w:val="16"/>
              </w:rPr>
              <w:t>9,963</w:t>
            </w:r>
          </w:p>
        </w:tc>
        <w:tc>
          <w:tcPr>
            <w:tcW w:w="1213" w:type="dxa"/>
          </w:tcPr>
          <w:p w:rsidR="006349A7" w:rsidRPr="00DF6782" w:rsidRDefault="006349A7" w:rsidP="006349A7">
            <w:pPr>
              <w:jc w:val="center"/>
              <w:rPr>
                <w:sz w:val="16"/>
                <w:szCs w:val="16"/>
              </w:rPr>
            </w:pPr>
            <w:r w:rsidRPr="00DF6782">
              <w:rPr>
                <w:sz w:val="16"/>
                <w:szCs w:val="16"/>
              </w:rPr>
              <w:t>9,963</w:t>
            </w:r>
          </w:p>
        </w:tc>
        <w:tc>
          <w:tcPr>
            <w:tcW w:w="3372" w:type="dxa"/>
          </w:tcPr>
          <w:p w:rsidR="006349A7" w:rsidRPr="00DF6782" w:rsidRDefault="006349A7" w:rsidP="006349A7">
            <w:pPr>
              <w:jc w:val="center"/>
              <w:rPr>
                <w:sz w:val="16"/>
                <w:szCs w:val="16"/>
              </w:rPr>
            </w:pPr>
            <w:r>
              <w:rPr>
                <w:sz w:val="16"/>
                <w:szCs w:val="16"/>
              </w:rPr>
              <w:t>N/A</w:t>
            </w:r>
          </w:p>
        </w:tc>
        <w:tc>
          <w:tcPr>
            <w:tcW w:w="1349" w:type="dxa"/>
          </w:tcPr>
          <w:p w:rsidR="006349A7" w:rsidRPr="00DF6782" w:rsidRDefault="006349A7" w:rsidP="006349A7">
            <w:pPr>
              <w:jc w:val="center"/>
              <w:rPr>
                <w:sz w:val="16"/>
                <w:szCs w:val="16"/>
              </w:rPr>
            </w:pPr>
            <w:r w:rsidRPr="00DF6782">
              <w:rPr>
                <w:sz w:val="16"/>
                <w:szCs w:val="16"/>
              </w:rPr>
              <w:t>1</w:t>
            </w:r>
          </w:p>
        </w:tc>
        <w:tc>
          <w:tcPr>
            <w:tcW w:w="2832" w:type="dxa"/>
          </w:tcPr>
          <w:p w:rsidR="006349A7" w:rsidRPr="00DF6782" w:rsidRDefault="006349A7" w:rsidP="006349A7">
            <w:pPr>
              <w:jc w:val="center"/>
              <w:rPr>
                <w:sz w:val="16"/>
                <w:szCs w:val="16"/>
              </w:rPr>
            </w:pPr>
            <w:r w:rsidRPr="00DF6782">
              <w:rPr>
                <w:sz w:val="16"/>
                <w:szCs w:val="16"/>
              </w:rPr>
              <w:t>End of December</w:t>
            </w:r>
          </w:p>
        </w:tc>
      </w:tr>
      <w:tr w:rsidR="006349A7" w:rsidRPr="00DF6782" w:rsidTr="0011020B">
        <w:trPr>
          <w:trHeight w:val="144"/>
        </w:trPr>
        <w:tc>
          <w:tcPr>
            <w:tcW w:w="1856" w:type="dxa"/>
          </w:tcPr>
          <w:p w:rsidR="006349A7" w:rsidRPr="00DF6782" w:rsidRDefault="006349A7" w:rsidP="006349A7">
            <w:pPr>
              <w:rPr>
                <w:sz w:val="16"/>
                <w:szCs w:val="16"/>
              </w:rPr>
            </w:pPr>
            <w:r w:rsidRPr="00DF6782">
              <w:rPr>
                <w:sz w:val="16"/>
                <w:szCs w:val="16"/>
              </w:rPr>
              <w:t>Federation Square</w:t>
            </w:r>
          </w:p>
        </w:tc>
        <w:tc>
          <w:tcPr>
            <w:tcW w:w="2158" w:type="dxa"/>
          </w:tcPr>
          <w:p w:rsidR="006349A7" w:rsidRPr="00DF6782" w:rsidRDefault="006349A7" w:rsidP="006349A7">
            <w:pPr>
              <w:jc w:val="center"/>
              <w:rPr>
                <w:sz w:val="16"/>
                <w:szCs w:val="16"/>
              </w:rPr>
            </w:pPr>
            <w:r w:rsidRPr="00DF6782">
              <w:rPr>
                <w:sz w:val="16"/>
                <w:szCs w:val="16"/>
              </w:rPr>
              <w:t>1/07/2018</w:t>
            </w:r>
          </w:p>
        </w:tc>
        <w:tc>
          <w:tcPr>
            <w:tcW w:w="1349" w:type="dxa"/>
          </w:tcPr>
          <w:p w:rsidR="006349A7" w:rsidRPr="00DF6782" w:rsidRDefault="006349A7" w:rsidP="006349A7">
            <w:pPr>
              <w:jc w:val="center"/>
              <w:rPr>
                <w:sz w:val="16"/>
                <w:szCs w:val="16"/>
              </w:rPr>
            </w:pPr>
            <w:r w:rsidRPr="00DF6782">
              <w:rPr>
                <w:sz w:val="16"/>
              </w:rPr>
              <w:t>4,807</w:t>
            </w:r>
          </w:p>
        </w:tc>
        <w:tc>
          <w:tcPr>
            <w:tcW w:w="1213" w:type="dxa"/>
          </w:tcPr>
          <w:p w:rsidR="006349A7" w:rsidRPr="00DF6782" w:rsidRDefault="006349A7" w:rsidP="006349A7">
            <w:pPr>
              <w:jc w:val="center"/>
              <w:rPr>
                <w:sz w:val="16"/>
                <w:szCs w:val="16"/>
              </w:rPr>
            </w:pPr>
            <w:r w:rsidRPr="00DF6782">
              <w:rPr>
                <w:sz w:val="16"/>
              </w:rPr>
              <w:t>4,807</w:t>
            </w:r>
          </w:p>
        </w:tc>
        <w:tc>
          <w:tcPr>
            <w:tcW w:w="3372" w:type="dxa"/>
          </w:tcPr>
          <w:p w:rsidR="006349A7" w:rsidRPr="00DF6782" w:rsidRDefault="006349A7" w:rsidP="006349A7">
            <w:pPr>
              <w:jc w:val="center"/>
              <w:rPr>
                <w:sz w:val="16"/>
                <w:szCs w:val="16"/>
              </w:rPr>
            </w:pPr>
            <w:r>
              <w:rPr>
                <w:sz w:val="16"/>
                <w:szCs w:val="16"/>
              </w:rPr>
              <w:t>N/A</w:t>
            </w:r>
          </w:p>
        </w:tc>
        <w:tc>
          <w:tcPr>
            <w:tcW w:w="1349" w:type="dxa"/>
          </w:tcPr>
          <w:p w:rsidR="006349A7" w:rsidRPr="00DF6782" w:rsidRDefault="006349A7" w:rsidP="006349A7">
            <w:pPr>
              <w:jc w:val="center"/>
              <w:rPr>
                <w:sz w:val="16"/>
                <w:szCs w:val="16"/>
              </w:rPr>
            </w:pPr>
            <w:r>
              <w:rPr>
                <w:sz w:val="16"/>
                <w:szCs w:val="16"/>
              </w:rPr>
              <w:t>2</w:t>
            </w:r>
          </w:p>
        </w:tc>
        <w:tc>
          <w:tcPr>
            <w:tcW w:w="2832" w:type="dxa"/>
          </w:tcPr>
          <w:p w:rsidR="006349A7" w:rsidRPr="00DF6782" w:rsidRDefault="006349A7" w:rsidP="006349A7">
            <w:pPr>
              <w:jc w:val="center"/>
              <w:rPr>
                <w:sz w:val="16"/>
                <w:szCs w:val="16"/>
              </w:rPr>
            </w:pPr>
            <w:r w:rsidRPr="00772FBF">
              <w:rPr>
                <w:sz w:val="16"/>
                <w:szCs w:val="16"/>
              </w:rPr>
              <w:t>End of June</w:t>
            </w:r>
          </w:p>
        </w:tc>
      </w:tr>
      <w:tr w:rsidR="006349A7" w:rsidRPr="00DF6782" w:rsidTr="0011020B">
        <w:trPr>
          <w:trHeight w:val="144"/>
        </w:trPr>
        <w:tc>
          <w:tcPr>
            <w:tcW w:w="4014" w:type="dxa"/>
            <w:gridSpan w:val="2"/>
          </w:tcPr>
          <w:p w:rsidR="006349A7" w:rsidRPr="00DF6782" w:rsidRDefault="006349A7" w:rsidP="006349A7">
            <w:pPr>
              <w:jc w:val="center"/>
              <w:rPr>
                <w:sz w:val="16"/>
                <w:szCs w:val="16"/>
              </w:rPr>
            </w:pPr>
            <w:r>
              <w:rPr>
                <w:sz w:val="16"/>
                <w:szCs w:val="16"/>
              </w:rPr>
              <w:t>TOTAL</w:t>
            </w:r>
          </w:p>
        </w:tc>
        <w:tc>
          <w:tcPr>
            <w:tcW w:w="1349" w:type="dxa"/>
          </w:tcPr>
          <w:p w:rsidR="006349A7" w:rsidRPr="002B62DE" w:rsidRDefault="006349A7" w:rsidP="006349A7">
            <w:pPr>
              <w:jc w:val="center"/>
              <w:rPr>
                <w:b/>
                <w:sz w:val="16"/>
              </w:rPr>
            </w:pPr>
            <w:r w:rsidRPr="002B62DE">
              <w:rPr>
                <w:b/>
                <w:sz w:val="16"/>
              </w:rPr>
              <w:t>115,068</w:t>
            </w:r>
          </w:p>
        </w:tc>
        <w:tc>
          <w:tcPr>
            <w:tcW w:w="1213" w:type="dxa"/>
          </w:tcPr>
          <w:p w:rsidR="006349A7" w:rsidRPr="002B62DE" w:rsidRDefault="006349A7" w:rsidP="006349A7">
            <w:pPr>
              <w:jc w:val="center"/>
              <w:rPr>
                <w:b/>
                <w:sz w:val="16"/>
              </w:rPr>
            </w:pPr>
            <w:r w:rsidRPr="002B62DE">
              <w:rPr>
                <w:b/>
                <w:sz w:val="16"/>
              </w:rPr>
              <w:t>111,445</w:t>
            </w:r>
          </w:p>
        </w:tc>
        <w:tc>
          <w:tcPr>
            <w:tcW w:w="3372" w:type="dxa"/>
          </w:tcPr>
          <w:p w:rsidR="006349A7" w:rsidRDefault="006349A7" w:rsidP="006349A7">
            <w:pPr>
              <w:jc w:val="center"/>
              <w:rPr>
                <w:sz w:val="16"/>
                <w:szCs w:val="16"/>
              </w:rPr>
            </w:pPr>
          </w:p>
        </w:tc>
        <w:tc>
          <w:tcPr>
            <w:tcW w:w="1349" w:type="dxa"/>
          </w:tcPr>
          <w:p w:rsidR="006349A7" w:rsidRDefault="006349A7" w:rsidP="006349A7">
            <w:pPr>
              <w:jc w:val="center"/>
              <w:rPr>
                <w:sz w:val="16"/>
                <w:szCs w:val="16"/>
              </w:rPr>
            </w:pPr>
          </w:p>
        </w:tc>
        <w:tc>
          <w:tcPr>
            <w:tcW w:w="2832" w:type="dxa"/>
          </w:tcPr>
          <w:p w:rsidR="006349A7" w:rsidRPr="00265714" w:rsidRDefault="006349A7" w:rsidP="006349A7">
            <w:pPr>
              <w:jc w:val="center"/>
            </w:pPr>
          </w:p>
        </w:tc>
      </w:tr>
    </w:tbl>
    <w:tbl>
      <w:tblPr>
        <w:tblStyle w:val="EPLTableTenders"/>
        <w:tblW w:w="0" w:type="auto"/>
        <w:tblLayout w:type="fixed"/>
        <w:tblLook w:val="04A0" w:firstRow="1" w:lastRow="0" w:firstColumn="1" w:lastColumn="0" w:noHBand="0" w:noVBand="1"/>
      </w:tblPr>
      <w:tblGrid>
        <w:gridCol w:w="2235"/>
        <w:gridCol w:w="2551"/>
        <w:gridCol w:w="1276"/>
        <w:gridCol w:w="1701"/>
        <w:gridCol w:w="1701"/>
      </w:tblGrid>
      <w:tr w:rsidR="009D313B" w:rsidRPr="00A95F1B" w:rsidTr="00FA70B0">
        <w:trPr>
          <w:cnfStyle w:val="100000000000" w:firstRow="1" w:lastRow="0" w:firstColumn="0" w:lastColumn="0" w:oddVBand="0" w:evenVBand="0" w:oddHBand="0" w:evenHBand="0" w:firstRowFirstColumn="0" w:firstRowLastColumn="0" w:lastRowFirstColumn="0" w:lastRowLastColumn="0"/>
        </w:trPr>
        <w:tc>
          <w:tcPr>
            <w:tcW w:w="2235" w:type="dxa"/>
            <w:vAlign w:val="center"/>
          </w:tcPr>
          <w:p w:rsidR="00EB4860" w:rsidRPr="00A95F1B" w:rsidRDefault="00EB4860" w:rsidP="009D313B">
            <w:pPr>
              <w:pStyle w:val="TableMain"/>
              <w:jc w:val="center"/>
            </w:pPr>
          </w:p>
        </w:tc>
        <w:tc>
          <w:tcPr>
            <w:tcW w:w="2551" w:type="dxa"/>
            <w:vAlign w:val="center"/>
          </w:tcPr>
          <w:p w:rsidR="00EB4860" w:rsidRPr="00A95F1B" w:rsidRDefault="00EB4860" w:rsidP="0061175D">
            <w:pPr>
              <w:pStyle w:val="TableMain"/>
              <w:jc w:val="center"/>
            </w:pPr>
          </w:p>
        </w:tc>
        <w:tc>
          <w:tcPr>
            <w:tcW w:w="1276" w:type="dxa"/>
            <w:vAlign w:val="center"/>
          </w:tcPr>
          <w:p w:rsidR="00EB4860" w:rsidRPr="00A95F1B" w:rsidRDefault="00EB4860" w:rsidP="009D313B">
            <w:pPr>
              <w:pStyle w:val="TableMain"/>
              <w:jc w:val="center"/>
            </w:pPr>
          </w:p>
        </w:tc>
        <w:tc>
          <w:tcPr>
            <w:tcW w:w="1701" w:type="dxa"/>
            <w:vAlign w:val="center"/>
          </w:tcPr>
          <w:p w:rsidR="00EB4860" w:rsidRPr="00A95F1B" w:rsidRDefault="00EB4860" w:rsidP="003605C0">
            <w:pPr>
              <w:pStyle w:val="TableMain"/>
              <w:jc w:val="center"/>
            </w:pPr>
          </w:p>
        </w:tc>
        <w:tc>
          <w:tcPr>
            <w:tcW w:w="1701" w:type="dxa"/>
            <w:vAlign w:val="center"/>
          </w:tcPr>
          <w:p w:rsidR="00EB4860" w:rsidRPr="00A95F1B" w:rsidRDefault="00EB4860" w:rsidP="009D313B">
            <w:pPr>
              <w:pStyle w:val="TableMain"/>
              <w:jc w:val="center"/>
            </w:pPr>
          </w:p>
        </w:tc>
      </w:tr>
      <w:tr w:rsidR="00765717" w:rsidRPr="00A95F1B" w:rsidTr="00FA70B0">
        <w:tc>
          <w:tcPr>
            <w:tcW w:w="2235" w:type="dxa"/>
          </w:tcPr>
          <w:p w:rsidR="00765717" w:rsidRPr="00327E17" w:rsidRDefault="00765717" w:rsidP="00F21F15"/>
        </w:tc>
        <w:tc>
          <w:tcPr>
            <w:tcW w:w="2551" w:type="dxa"/>
          </w:tcPr>
          <w:p w:rsidR="00765717" w:rsidRPr="00327E17" w:rsidRDefault="00765717" w:rsidP="00A95F1B">
            <w:pPr>
              <w:jc w:val="center"/>
            </w:pPr>
          </w:p>
        </w:tc>
        <w:tc>
          <w:tcPr>
            <w:tcW w:w="1276" w:type="dxa"/>
          </w:tcPr>
          <w:p w:rsidR="00765717" w:rsidRPr="00327E17" w:rsidRDefault="00765717" w:rsidP="00327E17">
            <w:pPr>
              <w:tabs>
                <w:tab w:val="left" w:pos="720"/>
              </w:tabs>
              <w:jc w:val="center"/>
            </w:pPr>
          </w:p>
        </w:tc>
        <w:tc>
          <w:tcPr>
            <w:tcW w:w="1701" w:type="dxa"/>
          </w:tcPr>
          <w:p w:rsidR="00765717" w:rsidRPr="00327E17" w:rsidRDefault="00765717" w:rsidP="008B244D">
            <w:pPr>
              <w:jc w:val="center"/>
            </w:pPr>
          </w:p>
        </w:tc>
        <w:tc>
          <w:tcPr>
            <w:tcW w:w="1701" w:type="dxa"/>
          </w:tcPr>
          <w:p w:rsidR="00765717" w:rsidRPr="00327E17" w:rsidRDefault="00765717" w:rsidP="00FA70B0">
            <w:pPr>
              <w:jc w:val="center"/>
            </w:pPr>
          </w:p>
        </w:tc>
      </w:tr>
      <w:tr w:rsidR="00765717" w:rsidRPr="00A95F1B" w:rsidTr="00FA70B0">
        <w:tc>
          <w:tcPr>
            <w:tcW w:w="2235" w:type="dxa"/>
          </w:tcPr>
          <w:p w:rsidR="00765717" w:rsidRPr="00327E17" w:rsidRDefault="00765717" w:rsidP="00F21F15"/>
        </w:tc>
        <w:tc>
          <w:tcPr>
            <w:tcW w:w="2551" w:type="dxa"/>
          </w:tcPr>
          <w:p w:rsidR="00765717" w:rsidRPr="00327E17" w:rsidRDefault="00765717" w:rsidP="00A95F1B">
            <w:pPr>
              <w:jc w:val="center"/>
            </w:pPr>
          </w:p>
        </w:tc>
        <w:tc>
          <w:tcPr>
            <w:tcW w:w="1276" w:type="dxa"/>
          </w:tcPr>
          <w:p w:rsidR="00765717" w:rsidRPr="00327E17" w:rsidRDefault="00765717" w:rsidP="00327E17">
            <w:pPr>
              <w:jc w:val="center"/>
            </w:pPr>
          </w:p>
        </w:tc>
        <w:tc>
          <w:tcPr>
            <w:tcW w:w="1701" w:type="dxa"/>
          </w:tcPr>
          <w:p w:rsidR="00765717" w:rsidRPr="00327E17" w:rsidRDefault="00765717" w:rsidP="008B244D">
            <w:pPr>
              <w:jc w:val="center"/>
            </w:pPr>
          </w:p>
        </w:tc>
        <w:tc>
          <w:tcPr>
            <w:tcW w:w="1701" w:type="dxa"/>
          </w:tcPr>
          <w:p w:rsidR="00765717" w:rsidRPr="00327E17" w:rsidRDefault="00765717" w:rsidP="00FA70B0">
            <w:pPr>
              <w:jc w:val="center"/>
            </w:pPr>
          </w:p>
        </w:tc>
      </w:tr>
      <w:tr w:rsidR="00765717" w:rsidRPr="00A95F1B" w:rsidTr="00FA70B0">
        <w:tc>
          <w:tcPr>
            <w:tcW w:w="2235" w:type="dxa"/>
          </w:tcPr>
          <w:p w:rsidR="00765717" w:rsidRPr="00327E17" w:rsidRDefault="00765717" w:rsidP="00F21F15"/>
        </w:tc>
        <w:tc>
          <w:tcPr>
            <w:tcW w:w="2551" w:type="dxa"/>
          </w:tcPr>
          <w:p w:rsidR="00765717" w:rsidRPr="00327E17" w:rsidRDefault="00765717" w:rsidP="00A95F1B">
            <w:pPr>
              <w:jc w:val="center"/>
            </w:pPr>
          </w:p>
        </w:tc>
        <w:tc>
          <w:tcPr>
            <w:tcW w:w="1276" w:type="dxa"/>
          </w:tcPr>
          <w:p w:rsidR="00765717" w:rsidRPr="00327E17" w:rsidRDefault="00765717" w:rsidP="00327E17">
            <w:pPr>
              <w:jc w:val="center"/>
            </w:pPr>
          </w:p>
        </w:tc>
        <w:tc>
          <w:tcPr>
            <w:tcW w:w="1701" w:type="dxa"/>
          </w:tcPr>
          <w:p w:rsidR="00765717" w:rsidRPr="00327E17" w:rsidRDefault="00765717" w:rsidP="008B244D">
            <w:pPr>
              <w:jc w:val="center"/>
            </w:pPr>
          </w:p>
        </w:tc>
        <w:tc>
          <w:tcPr>
            <w:tcW w:w="1701" w:type="dxa"/>
          </w:tcPr>
          <w:p w:rsidR="00765717" w:rsidRPr="00327E17" w:rsidRDefault="00765717" w:rsidP="00FA70B0">
            <w:pPr>
              <w:jc w:val="center"/>
            </w:pPr>
          </w:p>
        </w:tc>
      </w:tr>
      <w:tr w:rsidR="00765717" w:rsidRPr="00A95F1B" w:rsidTr="00FA70B0">
        <w:tc>
          <w:tcPr>
            <w:tcW w:w="2235" w:type="dxa"/>
          </w:tcPr>
          <w:p w:rsidR="00765717" w:rsidRPr="00327E17" w:rsidRDefault="00765717" w:rsidP="00F21F15"/>
        </w:tc>
        <w:tc>
          <w:tcPr>
            <w:tcW w:w="2551" w:type="dxa"/>
          </w:tcPr>
          <w:p w:rsidR="00765717" w:rsidRPr="00327E17" w:rsidRDefault="00765717" w:rsidP="00A95F1B">
            <w:pPr>
              <w:jc w:val="center"/>
            </w:pPr>
          </w:p>
        </w:tc>
        <w:tc>
          <w:tcPr>
            <w:tcW w:w="1276" w:type="dxa"/>
          </w:tcPr>
          <w:p w:rsidR="00765717" w:rsidRPr="00327E17" w:rsidRDefault="00765717" w:rsidP="00327E17">
            <w:pPr>
              <w:jc w:val="center"/>
            </w:pPr>
          </w:p>
        </w:tc>
        <w:tc>
          <w:tcPr>
            <w:tcW w:w="1701" w:type="dxa"/>
          </w:tcPr>
          <w:p w:rsidR="00765717" w:rsidRPr="00327E17" w:rsidRDefault="00765717" w:rsidP="008B244D">
            <w:pPr>
              <w:jc w:val="center"/>
            </w:pPr>
          </w:p>
        </w:tc>
        <w:tc>
          <w:tcPr>
            <w:tcW w:w="1701" w:type="dxa"/>
          </w:tcPr>
          <w:p w:rsidR="00765717" w:rsidRPr="00327E17" w:rsidRDefault="00765717" w:rsidP="00FA70B0">
            <w:pPr>
              <w:jc w:val="center"/>
            </w:pPr>
          </w:p>
        </w:tc>
      </w:tr>
      <w:tr w:rsidR="00765717" w:rsidRPr="00A95F1B" w:rsidTr="00FA70B0">
        <w:tc>
          <w:tcPr>
            <w:tcW w:w="2235" w:type="dxa"/>
          </w:tcPr>
          <w:p w:rsidR="00765717" w:rsidRPr="00327E17" w:rsidRDefault="00765717" w:rsidP="00F21F15"/>
        </w:tc>
        <w:tc>
          <w:tcPr>
            <w:tcW w:w="2551" w:type="dxa"/>
          </w:tcPr>
          <w:p w:rsidR="00765717" w:rsidRPr="00327E17" w:rsidRDefault="00765717" w:rsidP="00FA70B0">
            <w:pPr>
              <w:jc w:val="center"/>
              <w:rPr>
                <w:highlight w:val="yellow"/>
              </w:rPr>
            </w:pPr>
          </w:p>
        </w:tc>
        <w:tc>
          <w:tcPr>
            <w:tcW w:w="1276" w:type="dxa"/>
          </w:tcPr>
          <w:p w:rsidR="00765717" w:rsidRPr="00327E17" w:rsidRDefault="00765717" w:rsidP="00327E17">
            <w:pPr>
              <w:jc w:val="center"/>
            </w:pPr>
          </w:p>
        </w:tc>
        <w:tc>
          <w:tcPr>
            <w:tcW w:w="1701" w:type="dxa"/>
          </w:tcPr>
          <w:p w:rsidR="00765717" w:rsidRPr="00327E17" w:rsidRDefault="00765717" w:rsidP="008B244D">
            <w:pPr>
              <w:jc w:val="center"/>
            </w:pPr>
          </w:p>
        </w:tc>
        <w:tc>
          <w:tcPr>
            <w:tcW w:w="1701" w:type="dxa"/>
          </w:tcPr>
          <w:p w:rsidR="00765717" w:rsidRPr="00327E17" w:rsidRDefault="00765717" w:rsidP="00FA70B0">
            <w:pPr>
              <w:jc w:val="center"/>
            </w:pPr>
          </w:p>
        </w:tc>
      </w:tr>
      <w:tr w:rsidR="00765717" w:rsidRPr="00A95F1B" w:rsidTr="00FA70B0">
        <w:tc>
          <w:tcPr>
            <w:tcW w:w="2235" w:type="dxa"/>
          </w:tcPr>
          <w:p w:rsidR="00765717" w:rsidRPr="00327E17" w:rsidRDefault="00765717" w:rsidP="00F21F15"/>
        </w:tc>
        <w:tc>
          <w:tcPr>
            <w:tcW w:w="2551" w:type="dxa"/>
          </w:tcPr>
          <w:p w:rsidR="00765717" w:rsidRPr="00327E17" w:rsidRDefault="00765717" w:rsidP="00A95F1B">
            <w:pPr>
              <w:jc w:val="center"/>
              <w:rPr>
                <w:highlight w:val="yellow"/>
              </w:rPr>
            </w:pPr>
          </w:p>
        </w:tc>
        <w:tc>
          <w:tcPr>
            <w:tcW w:w="1276" w:type="dxa"/>
          </w:tcPr>
          <w:p w:rsidR="00765717" w:rsidRPr="00327E17" w:rsidRDefault="00765717" w:rsidP="00327E17">
            <w:pPr>
              <w:jc w:val="center"/>
            </w:pPr>
          </w:p>
        </w:tc>
        <w:tc>
          <w:tcPr>
            <w:tcW w:w="1701" w:type="dxa"/>
          </w:tcPr>
          <w:p w:rsidR="00765717" w:rsidRPr="00327E17" w:rsidRDefault="00765717" w:rsidP="008B244D">
            <w:pPr>
              <w:jc w:val="center"/>
            </w:pPr>
          </w:p>
        </w:tc>
        <w:tc>
          <w:tcPr>
            <w:tcW w:w="1701" w:type="dxa"/>
          </w:tcPr>
          <w:p w:rsidR="00765717" w:rsidRPr="00327E17" w:rsidRDefault="00765717" w:rsidP="00FA70B0">
            <w:pPr>
              <w:jc w:val="center"/>
            </w:pPr>
          </w:p>
        </w:tc>
      </w:tr>
      <w:tr w:rsidR="00765717" w:rsidRPr="00A95F1B" w:rsidTr="00FA70B0">
        <w:tc>
          <w:tcPr>
            <w:tcW w:w="2235" w:type="dxa"/>
          </w:tcPr>
          <w:p w:rsidR="00765717" w:rsidRPr="00327E17" w:rsidRDefault="00765717" w:rsidP="00F21F15"/>
        </w:tc>
        <w:tc>
          <w:tcPr>
            <w:tcW w:w="2551" w:type="dxa"/>
          </w:tcPr>
          <w:p w:rsidR="00765717" w:rsidRPr="00327E17" w:rsidRDefault="00765717" w:rsidP="00A95F1B">
            <w:pPr>
              <w:jc w:val="center"/>
            </w:pPr>
          </w:p>
        </w:tc>
        <w:tc>
          <w:tcPr>
            <w:tcW w:w="1276" w:type="dxa"/>
          </w:tcPr>
          <w:p w:rsidR="00765717" w:rsidRPr="00327E17" w:rsidRDefault="00765717" w:rsidP="00327E17">
            <w:pPr>
              <w:jc w:val="center"/>
            </w:pPr>
          </w:p>
        </w:tc>
        <w:tc>
          <w:tcPr>
            <w:tcW w:w="1701" w:type="dxa"/>
          </w:tcPr>
          <w:p w:rsidR="00765717" w:rsidRPr="00327E17" w:rsidRDefault="00765717" w:rsidP="008B244D">
            <w:pPr>
              <w:jc w:val="center"/>
            </w:pPr>
          </w:p>
        </w:tc>
        <w:tc>
          <w:tcPr>
            <w:tcW w:w="1701" w:type="dxa"/>
          </w:tcPr>
          <w:p w:rsidR="00765717" w:rsidRPr="00327E17" w:rsidRDefault="00765717" w:rsidP="00FA70B0">
            <w:pPr>
              <w:jc w:val="center"/>
            </w:pPr>
          </w:p>
        </w:tc>
      </w:tr>
      <w:tr w:rsidR="0005769D" w:rsidRPr="00A95F1B" w:rsidTr="00FA70B0">
        <w:tc>
          <w:tcPr>
            <w:tcW w:w="2235" w:type="dxa"/>
          </w:tcPr>
          <w:p w:rsidR="0005769D" w:rsidRPr="00327E17" w:rsidRDefault="0005769D" w:rsidP="00F21F15"/>
        </w:tc>
        <w:tc>
          <w:tcPr>
            <w:tcW w:w="2551" w:type="dxa"/>
          </w:tcPr>
          <w:p w:rsidR="0005769D" w:rsidRPr="00327E17" w:rsidRDefault="0005769D" w:rsidP="00A95F1B">
            <w:pPr>
              <w:jc w:val="center"/>
            </w:pPr>
          </w:p>
        </w:tc>
        <w:tc>
          <w:tcPr>
            <w:tcW w:w="1276" w:type="dxa"/>
          </w:tcPr>
          <w:p w:rsidR="0005769D" w:rsidRPr="00327E17" w:rsidRDefault="0005769D" w:rsidP="0064787E">
            <w:pPr>
              <w:jc w:val="center"/>
            </w:pPr>
          </w:p>
        </w:tc>
        <w:tc>
          <w:tcPr>
            <w:tcW w:w="1701" w:type="dxa"/>
          </w:tcPr>
          <w:p w:rsidR="0005769D" w:rsidRPr="00327E17" w:rsidRDefault="0005769D" w:rsidP="008B244D">
            <w:pPr>
              <w:jc w:val="center"/>
            </w:pPr>
          </w:p>
        </w:tc>
        <w:tc>
          <w:tcPr>
            <w:tcW w:w="1701" w:type="dxa"/>
          </w:tcPr>
          <w:p w:rsidR="0005769D" w:rsidRPr="00327E17" w:rsidRDefault="0005769D" w:rsidP="00FA70B0">
            <w:pPr>
              <w:jc w:val="center"/>
            </w:pPr>
          </w:p>
        </w:tc>
      </w:tr>
      <w:tr w:rsidR="00765717" w:rsidRPr="00A95F1B" w:rsidTr="00FA70B0">
        <w:tc>
          <w:tcPr>
            <w:tcW w:w="2235" w:type="dxa"/>
          </w:tcPr>
          <w:p w:rsidR="00765717" w:rsidRPr="00327E17" w:rsidRDefault="00765717" w:rsidP="00F21F15"/>
        </w:tc>
        <w:tc>
          <w:tcPr>
            <w:tcW w:w="2551" w:type="dxa"/>
          </w:tcPr>
          <w:p w:rsidR="00765717" w:rsidRPr="00327E17" w:rsidRDefault="00765717" w:rsidP="00A95F1B">
            <w:pPr>
              <w:jc w:val="center"/>
            </w:pPr>
          </w:p>
        </w:tc>
        <w:tc>
          <w:tcPr>
            <w:tcW w:w="1276" w:type="dxa"/>
          </w:tcPr>
          <w:p w:rsidR="00765717" w:rsidRPr="00327E17" w:rsidRDefault="00765717" w:rsidP="00327E17">
            <w:pPr>
              <w:jc w:val="center"/>
            </w:pPr>
          </w:p>
        </w:tc>
        <w:tc>
          <w:tcPr>
            <w:tcW w:w="1701" w:type="dxa"/>
          </w:tcPr>
          <w:p w:rsidR="00765717" w:rsidRPr="00327E17" w:rsidRDefault="00765717" w:rsidP="008B244D">
            <w:pPr>
              <w:jc w:val="center"/>
            </w:pPr>
          </w:p>
        </w:tc>
        <w:tc>
          <w:tcPr>
            <w:tcW w:w="1701" w:type="dxa"/>
          </w:tcPr>
          <w:p w:rsidR="00765717" w:rsidRPr="00327E17" w:rsidRDefault="00765717" w:rsidP="00FA70B0">
            <w:pPr>
              <w:jc w:val="center"/>
            </w:pPr>
          </w:p>
        </w:tc>
      </w:tr>
      <w:tr w:rsidR="00765717" w:rsidRPr="00A95F1B" w:rsidTr="00FA70B0">
        <w:tc>
          <w:tcPr>
            <w:tcW w:w="2235" w:type="dxa"/>
          </w:tcPr>
          <w:p w:rsidR="00765717" w:rsidRPr="00327E17" w:rsidRDefault="00765717" w:rsidP="00F21F15"/>
        </w:tc>
        <w:tc>
          <w:tcPr>
            <w:tcW w:w="2551" w:type="dxa"/>
          </w:tcPr>
          <w:p w:rsidR="00765717" w:rsidRPr="00327E17" w:rsidRDefault="00765717" w:rsidP="00A95F1B">
            <w:pPr>
              <w:jc w:val="center"/>
            </w:pPr>
          </w:p>
        </w:tc>
        <w:tc>
          <w:tcPr>
            <w:tcW w:w="1276" w:type="dxa"/>
          </w:tcPr>
          <w:p w:rsidR="00765717" w:rsidRPr="00327E17" w:rsidRDefault="00765717" w:rsidP="00327E17">
            <w:pPr>
              <w:jc w:val="center"/>
            </w:pPr>
          </w:p>
        </w:tc>
        <w:tc>
          <w:tcPr>
            <w:tcW w:w="1701" w:type="dxa"/>
          </w:tcPr>
          <w:p w:rsidR="00765717" w:rsidRPr="00327E17" w:rsidRDefault="00765717" w:rsidP="008B244D">
            <w:pPr>
              <w:jc w:val="center"/>
            </w:pPr>
          </w:p>
        </w:tc>
        <w:tc>
          <w:tcPr>
            <w:tcW w:w="1701" w:type="dxa"/>
          </w:tcPr>
          <w:p w:rsidR="00765717" w:rsidRPr="00327E17" w:rsidRDefault="00765717" w:rsidP="00FA70B0">
            <w:pPr>
              <w:jc w:val="center"/>
            </w:pPr>
          </w:p>
        </w:tc>
      </w:tr>
      <w:tr w:rsidR="00765717" w:rsidRPr="00A95F1B" w:rsidTr="00FA70B0">
        <w:tc>
          <w:tcPr>
            <w:tcW w:w="2235" w:type="dxa"/>
          </w:tcPr>
          <w:p w:rsidR="00765717" w:rsidRPr="00327E17" w:rsidRDefault="00765717" w:rsidP="00F21F15"/>
        </w:tc>
        <w:tc>
          <w:tcPr>
            <w:tcW w:w="2551" w:type="dxa"/>
          </w:tcPr>
          <w:p w:rsidR="00765717" w:rsidRPr="00327E17" w:rsidRDefault="00765717" w:rsidP="008B244D">
            <w:pPr>
              <w:jc w:val="center"/>
            </w:pPr>
          </w:p>
        </w:tc>
        <w:tc>
          <w:tcPr>
            <w:tcW w:w="1276" w:type="dxa"/>
          </w:tcPr>
          <w:p w:rsidR="00765717" w:rsidRPr="00327E17" w:rsidRDefault="00765717" w:rsidP="00327E17">
            <w:pPr>
              <w:jc w:val="center"/>
            </w:pPr>
          </w:p>
        </w:tc>
        <w:tc>
          <w:tcPr>
            <w:tcW w:w="1701" w:type="dxa"/>
          </w:tcPr>
          <w:p w:rsidR="00765717" w:rsidRPr="00327E17" w:rsidRDefault="00765717" w:rsidP="008B244D">
            <w:pPr>
              <w:jc w:val="center"/>
            </w:pPr>
          </w:p>
        </w:tc>
        <w:tc>
          <w:tcPr>
            <w:tcW w:w="1701" w:type="dxa"/>
          </w:tcPr>
          <w:p w:rsidR="00765717" w:rsidRPr="00327E17" w:rsidRDefault="00765717" w:rsidP="00FA70B0">
            <w:pPr>
              <w:jc w:val="center"/>
            </w:pPr>
          </w:p>
        </w:tc>
      </w:tr>
      <w:tr w:rsidR="00765717" w:rsidRPr="00A95F1B" w:rsidTr="00FA70B0">
        <w:tc>
          <w:tcPr>
            <w:tcW w:w="2235" w:type="dxa"/>
          </w:tcPr>
          <w:p w:rsidR="00765717" w:rsidRPr="00327E17" w:rsidRDefault="00765717" w:rsidP="00F21F15"/>
        </w:tc>
        <w:tc>
          <w:tcPr>
            <w:tcW w:w="2551" w:type="dxa"/>
          </w:tcPr>
          <w:p w:rsidR="00765717" w:rsidRPr="00327E17" w:rsidRDefault="00765717" w:rsidP="00A95F1B">
            <w:pPr>
              <w:jc w:val="center"/>
            </w:pPr>
          </w:p>
        </w:tc>
        <w:tc>
          <w:tcPr>
            <w:tcW w:w="1276" w:type="dxa"/>
          </w:tcPr>
          <w:p w:rsidR="00765717" w:rsidRPr="00327E17" w:rsidRDefault="00765717" w:rsidP="00327E17">
            <w:pPr>
              <w:jc w:val="center"/>
            </w:pPr>
          </w:p>
        </w:tc>
        <w:tc>
          <w:tcPr>
            <w:tcW w:w="1701" w:type="dxa"/>
          </w:tcPr>
          <w:p w:rsidR="00765717" w:rsidRPr="00327E17" w:rsidRDefault="00765717" w:rsidP="008B244D">
            <w:pPr>
              <w:jc w:val="center"/>
            </w:pPr>
          </w:p>
        </w:tc>
        <w:tc>
          <w:tcPr>
            <w:tcW w:w="1701" w:type="dxa"/>
          </w:tcPr>
          <w:p w:rsidR="00765717" w:rsidRPr="00327E17" w:rsidRDefault="00765717" w:rsidP="00FA70B0">
            <w:pPr>
              <w:jc w:val="center"/>
            </w:pPr>
          </w:p>
        </w:tc>
      </w:tr>
      <w:tr w:rsidR="00765717" w:rsidRPr="00A95F1B" w:rsidTr="00FA70B0">
        <w:tc>
          <w:tcPr>
            <w:tcW w:w="2235" w:type="dxa"/>
          </w:tcPr>
          <w:p w:rsidR="00765717" w:rsidRPr="00327E17" w:rsidRDefault="00765717" w:rsidP="00F21F15"/>
        </w:tc>
        <w:tc>
          <w:tcPr>
            <w:tcW w:w="2551" w:type="dxa"/>
          </w:tcPr>
          <w:p w:rsidR="00765717" w:rsidRPr="00327E17" w:rsidRDefault="00765717" w:rsidP="00A95F1B">
            <w:pPr>
              <w:jc w:val="center"/>
            </w:pPr>
          </w:p>
        </w:tc>
        <w:tc>
          <w:tcPr>
            <w:tcW w:w="1276" w:type="dxa"/>
          </w:tcPr>
          <w:p w:rsidR="00765717" w:rsidRPr="00327E17" w:rsidRDefault="00765717" w:rsidP="00327E17">
            <w:pPr>
              <w:jc w:val="center"/>
            </w:pPr>
          </w:p>
        </w:tc>
        <w:tc>
          <w:tcPr>
            <w:tcW w:w="1701" w:type="dxa"/>
          </w:tcPr>
          <w:p w:rsidR="00765717" w:rsidRPr="00327E17" w:rsidRDefault="00765717" w:rsidP="008B244D">
            <w:pPr>
              <w:jc w:val="center"/>
            </w:pPr>
          </w:p>
        </w:tc>
        <w:tc>
          <w:tcPr>
            <w:tcW w:w="1701" w:type="dxa"/>
          </w:tcPr>
          <w:p w:rsidR="00765717" w:rsidRPr="00327E17" w:rsidRDefault="00765717" w:rsidP="00FA70B0">
            <w:pPr>
              <w:jc w:val="center"/>
            </w:pPr>
          </w:p>
        </w:tc>
      </w:tr>
    </w:tbl>
    <w:p w:rsidR="0064787E" w:rsidRDefault="0064787E" w:rsidP="0005769D">
      <w:pPr>
        <w:pStyle w:val="BodyText"/>
      </w:pPr>
      <w:r w:rsidRPr="002B1075">
        <w:t xml:space="preserve">The Melbourne Convention and Exhibition </w:t>
      </w:r>
      <w:r>
        <w:t>Trust</w:t>
      </w:r>
      <w:r w:rsidRPr="002B1075">
        <w:t xml:space="preserve"> </w:t>
      </w:r>
      <w:proofErr w:type="gramStart"/>
      <w:r w:rsidRPr="002B1075">
        <w:t>seeks</w:t>
      </w:r>
      <w:proofErr w:type="gramEnd"/>
      <w:r w:rsidRPr="002B1075">
        <w:t xml:space="preserve"> to purchase Project LGCs only and will not require supply of electricity. </w:t>
      </w:r>
      <w:r>
        <w:t>The Melbourne Convention and Exhibition Trust will purchase a fixed volume of LGCs equivalent to 2,500 MWh.</w:t>
      </w:r>
    </w:p>
    <w:p w:rsidR="0005769D" w:rsidRDefault="0005769D" w:rsidP="0005769D">
      <w:pPr>
        <w:pStyle w:val="BodyText"/>
        <w:rPr>
          <w:highlight w:val="yellow"/>
        </w:rPr>
      </w:pPr>
      <w:r w:rsidRPr="00B5095F">
        <w:t xml:space="preserve">If the </w:t>
      </w:r>
      <w:r w:rsidR="003700D8">
        <w:t>Project</w:t>
      </w:r>
      <w:r w:rsidRPr="00B5095F">
        <w:t xml:space="preserve"> has not generated the required volume of </w:t>
      </w:r>
      <w:r w:rsidR="003700D8">
        <w:t xml:space="preserve">Project </w:t>
      </w:r>
      <w:r w:rsidRPr="00B5095F">
        <w:t xml:space="preserve">LGCs at the end of the </w:t>
      </w:r>
      <w:r w:rsidR="00592A64">
        <w:t xml:space="preserve">annual </w:t>
      </w:r>
      <w:r w:rsidRPr="00B5095F">
        <w:t xml:space="preserve">LGC compliance period for an </w:t>
      </w:r>
      <w:r w:rsidR="003700D8">
        <w:t>MREP Group member</w:t>
      </w:r>
      <w:r w:rsidR="00457B89">
        <w:t>,</w:t>
      </w:r>
      <w:r w:rsidRPr="00B5095F">
        <w:t xml:space="preserve"> as specified in </w:t>
      </w:r>
      <w:r w:rsidRPr="00B5095F">
        <w:fldChar w:fldCharType="begin"/>
      </w:r>
      <w:r w:rsidRPr="00B5095F">
        <w:instrText xml:space="preserve"> REF _Ref443322888 \h </w:instrText>
      </w:r>
      <w:r>
        <w:instrText xml:space="preserve"> \* MERGEFORMAT </w:instrText>
      </w:r>
      <w:r w:rsidRPr="00B5095F">
        <w:fldChar w:fldCharType="separate"/>
      </w:r>
      <w:r w:rsidR="00BD0BD5">
        <w:t xml:space="preserve">Table </w:t>
      </w:r>
      <w:r w:rsidR="00BD0BD5">
        <w:rPr>
          <w:noProof/>
        </w:rPr>
        <w:t>4</w:t>
      </w:r>
      <w:r w:rsidRPr="00B5095F">
        <w:fldChar w:fldCharType="end"/>
      </w:r>
      <w:r w:rsidRPr="00EF71E8">
        <w:t xml:space="preserve">, the </w:t>
      </w:r>
      <w:r w:rsidR="003700D8" w:rsidRPr="00EF71E8">
        <w:t xml:space="preserve">Successful Tenderer </w:t>
      </w:r>
      <w:r w:rsidRPr="00EF71E8">
        <w:t xml:space="preserve">is required to supply </w:t>
      </w:r>
      <w:r w:rsidR="003700D8" w:rsidRPr="00EF71E8">
        <w:t xml:space="preserve">alternative </w:t>
      </w:r>
      <w:r w:rsidRPr="00EF71E8">
        <w:t xml:space="preserve">LGCs at the contracted price from a comparable source at the same price as that quoted for </w:t>
      </w:r>
      <w:r w:rsidR="003700D8" w:rsidRPr="00EF71E8">
        <w:t xml:space="preserve">Project </w:t>
      </w:r>
      <w:r w:rsidRPr="00EF71E8">
        <w:t xml:space="preserve">LGCs in </w:t>
      </w:r>
      <w:r w:rsidR="003700D8" w:rsidRPr="00EF71E8">
        <w:t xml:space="preserve">its Tender </w:t>
      </w:r>
      <w:r w:rsidRPr="00EF71E8">
        <w:t>(</w:t>
      </w:r>
      <w:r w:rsidR="002A285C" w:rsidRPr="00EF71E8">
        <w:t xml:space="preserve">see clause </w:t>
      </w:r>
      <w:r w:rsidR="00BE7DEA" w:rsidRPr="00EF71E8">
        <w:t xml:space="preserve">4.5 of the </w:t>
      </w:r>
      <w:r w:rsidR="005A078B">
        <w:t>Contract</w:t>
      </w:r>
      <w:r w:rsidRPr="00EF71E8">
        <w:t xml:space="preserve">). </w:t>
      </w:r>
    </w:p>
    <w:p w:rsidR="00676AD9" w:rsidRDefault="009E4BED" w:rsidP="00EB4860">
      <w:pPr>
        <w:pStyle w:val="BodyText"/>
      </w:pPr>
      <w:r w:rsidRPr="00676AD9">
        <w:t xml:space="preserve">The </w:t>
      </w:r>
      <w:r w:rsidR="003700D8">
        <w:t>Successful Tenderer</w:t>
      </w:r>
      <w:r w:rsidR="003700D8" w:rsidRPr="00676AD9" w:rsidDel="003700D8">
        <w:t xml:space="preserve"> </w:t>
      </w:r>
      <w:r w:rsidRPr="00676AD9">
        <w:t xml:space="preserve">will </w:t>
      </w:r>
      <w:r w:rsidR="00F067E8" w:rsidRPr="00676AD9">
        <w:t>provide a</w:t>
      </w:r>
      <w:r w:rsidR="00D75863" w:rsidRPr="00676AD9">
        <w:t>n</w:t>
      </w:r>
      <w:r w:rsidR="00F067E8" w:rsidRPr="00676AD9">
        <w:t xml:space="preserve"> </w:t>
      </w:r>
      <w:r w:rsidRPr="00676AD9">
        <w:t>update</w:t>
      </w:r>
      <w:r w:rsidR="00F067E8" w:rsidRPr="00676AD9">
        <w:t xml:space="preserve"> to</w:t>
      </w:r>
      <w:r w:rsidRPr="00676AD9">
        <w:t xml:space="preserve"> </w:t>
      </w:r>
      <w:r w:rsidR="003700D8">
        <w:t>each</w:t>
      </w:r>
      <w:r w:rsidR="003700D8" w:rsidRPr="00676AD9">
        <w:t xml:space="preserve"> </w:t>
      </w:r>
      <w:r w:rsidR="0096080A">
        <w:t>MREP</w:t>
      </w:r>
      <w:r w:rsidRPr="00676AD9">
        <w:t xml:space="preserve"> Group </w:t>
      </w:r>
      <w:r w:rsidR="00440712" w:rsidRPr="00676AD9">
        <w:t xml:space="preserve">member </w:t>
      </w:r>
      <w:r w:rsidR="00F067E8" w:rsidRPr="00676AD9">
        <w:t xml:space="preserve">about the </w:t>
      </w:r>
      <w:r w:rsidR="00D70613">
        <w:t xml:space="preserve">forecasted </w:t>
      </w:r>
      <w:r w:rsidR="00F067E8" w:rsidRPr="00676AD9">
        <w:t xml:space="preserve">volume of </w:t>
      </w:r>
      <w:r w:rsidR="003700D8">
        <w:t xml:space="preserve">Project </w:t>
      </w:r>
      <w:r w:rsidR="00F067E8" w:rsidRPr="00676AD9">
        <w:t xml:space="preserve">LGCs </w:t>
      </w:r>
      <w:r w:rsidR="00D70613">
        <w:t xml:space="preserve">to be </w:t>
      </w:r>
      <w:r w:rsidR="00440712" w:rsidRPr="00676AD9">
        <w:t xml:space="preserve">created in the online REC Registry system </w:t>
      </w:r>
      <w:r w:rsidRPr="00676AD9">
        <w:t xml:space="preserve">on a six monthly basis </w:t>
      </w:r>
      <w:r w:rsidR="00D70613">
        <w:t>on and from the Sale Commencement Date</w:t>
      </w:r>
      <w:r w:rsidR="00F067E8" w:rsidRPr="00676AD9">
        <w:t>. The</w:t>
      </w:r>
      <w:r w:rsidR="00D75863" w:rsidRPr="00676AD9">
        <w:t xml:space="preserve"> </w:t>
      </w:r>
      <w:r w:rsidR="00862F49">
        <w:t>Successful Tenderer</w:t>
      </w:r>
      <w:r w:rsidR="00862F49" w:rsidRPr="00676AD9" w:rsidDel="003700D8">
        <w:t xml:space="preserve"> </w:t>
      </w:r>
      <w:r w:rsidR="00676AD9" w:rsidRPr="00676AD9">
        <w:t xml:space="preserve">is required to </w:t>
      </w:r>
      <w:r w:rsidRPr="00676AD9">
        <w:t xml:space="preserve">manage the voluntary surrender of </w:t>
      </w:r>
      <w:r w:rsidR="00440712" w:rsidRPr="00676AD9">
        <w:t xml:space="preserve">the </w:t>
      </w:r>
      <w:r w:rsidR="00862F49" w:rsidRPr="00EF71E8">
        <w:t xml:space="preserve">required </w:t>
      </w:r>
      <w:r w:rsidR="00440712" w:rsidRPr="00EF71E8">
        <w:t xml:space="preserve">volume of </w:t>
      </w:r>
      <w:r w:rsidR="00862F49" w:rsidRPr="00EF71E8">
        <w:t xml:space="preserve">Project </w:t>
      </w:r>
      <w:r w:rsidRPr="00EF71E8">
        <w:t xml:space="preserve">LGCs </w:t>
      </w:r>
      <w:r w:rsidR="00676AD9" w:rsidRPr="00EF71E8">
        <w:t xml:space="preserve">in accordance with the </w:t>
      </w:r>
      <w:r w:rsidR="00862F49" w:rsidRPr="00EF71E8">
        <w:t xml:space="preserve">relevant </w:t>
      </w:r>
      <w:r w:rsidR="00676AD9" w:rsidRPr="00EF71E8">
        <w:t>provisions of</w:t>
      </w:r>
      <w:r w:rsidR="00A037C6">
        <w:t xml:space="preserve"> the RE Act</w:t>
      </w:r>
      <w:r w:rsidR="00676AD9" w:rsidRPr="00EF71E8">
        <w:t xml:space="preserve"> </w:t>
      </w:r>
      <w:r w:rsidR="00862F49" w:rsidRPr="00EF71E8">
        <w:t>for</w:t>
      </w:r>
      <w:r w:rsidR="00D75863" w:rsidRPr="00EF71E8">
        <w:t xml:space="preserve"> </w:t>
      </w:r>
      <w:r w:rsidR="00440712" w:rsidRPr="00EF71E8">
        <w:t xml:space="preserve">each </w:t>
      </w:r>
      <w:r w:rsidR="0096080A" w:rsidRPr="00EF71E8">
        <w:t>MREP</w:t>
      </w:r>
      <w:r w:rsidR="00440712" w:rsidRPr="00EF71E8">
        <w:t xml:space="preserve"> Group member except the members </w:t>
      </w:r>
      <w:r w:rsidR="00676AD9" w:rsidRPr="00EF71E8">
        <w:t xml:space="preserve">listed below which will require the certificates to be transferred into their </w:t>
      </w:r>
      <w:r w:rsidR="00862F49" w:rsidRPr="00EF71E8">
        <w:t xml:space="preserve">respective </w:t>
      </w:r>
      <w:r w:rsidR="00676AD9" w:rsidRPr="00EF71E8">
        <w:t xml:space="preserve">REC Registry account </w:t>
      </w:r>
      <w:r w:rsidR="00772E69">
        <w:t>(</w:t>
      </w:r>
      <w:r w:rsidR="004000E9" w:rsidRPr="00EF71E8">
        <w:t xml:space="preserve">see clause 4.2 of the </w:t>
      </w:r>
      <w:r w:rsidR="005A078B">
        <w:t>Contract</w:t>
      </w:r>
      <w:r w:rsidR="00772E69">
        <w:t>)</w:t>
      </w:r>
      <w:r w:rsidR="00676AD9" w:rsidRPr="00EF71E8">
        <w:t>:</w:t>
      </w:r>
    </w:p>
    <w:p w:rsidR="00676AD9" w:rsidRDefault="00676AD9" w:rsidP="004B3163">
      <w:pPr>
        <w:pStyle w:val="BodyText"/>
        <w:numPr>
          <w:ilvl w:val="0"/>
          <w:numId w:val="22"/>
        </w:numPr>
      </w:pPr>
      <w:r>
        <w:t>Melbourne Convention and Exhibition Trust</w:t>
      </w:r>
    </w:p>
    <w:p w:rsidR="00EB4860" w:rsidRDefault="005B13CC" w:rsidP="004B3163">
      <w:pPr>
        <w:pStyle w:val="BodyText"/>
        <w:numPr>
          <w:ilvl w:val="0"/>
          <w:numId w:val="22"/>
        </w:numPr>
      </w:pPr>
      <w:r>
        <w:lastRenderedPageBreak/>
        <w:t>Moreland</w:t>
      </w:r>
      <w:r w:rsidR="008621BD">
        <w:t xml:space="preserve"> City Council</w:t>
      </w:r>
    </w:p>
    <w:p w:rsidR="006349A7" w:rsidRDefault="006349A7" w:rsidP="004B3163">
      <w:pPr>
        <w:pStyle w:val="BodyText"/>
        <w:numPr>
          <w:ilvl w:val="0"/>
          <w:numId w:val="22"/>
        </w:numPr>
        <w:sectPr w:rsidR="006349A7" w:rsidSect="0011020B">
          <w:pgSz w:w="16838" w:h="11906" w:orient="landscape" w:code="9"/>
          <w:pgMar w:top="1418" w:right="1560" w:bottom="1133" w:left="1134" w:header="567" w:footer="284" w:gutter="0"/>
          <w:paperSrc w:first="260" w:other="260"/>
          <w:cols w:space="708"/>
          <w:docGrid w:linePitch="360"/>
        </w:sectPr>
      </w:pPr>
      <w:r>
        <w:t>City of Port Phillip</w:t>
      </w:r>
    </w:p>
    <w:p w:rsidR="004A67CF" w:rsidRDefault="004A67CF" w:rsidP="006349A7">
      <w:pPr>
        <w:pStyle w:val="BodyText"/>
      </w:pPr>
    </w:p>
    <w:p w:rsidR="0032520E" w:rsidRPr="00A14609" w:rsidRDefault="0032520E" w:rsidP="004B3163">
      <w:pPr>
        <w:pStyle w:val="Heading2"/>
        <w:numPr>
          <w:ilvl w:val="0"/>
          <w:numId w:val="13"/>
        </w:numPr>
      </w:pPr>
      <w:bookmarkStart w:id="112" w:name="_Ref443326042"/>
      <w:bookmarkStart w:id="113" w:name="_Toc448673206"/>
      <w:r w:rsidRPr="00A14609">
        <w:t>Pricing Model</w:t>
      </w:r>
      <w:bookmarkEnd w:id="112"/>
      <w:bookmarkEnd w:id="113"/>
      <w:r w:rsidR="00B0528D">
        <w:t xml:space="preserve"> </w:t>
      </w:r>
    </w:p>
    <w:p w:rsidR="00407DD1" w:rsidRDefault="00AA3CD4" w:rsidP="0036625D">
      <w:pPr>
        <w:pStyle w:val="BodyText"/>
      </w:pPr>
      <w:r>
        <w:t>Tenderers</w:t>
      </w:r>
      <w:r w:rsidR="00F7568D">
        <w:t xml:space="preserve"> </w:t>
      </w:r>
      <w:r w:rsidR="00BE0889">
        <w:t xml:space="preserve">are requested to respond to </w:t>
      </w:r>
      <w:r w:rsidR="00C77893">
        <w:t xml:space="preserve">a pricing model </w:t>
      </w:r>
      <w:r>
        <w:t xml:space="preserve">comprising of </w:t>
      </w:r>
      <w:r w:rsidR="00C77893">
        <w:t>four</w:t>
      </w:r>
      <w:r w:rsidR="00407DD1">
        <w:t xml:space="preserve"> </w:t>
      </w:r>
      <w:r>
        <w:t xml:space="preserve">key </w:t>
      </w:r>
      <w:r w:rsidR="00407DD1">
        <w:t>pricing elements</w:t>
      </w:r>
      <w:r>
        <w:t>. The term applicable to each p</w:t>
      </w:r>
      <w:r w:rsidR="00C77893">
        <w:t>ricing element</w:t>
      </w:r>
      <w:r w:rsidR="00571495">
        <w:t xml:space="preserve">, as well as </w:t>
      </w:r>
      <w:r>
        <w:t>the price escalation allowed varies under the different elements</w:t>
      </w:r>
      <w:r w:rsidR="00C77893">
        <w:t xml:space="preserve">. </w:t>
      </w:r>
      <w:r w:rsidR="00C77893">
        <w:fldChar w:fldCharType="begin"/>
      </w:r>
      <w:r w:rsidR="00C77893">
        <w:instrText xml:space="preserve"> REF _Ref448437488 \h </w:instrText>
      </w:r>
      <w:r w:rsidR="00C77893">
        <w:fldChar w:fldCharType="separate"/>
      </w:r>
      <w:r w:rsidR="00BD0BD5">
        <w:t xml:space="preserve">Table </w:t>
      </w:r>
      <w:r w:rsidR="00BD0BD5">
        <w:rPr>
          <w:noProof/>
        </w:rPr>
        <w:t>5</w:t>
      </w:r>
      <w:r w:rsidR="00C77893">
        <w:fldChar w:fldCharType="end"/>
      </w:r>
      <w:r w:rsidR="00C77893">
        <w:t xml:space="preserve"> below provides an overview of </w:t>
      </w:r>
      <w:r w:rsidR="005618DB">
        <w:t>the applicability</w:t>
      </w:r>
      <w:r w:rsidR="00C77893">
        <w:t xml:space="preserve"> of the different pricing elements and the pricing model and terms applicable to each element. </w:t>
      </w:r>
    </w:p>
    <w:p w:rsidR="00407DD1" w:rsidRDefault="00407DD1" w:rsidP="0005165F">
      <w:pPr>
        <w:pStyle w:val="Caption"/>
      </w:pPr>
      <w:bookmarkStart w:id="114" w:name="_Ref448437488"/>
      <w:r>
        <w:t xml:space="preserve">Table </w:t>
      </w:r>
      <w:r w:rsidR="00BD0BD5">
        <w:fldChar w:fldCharType="begin"/>
      </w:r>
      <w:r w:rsidR="00BD0BD5">
        <w:instrText xml:space="preserve"> SEQ Table \* ARABIC </w:instrText>
      </w:r>
      <w:r w:rsidR="00BD0BD5">
        <w:fldChar w:fldCharType="separate"/>
      </w:r>
      <w:r w:rsidR="00BD0BD5">
        <w:rPr>
          <w:noProof/>
        </w:rPr>
        <w:t>5</w:t>
      </w:r>
      <w:r w:rsidR="00BD0BD5">
        <w:rPr>
          <w:noProof/>
        </w:rPr>
        <w:fldChar w:fldCharType="end"/>
      </w:r>
      <w:bookmarkEnd w:id="114"/>
      <w:r w:rsidR="00C77893">
        <w:t>: Summary of pricing model</w:t>
      </w:r>
    </w:p>
    <w:tbl>
      <w:tblPr>
        <w:tblStyle w:val="EPLTableTenders"/>
        <w:tblW w:w="0" w:type="auto"/>
        <w:tblLook w:val="04A0" w:firstRow="1" w:lastRow="0" w:firstColumn="1" w:lastColumn="0" w:noHBand="0" w:noVBand="1"/>
      </w:tblPr>
      <w:tblGrid>
        <w:gridCol w:w="4508"/>
        <w:gridCol w:w="1324"/>
        <w:gridCol w:w="1257"/>
        <w:gridCol w:w="1263"/>
        <w:gridCol w:w="1219"/>
      </w:tblGrid>
      <w:tr w:rsidR="00B7719B" w:rsidRPr="00120CC8" w:rsidTr="005618DB">
        <w:trPr>
          <w:cnfStyle w:val="100000000000" w:firstRow="1" w:lastRow="0" w:firstColumn="0" w:lastColumn="0" w:oddVBand="0" w:evenVBand="0" w:oddHBand="0" w:evenHBand="0" w:firstRowFirstColumn="0" w:firstRowLastColumn="0" w:lastRowFirstColumn="0" w:lastRowLastColumn="0"/>
        </w:trPr>
        <w:tc>
          <w:tcPr>
            <w:tcW w:w="4644" w:type="dxa"/>
          </w:tcPr>
          <w:p w:rsidR="00C77893" w:rsidRPr="005F0A43" w:rsidRDefault="00C77893" w:rsidP="0005165F">
            <w:pPr>
              <w:pStyle w:val="TableMain"/>
            </w:pPr>
            <w:r w:rsidRPr="005F0A43">
              <w:t>Price element</w:t>
            </w:r>
          </w:p>
        </w:tc>
        <w:tc>
          <w:tcPr>
            <w:tcW w:w="1276" w:type="dxa"/>
          </w:tcPr>
          <w:p w:rsidR="00C77893" w:rsidRDefault="00C77893" w:rsidP="0005165F">
            <w:pPr>
              <w:pStyle w:val="TableMain"/>
              <w:jc w:val="center"/>
            </w:pPr>
            <w:r w:rsidRPr="00120CC8">
              <w:t>1</w:t>
            </w:r>
          </w:p>
          <w:p w:rsidR="00AA3CD4" w:rsidRPr="005F0A43" w:rsidRDefault="00AA3CD4" w:rsidP="0005165F">
            <w:pPr>
              <w:pStyle w:val="TableMain"/>
              <w:jc w:val="center"/>
            </w:pPr>
            <w:r>
              <w:t>Mismatched</w:t>
            </w:r>
            <w:r w:rsidR="009E1DE2">
              <w:rPr>
                <w:rStyle w:val="FootnoteReference"/>
              </w:rPr>
              <w:footnoteReference w:id="2"/>
            </w:r>
          </w:p>
        </w:tc>
        <w:tc>
          <w:tcPr>
            <w:tcW w:w="1134" w:type="dxa"/>
          </w:tcPr>
          <w:p w:rsidR="00C77893" w:rsidRDefault="00C77893" w:rsidP="0005165F">
            <w:pPr>
              <w:pStyle w:val="TableMain"/>
              <w:jc w:val="center"/>
            </w:pPr>
            <w:r w:rsidRPr="00120CC8">
              <w:t>2</w:t>
            </w:r>
          </w:p>
          <w:p w:rsidR="00AA3CD4" w:rsidRPr="005F0A43" w:rsidRDefault="00AA3CD4" w:rsidP="0005165F">
            <w:pPr>
              <w:pStyle w:val="TableMain"/>
              <w:jc w:val="center"/>
            </w:pPr>
            <w:r>
              <w:t>Mismatched</w:t>
            </w:r>
          </w:p>
        </w:tc>
        <w:tc>
          <w:tcPr>
            <w:tcW w:w="1276" w:type="dxa"/>
          </w:tcPr>
          <w:p w:rsidR="00C77893" w:rsidRDefault="00C77893" w:rsidP="0005165F">
            <w:pPr>
              <w:pStyle w:val="TableMain"/>
              <w:jc w:val="center"/>
            </w:pPr>
            <w:r w:rsidRPr="00120CC8">
              <w:t>3</w:t>
            </w:r>
          </w:p>
          <w:p w:rsidR="00AA3CD4" w:rsidRPr="005F0A43" w:rsidRDefault="00AA3CD4" w:rsidP="0005165F">
            <w:pPr>
              <w:pStyle w:val="TableMain"/>
              <w:jc w:val="center"/>
            </w:pPr>
            <w:r>
              <w:t>Ma</w:t>
            </w:r>
            <w:r w:rsidR="009E1DE2">
              <w:t>t</w:t>
            </w:r>
            <w:r>
              <w:t xml:space="preserve">ched </w:t>
            </w:r>
            <w:r w:rsidR="009E1DE2">
              <w:rPr>
                <w:rStyle w:val="FootnoteReference"/>
              </w:rPr>
              <w:footnoteReference w:id="3"/>
            </w:r>
          </w:p>
        </w:tc>
        <w:tc>
          <w:tcPr>
            <w:tcW w:w="1241" w:type="dxa"/>
          </w:tcPr>
          <w:p w:rsidR="00C77893" w:rsidRDefault="00C77893" w:rsidP="0005165F">
            <w:pPr>
              <w:pStyle w:val="TableMain"/>
              <w:jc w:val="center"/>
            </w:pPr>
            <w:r w:rsidRPr="00120CC8">
              <w:t>4</w:t>
            </w:r>
          </w:p>
          <w:p w:rsidR="00AA3CD4" w:rsidRPr="005F0A43" w:rsidRDefault="00AA3CD4" w:rsidP="0005165F">
            <w:pPr>
              <w:pStyle w:val="TableMain"/>
              <w:jc w:val="center"/>
            </w:pPr>
            <w:r>
              <w:t>LGCs</w:t>
            </w:r>
          </w:p>
        </w:tc>
      </w:tr>
      <w:tr w:rsidR="00B7719B" w:rsidRPr="00120CC8" w:rsidTr="005618DB">
        <w:tc>
          <w:tcPr>
            <w:tcW w:w="4644" w:type="dxa"/>
          </w:tcPr>
          <w:p w:rsidR="00C77893" w:rsidRPr="00120CC8" w:rsidRDefault="00C77893" w:rsidP="0005165F">
            <w:pPr>
              <w:pStyle w:val="TableMain"/>
            </w:pPr>
            <w:r w:rsidRPr="005F0A43">
              <w:t>Applicable</w:t>
            </w:r>
            <w:r w:rsidRPr="00120CC8">
              <w:t xml:space="preserve"> to </w:t>
            </w:r>
            <w:r w:rsidR="005618DB">
              <w:t xml:space="preserve">consumption by </w:t>
            </w:r>
            <w:r w:rsidRPr="005F0A43">
              <w:t>larg</w:t>
            </w:r>
            <w:r w:rsidRPr="00120CC8">
              <w:t xml:space="preserve">e accounts </w:t>
            </w:r>
          </w:p>
        </w:tc>
        <w:tc>
          <w:tcPr>
            <w:tcW w:w="1276" w:type="dxa"/>
          </w:tcPr>
          <w:p w:rsidR="00C77893" w:rsidRPr="005F0A43" w:rsidRDefault="00C77893" w:rsidP="0005165F">
            <w:pPr>
              <w:pStyle w:val="TableMain"/>
              <w:jc w:val="center"/>
            </w:pPr>
            <w:r w:rsidRPr="00C92599">
              <w:sym w:font="Wingdings" w:char="F0FC"/>
            </w:r>
          </w:p>
        </w:tc>
        <w:tc>
          <w:tcPr>
            <w:tcW w:w="1134" w:type="dxa"/>
          </w:tcPr>
          <w:p w:rsidR="00C77893" w:rsidRPr="00120CC8" w:rsidRDefault="00C77893" w:rsidP="0005165F">
            <w:pPr>
              <w:pStyle w:val="TableMain"/>
              <w:jc w:val="center"/>
            </w:pPr>
          </w:p>
        </w:tc>
        <w:tc>
          <w:tcPr>
            <w:tcW w:w="1276" w:type="dxa"/>
          </w:tcPr>
          <w:p w:rsidR="00C77893" w:rsidRPr="005F0A43" w:rsidRDefault="00C77893" w:rsidP="0005165F">
            <w:pPr>
              <w:pStyle w:val="TableMain"/>
              <w:jc w:val="center"/>
            </w:pPr>
            <w:r w:rsidRPr="00C92599">
              <w:sym w:font="Wingdings" w:char="F0FC"/>
            </w:r>
          </w:p>
        </w:tc>
        <w:tc>
          <w:tcPr>
            <w:tcW w:w="1241" w:type="dxa"/>
          </w:tcPr>
          <w:p w:rsidR="00C77893" w:rsidRPr="005F0A43" w:rsidRDefault="00C77893" w:rsidP="0005165F">
            <w:pPr>
              <w:pStyle w:val="TableMain"/>
              <w:jc w:val="center"/>
            </w:pPr>
            <w:r w:rsidRPr="00C92599">
              <w:sym w:font="Wingdings" w:char="F0FC"/>
            </w:r>
          </w:p>
        </w:tc>
      </w:tr>
      <w:tr w:rsidR="00B7719B" w:rsidRPr="00120CC8" w:rsidTr="005618DB">
        <w:tc>
          <w:tcPr>
            <w:tcW w:w="4644" w:type="dxa"/>
          </w:tcPr>
          <w:p w:rsidR="00C77893" w:rsidRPr="005F0A43" w:rsidRDefault="00C77893" w:rsidP="0005165F">
            <w:pPr>
              <w:pStyle w:val="TableMain"/>
            </w:pPr>
            <w:r w:rsidRPr="005F0A43">
              <w:t xml:space="preserve">Applicable to </w:t>
            </w:r>
            <w:r w:rsidR="005618DB">
              <w:t xml:space="preserve">consumption by </w:t>
            </w:r>
            <w:r w:rsidRPr="005F0A43">
              <w:t xml:space="preserve">unmetered accounts </w:t>
            </w:r>
          </w:p>
        </w:tc>
        <w:tc>
          <w:tcPr>
            <w:tcW w:w="1276" w:type="dxa"/>
          </w:tcPr>
          <w:p w:rsidR="00C77893" w:rsidRPr="005F0A43" w:rsidRDefault="00C77893" w:rsidP="0005165F">
            <w:pPr>
              <w:pStyle w:val="TableMain"/>
              <w:jc w:val="center"/>
            </w:pPr>
            <w:r w:rsidRPr="00C92599">
              <w:sym w:font="Wingdings" w:char="F0FC"/>
            </w:r>
          </w:p>
        </w:tc>
        <w:tc>
          <w:tcPr>
            <w:tcW w:w="1134" w:type="dxa"/>
          </w:tcPr>
          <w:p w:rsidR="00C77893" w:rsidRPr="00120CC8" w:rsidRDefault="00C77893" w:rsidP="0005165F">
            <w:pPr>
              <w:pStyle w:val="TableMain"/>
              <w:jc w:val="center"/>
            </w:pPr>
          </w:p>
        </w:tc>
        <w:tc>
          <w:tcPr>
            <w:tcW w:w="1276" w:type="dxa"/>
          </w:tcPr>
          <w:p w:rsidR="00C77893" w:rsidRPr="005F0A43" w:rsidRDefault="00C77893" w:rsidP="0005165F">
            <w:pPr>
              <w:pStyle w:val="TableMain"/>
              <w:jc w:val="center"/>
            </w:pPr>
            <w:r w:rsidRPr="00C92599">
              <w:sym w:font="Wingdings" w:char="F0FC"/>
            </w:r>
          </w:p>
        </w:tc>
        <w:tc>
          <w:tcPr>
            <w:tcW w:w="1241" w:type="dxa"/>
          </w:tcPr>
          <w:p w:rsidR="00C77893" w:rsidRPr="005F0A43" w:rsidRDefault="00C77893" w:rsidP="0005165F">
            <w:pPr>
              <w:pStyle w:val="TableMain"/>
              <w:jc w:val="center"/>
            </w:pPr>
            <w:r w:rsidRPr="00C92599">
              <w:sym w:font="Wingdings" w:char="F0FC"/>
            </w:r>
          </w:p>
        </w:tc>
      </w:tr>
      <w:tr w:rsidR="00B7719B" w:rsidRPr="00120CC8" w:rsidTr="005618DB">
        <w:tc>
          <w:tcPr>
            <w:tcW w:w="4644" w:type="dxa"/>
          </w:tcPr>
          <w:p w:rsidR="00C77893" w:rsidRPr="00120CC8" w:rsidRDefault="00C77893" w:rsidP="0005165F">
            <w:pPr>
              <w:pStyle w:val="TableMain"/>
            </w:pPr>
            <w:r w:rsidRPr="005F0A43">
              <w:t xml:space="preserve">Applicable to </w:t>
            </w:r>
            <w:r w:rsidR="005618DB">
              <w:t xml:space="preserve">consumption by </w:t>
            </w:r>
            <w:r w:rsidRPr="005F0A43">
              <w:t xml:space="preserve">small accounts </w:t>
            </w:r>
          </w:p>
        </w:tc>
        <w:tc>
          <w:tcPr>
            <w:tcW w:w="1276" w:type="dxa"/>
          </w:tcPr>
          <w:p w:rsidR="00C77893" w:rsidRPr="00120CC8" w:rsidRDefault="00C77893" w:rsidP="0005165F">
            <w:pPr>
              <w:pStyle w:val="TableMain"/>
              <w:jc w:val="center"/>
            </w:pPr>
          </w:p>
        </w:tc>
        <w:tc>
          <w:tcPr>
            <w:tcW w:w="1134" w:type="dxa"/>
          </w:tcPr>
          <w:p w:rsidR="00C77893" w:rsidRPr="005F0A43" w:rsidRDefault="00C77893" w:rsidP="0005165F">
            <w:pPr>
              <w:pStyle w:val="TableMain"/>
              <w:jc w:val="center"/>
            </w:pPr>
            <w:r w:rsidRPr="00C92599">
              <w:sym w:font="Wingdings" w:char="F0FC"/>
            </w:r>
          </w:p>
        </w:tc>
        <w:tc>
          <w:tcPr>
            <w:tcW w:w="1276" w:type="dxa"/>
          </w:tcPr>
          <w:p w:rsidR="00C77893" w:rsidRPr="005F0A43" w:rsidRDefault="00C77893" w:rsidP="0005165F">
            <w:pPr>
              <w:pStyle w:val="TableMain"/>
              <w:jc w:val="center"/>
            </w:pPr>
            <w:r w:rsidRPr="00C92599">
              <w:sym w:font="Wingdings" w:char="F0FC"/>
            </w:r>
          </w:p>
        </w:tc>
        <w:tc>
          <w:tcPr>
            <w:tcW w:w="1241" w:type="dxa"/>
          </w:tcPr>
          <w:p w:rsidR="00C77893" w:rsidRPr="005F0A43" w:rsidRDefault="00C77893" w:rsidP="0005165F">
            <w:pPr>
              <w:pStyle w:val="TableMain"/>
              <w:jc w:val="center"/>
            </w:pPr>
            <w:r w:rsidRPr="00C92599">
              <w:sym w:font="Wingdings" w:char="F0FC"/>
            </w:r>
          </w:p>
        </w:tc>
      </w:tr>
      <w:tr w:rsidR="00B7719B" w:rsidRPr="00120CC8" w:rsidTr="005618DB">
        <w:tc>
          <w:tcPr>
            <w:tcW w:w="4644" w:type="dxa"/>
            <w:shd w:val="clear" w:color="auto" w:fill="F2F2F2" w:themeFill="background1" w:themeFillShade="F2"/>
          </w:tcPr>
          <w:p w:rsidR="005618DB" w:rsidRPr="005F0A43" w:rsidRDefault="005618DB" w:rsidP="0005165F">
            <w:pPr>
              <w:pStyle w:val="TableMain"/>
            </w:pPr>
            <w:r w:rsidRPr="005F0A43">
              <w:t xml:space="preserve">Allowing for inflation adjustment </w:t>
            </w:r>
          </w:p>
        </w:tc>
        <w:tc>
          <w:tcPr>
            <w:tcW w:w="2410" w:type="dxa"/>
            <w:gridSpan w:val="2"/>
            <w:shd w:val="clear" w:color="auto" w:fill="F2F2F2" w:themeFill="background1" w:themeFillShade="F2"/>
          </w:tcPr>
          <w:p w:rsidR="005618DB" w:rsidRPr="005F0A43" w:rsidRDefault="005618DB" w:rsidP="0005165F">
            <w:pPr>
              <w:pStyle w:val="TableMain"/>
              <w:jc w:val="center"/>
            </w:pPr>
            <w:r>
              <w:t>No</w:t>
            </w:r>
          </w:p>
        </w:tc>
        <w:tc>
          <w:tcPr>
            <w:tcW w:w="2517" w:type="dxa"/>
            <w:gridSpan w:val="2"/>
            <w:shd w:val="clear" w:color="auto" w:fill="F2F2F2" w:themeFill="background1" w:themeFillShade="F2"/>
          </w:tcPr>
          <w:p w:rsidR="005618DB" w:rsidRPr="005F0A43" w:rsidRDefault="005618DB" w:rsidP="0005165F">
            <w:pPr>
              <w:pStyle w:val="TableMain"/>
              <w:jc w:val="center"/>
            </w:pPr>
            <w:r>
              <w:t>Yes</w:t>
            </w:r>
          </w:p>
        </w:tc>
      </w:tr>
      <w:tr w:rsidR="00B7719B" w:rsidRPr="00120CC8" w:rsidTr="005618DB">
        <w:tc>
          <w:tcPr>
            <w:tcW w:w="4644" w:type="dxa"/>
            <w:shd w:val="clear" w:color="auto" w:fill="F2F2F2" w:themeFill="background1" w:themeFillShade="F2"/>
          </w:tcPr>
          <w:p w:rsidR="005618DB" w:rsidRPr="00120CC8" w:rsidRDefault="005618DB" w:rsidP="0005165F">
            <w:pPr>
              <w:pStyle w:val="TableMain"/>
            </w:pPr>
            <w:r w:rsidRPr="005F0A43">
              <w:t>Period for which</w:t>
            </w:r>
            <w:r w:rsidRPr="00120CC8">
              <w:t xml:space="preserve"> rate is fixed </w:t>
            </w:r>
          </w:p>
        </w:tc>
        <w:tc>
          <w:tcPr>
            <w:tcW w:w="2410" w:type="dxa"/>
            <w:gridSpan w:val="2"/>
            <w:shd w:val="clear" w:color="auto" w:fill="F2F2F2" w:themeFill="background1" w:themeFillShade="F2"/>
          </w:tcPr>
          <w:p w:rsidR="005618DB" w:rsidRPr="005F0A43" w:rsidRDefault="005618DB" w:rsidP="0005165F">
            <w:pPr>
              <w:pStyle w:val="TableMain"/>
            </w:pPr>
            <w:r>
              <w:t>2 years</w:t>
            </w:r>
          </w:p>
        </w:tc>
        <w:tc>
          <w:tcPr>
            <w:tcW w:w="2517" w:type="dxa"/>
            <w:gridSpan w:val="2"/>
            <w:shd w:val="clear" w:color="auto" w:fill="F2F2F2" w:themeFill="background1" w:themeFillShade="F2"/>
          </w:tcPr>
          <w:p w:rsidR="005618DB" w:rsidRPr="005F0A43" w:rsidRDefault="005618DB" w:rsidP="0005165F">
            <w:pPr>
              <w:pStyle w:val="TableMain"/>
            </w:pPr>
            <w:r>
              <w:t xml:space="preserve">10 + 3 years option </w:t>
            </w:r>
          </w:p>
        </w:tc>
      </w:tr>
    </w:tbl>
    <w:p w:rsidR="00BE0889" w:rsidRPr="0058423C" w:rsidRDefault="00AA3CD4" w:rsidP="0036625D">
      <w:pPr>
        <w:pStyle w:val="BodyText"/>
      </w:pPr>
      <w:r>
        <w:t>Each of the price elements are discussed in more detail below:</w:t>
      </w:r>
      <w:r w:rsidR="005408CB">
        <w:t xml:space="preserve"> </w:t>
      </w:r>
    </w:p>
    <w:p w:rsidR="006778C2" w:rsidRDefault="00EA2FBA" w:rsidP="006778C2">
      <w:pPr>
        <w:pStyle w:val="Bulletindent"/>
      </w:pPr>
      <w:r w:rsidRPr="00EA2FBA">
        <w:rPr>
          <w:b/>
        </w:rPr>
        <w:t xml:space="preserve">Price </w:t>
      </w:r>
      <w:r w:rsidR="003F018B">
        <w:rPr>
          <w:b/>
        </w:rPr>
        <w:t>E</w:t>
      </w:r>
      <w:r w:rsidRPr="00EA2FBA">
        <w:rPr>
          <w:b/>
        </w:rPr>
        <w:t>lement 1</w:t>
      </w:r>
      <w:r w:rsidR="00F76785">
        <w:rPr>
          <w:b/>
        </w:rPr>
        <w:t xml:space="preserve"> </w:t>
      </w:r>
      <w:r w:rsidR="001D69A0" w:rsidRPr="0005165F">
        <w:t xml:space="preserve">applies to </w:t>
      </w:r>
      <w:r w:rsidR="006778C2" w:rsidRPr="0058423C">
        <w:t xml:space="preserve">the </w:t>
      </w:r>
      <w:r w:rsidR="00B6717D" w:rsidRPr="0005165F">
        <w:rPr>
          <w:i/>
        </w:rPr>
        <w:t>M</w:t>
      </w:r>
      <w:r w:rsidR="006778C2" w:rsidRPr="0005165F">
        <w:rPr>
          <w:i/>
        </w:rPr>
        <w:t xml:space="preserve">ismatched </w:t>
      </w:r>
      <w:r w:rsidR="00C41FD1" w:rsidRPr="0005165F">
        <w:rPr>
          <w:i/>
        </w:rPr>
        <w:t>C</w:t>
      </w:r>
      <w:r w:rsidR="006778C2" w:rsidRPr="0005165F">
        <w:rPr>
          <w:i/>
        </w:rPr>
        <w:t>omponent</w:t>
      </w:r>
      <w:r w:rsidR="006778C2" w:rsidRPr="0058423C">
        <w:t xml:space="preserve"> of the </w:t>
      </w:r>
      <w:r w:rsidR="006E56A7">
        <w:t>electricity</w:t>
      </w:r>
      <w:r w:rsidR="00560EE5">
        <w:t xml:space="preserve"> consumed by Large and Unmetered Site Accounts.  </w:t>
      </w:r>
      <w:r w:rsidR="006E56A7">
        <w:t>The rate m</w:t>
      </w:r>
      <w:r w:rsidR="00C41FD1">
        <w:t xml:space="preserve">ust be </w:t>
      </w:r>
      <w:r w:rsidR="00C41FD1" w:rsidRPr="0005165F">
        <w:rPr>
          <w:i/>
        </w:rPr>
        <w:t>fixed</w:t>
      </w:r>
      <w:r w:rsidR="006E56A7">
        <w:rPr>
          <w:i/>
        </w:rPr>
        <w:t xml:space="preserve"> in nominal terms</w:t>
      </w:r>
      <w:r w:rsidR="00C41FD1" w:rsidRPr="0005165F">
        <w:rPr>
          <w:i/>
        </w:rPr>
        <w:t xml:space="preserve">, unadjusted for inflation </w:t>
      </w:r>
      <w:r w:rsidR="00F76785" w:rsidRPr="0005165F">
        <w:rPr>
          <w:i/>
        </w:rPr>
        <w:t>for</w:t>
      </w:r>
      <w:r w:rsidR="006778C2" w:rsidRPr="0005165F">
        <w:rPr>
          <w:i/>
        </w:rPr>
        <w:t xml:space="preserve"> a two (2) year period</w:t>
      </w:r>
      <w:r w:rsidR="00F76785">
        <w:rPr>
          <w:i/>
        </w:rPr>
        <w:t xml:space="preserve">. </w:t>
      </w:r>
      <w:r w:rsidR="00D07B30" w:rsidRPr="000C609B">
        <w:t>It</w:t>
      </w:r>
      <w:r w:rsidR="00D07B30">
        <w:t xml:space="preserve"> must be </w:t>
      </w:r>
      <w:r w:rsidR="00D07B30" w:rsidRPr="000C609B">
        <w:t>expressed</w:t>
      </w:r>
      <w:r w:rsidR="00D07B30" w:rsidRPr="0058423C">
        <w:t xml:space="preserve"> as a separately itemised rate </w:t>
      </w:r>
      <w:r w:rsidR="00D07B30">
        <w:t xml:space="preserve">inclusive of </w:t>
      </w:r>
      <w:r w:rsidR="00D07B30" w:rsidRPr="0058423C">
        <w:t>the commodity price, the retailer margin</w:t>
      </w:r>
      <w:r w:rsidR="00D07B30">
        <w:t xml:space="preserve">, </w:t>
      </w:r>
      <w:r w:rsidR="00D07B30" w:rsidRPr="0058423C">
        <w:t>hedging cost</w:t>
      </w:r>
      <w:r w:rsidR="00D07B30">
        <w:t xml:space="preserve"> and all other charges that may apply to a ‘bundled’ billing structure for these account types. However, this rate should be stated</w:t>
      </w:r>
      <w:r w:rsidR="00560EE5">
        <w:t xml:space="preserve"> </w:t>
      </w:r>
      <w:r w:rsidR="00D07B30">
        <w:t xml:space="preserve">separately for </w:t>
      </w:r>
      <w:r w:rsidR="00560EE5">
        <w:t>Large Site and Unmetered Site accounts</w:t>
      </w:r>
      <w:r w:rsidR="001D69A0">
        <w:t xml:space="preserve"> as </w:t>
      </w:r>
      <w:r w:rsidR="00D07B30">
        <w:t xml:space="preserve">provided for </w:t>
      </w:r>
      <w:r w:rsidR="001D69A0">
        <w:t>in returnable Schedule 14.3</w:t>
      </w:r>
      <w:r w:rsidR="006E56A7">
        <w:t xml:space="preserve">. This rate </w:t>
      </w:r>
      <w:r w:rsidR="00560EE5">
        <w:t xml:space="preserve">will be </w:t>
      </w:r>
      <w:r w:rsidR="004646E7">
        <w:t>included</w:t>
      </w:r>
      <w:r w:rsidR="00C30920" w:rsidRPr="00C30920">
        <w:t xml:space="preserve"> </w:t>
      </w:r>
      <w:r w:rsidR="00C30920">
        <w:t>in the Contract</w:t>
      </w:r>
      <w:r w:rsidR="00517B2B">
        <w:t xml:space="preserve"> as the </w:t>
      </w:r>
      <w:r w:rsidR="00517B2B" w:rsidRPr="00517B2B">
        <w:t>"Mismatched Energy Rate</w:t>
      </w:r>
      <w:r w:rsidR="00517B2B">
        <w:t>"</w:t>
      </w:r>
      <w:r w:rsidR="00F76785">
        <w:t xml:space="preserve"> for</w:t>
      </w:r>
      <w:r w:rsidR="00560EE5">
        <w:t xml:space="preserve"> these two account categories.</w:t>
      </w:r>
      <w:r w:rsidR="006778C2" w:rsidRPr="0058423C">
        <w:t xml:space="preserve"> </w:t>
      </w:r>
      <w:r w:rsidR="00560EE5">
        <w:t xml:space="preserve">Combined with </w:t>
      </w:r>
      <w:r w:rsidR="00517B2B">
        <w:t>Price Element 3</w:t>
      </w:r>
      <w:r w:rsidR="00560EE5">
        <w:t xml:space="preserve">, a blended Large and Unmetered Site Energy Price (i.e. </w:t>
      </w:r>
      <w:r w:rsidR="00DE1420" w:rsidRPr="00F40DF4">
        <w:t>weighted average</w:t>
      </w:r>
      <w:r w:rsidR="00DE1420">
        <w:t xml:space="preserve"> </w:t>
      </w:r>
      <w:r w:rsidR="00560EE5">
        <w:t xml:space="preserve">based on the matched and mismatched component as illustrated in </w:t>
      </w:r>
      <w:r w:rsidR="00560EE5">
        <w:fldChar w:fldCharType="begin"/>
      </w:r>
      <w:r w:rsidR="00560EE5">
        <w:instrText xml:space="preserve"> REF _Ref448433809 \h </w:instrText>
      </w:r>
      <w:r w:rsidR="00560EE5">
        <w:fldChar w:fldCharType="separate"/>
      </w:r>
      <w:r w:rsidR="00BD0BD5">
        <w:t xml:space="preserve">Table </w:t>
      </w:r>
      <w:r w:rsidR="00BD0BD5">
        <w:rPr>
          <w:noProof/>
        </w:rPr>
        <w:t>6</w:t>
      </w:r>
      <w:r w:rsidR="00560EE5">
        <w:fldChar w:fldCharType="end"/>
      </w:r>
      <w:r w:rsidR="00560EE5">
        <w:t xml:space="preserve">) </w:t>
      </w:r>
      <w:r w:rsidR="001D69A0">
        <w:t>will be determined</w:t>
      </w:r>
      <w:r w:rsidR="00C53B4B">
        <w:rPr>
          <w:lang w:eastAsia="en-AU"/>
        </w:rPr>
        <w:t>.</w:t>
      </w:r>
    </w:p>
    <w:p w:rsidR="001D69A0" w:rsidRDefault="00EA2FBA" w:rsidP="0005165F">
      <w:pPr>
        <w:pStyle w:val="Bulletindent"/>
      </w:pPr>
      <w:r w:rsidRPr="00EA2FBA">
        <w:rPr>
          <w:b/>
        </w:rPr>
        <w:t xml:space="preserve">Price </w:t>
      </w:r>
      <w:r w:rsidR="003F018B">
        <w:rPr>
          <w:b/>
        </w:rPr>
        <w:t>E</w:t>
      </w:r>
      <w:r w:rsidRPr="00EA2FBA">
        <w:rPr>
          <w:b/>
        </w:rPr>
        <w:t xml:space="preserve">lement </w:t>
      </w:r>
      <w:r>
        <w:rPr>
          <w:b/>
        </w:rPr>
        <w:t xml:space="preserve">2 </w:t>
      </w:r>
      <w:r w:rsidR="001D69A0" w:rsidRPr="000C609B">
        <w:t xml:space="preserve">applies to </w:t>
      </w:r>
      <w:r w:rsidR="00560EE5" w:rsidRPr="0058423C">
        <w:t xml:space="preserve">the </w:t>
      </w:r>
      <w:r w:rsidR="00560EE5" w:rsidRPr="000C609B">
        <w:rPr>
          <w:i/>
        </w:rPr>
        <w:t>Mismatched Component</w:t>
      </w:r>
      <w:r w:rsidR="00560EE5" w:rsidRPr="0058423C">
        <w:t xml:space="preserve"> </w:t>
      </w:r>
      <w:r w:rsidR="006E56A7" w:rsidRPr="0058423C">
        <w:t xml:space="preserve">of the </w:t>
      </w:r>
      <w:r w:rsidR="006E56A7">
        <w:t>electricity consumed by</w:t>
      </w:r>
      <w:r w:rsidR="00560EE5" w:rsidRPr="0058423C">
        <w:t xml:space="preserve"> </w:t>
      </w:r>
      <w:r w:rsidR="00560EE5">
        <w:t xml:space="preserve">Small Site Accounts, as well as all Small Site </w:t>
      </w:r>
      <w:r w:rsidR="006E56A7">
        <w:t>A</w:t>
      </w:r>
      <w:r w:rsidR="00560EE5">
        <w:t xml:space="preserve">ccount that do not have interval data. </w:t>
      </w:r>
      <w:r w:rsidR="006E56A7">
        <w:t xml:space="preserve">The rate must be </w:t>
      </w:r>
      <w:r w:rsidR="006E56A7" w:rsidRPr="000C609B">
        <w:rPr>
          <w:i/>
        </w:rPr>
        <w:t>fixed</w:t>
      </w:r>
      <w:r w:rsidR="006E56A7">
        <w:rPr>
          <w:i/>
        </w:rPr>
        <w:t xml:space="preserve"> in nominal terms</w:t>
      </w:r>
      <w:r w:rsidR="006E56A7" w:rsidRPr="000C609B">
        <w:rPr>
          <w:i/>
        </w:rPr>
        <w:t>, unadjusted for inflation for a two (2) year period</w:t>
      </w:r>
      <w:r w:rsidR="006E56A7">
        <w:rPr>
          <w:i/>
        </w:rPr>
        <w:t xml:space="preserve">. </w:t>
      </w:r>
      <w:r w:rsidR="006E56A7" w:rsidRPr="000C609B">
        <w:t>It</w:t>
      </w:r>
      <w:r w:rsidR="006E56A7">
        <w:t xml:space="preserve"> must be </w:t>
      </w:r>
      <w:r w:rsidR="006E56A7" w:rsidRPr="000C609B">
        <w:t>expressed</w:t>
      </w:r>
      <w:r w:rsidR="006E56A7" w:rsidRPr="0058423C">
        <w:t xml:space="preserve"> as a separately itemised rate </w:t>
      </w:r>
      <w:r w:rsidR="006E56A7">
        <w:t xml:space="preserve">inclusive of </w:t>
      </w:r>
      <w:r w:rsidR="006778C2" w:rsidRPr="0058423C">
        <w:t>the commodity price, the retailer margin</w:t>
      </w:r>
      <w:r w:rsidR="001D69A0">
        <w:t xml:space="preserve">, </w:t>
      </w:r>
      <w:r w:rsidR="006778C2" w:rsidRPr="0058423C">
        <w:t>hedging cost</w:t>
      </w:r>
      <w:r w:rsidR="001D69A0">
        <w:t xml:space="preserve"> and </w:t>
      </w:r>
      <w:r w:rsidR="00C377DD">
        <w:t xml:space="preserve">all other charges </w:t>
      </w:r>
      <w:r w:rsidR="001D69A0">
        <w:t>that may apply to a</w:t>
      </w:r>
      <w:r w:rsidR="00C377DD">
        <w:t xml:space="preserve"> ‘bundled’ billing structure for these account types</w:t>
      </w:r>
      <w:r w:rsidR="00C30920">
        <w:t xml:space="preserve">. This rate is to be </w:t>
      </w:r>
      <w:r w:rsidR="004646E7">
        <w:t>included</w:t>
      </w:r>
      <w:r w:rsidR="00C30920">
        <w:t xml:space="preserve"> in the Contract as the </w:t>
      </w:r>
      <w:r w:rsidR="00C30920" w:rsidRPr="00517B2B">
        <w:t>"</w:t>
      </w:r>
      <w:r w:rsidR="00C30920">
        <w:t>Small</w:t>
      </w:r>
      <w:r w:rsidR="00C30920" w:rsidRPr="00517B2B">
        <w:t xml:space="preserve"> Site Mismatched Energy Rate</w:t>
      </w:r>
      <w:r w:rsidR="00C30920">
        <w:t>".</w:t>
      </w:r>
      <w:r w:rsidR="00C53B4B" w:rsidRPr="00C53B4B">
        <w:t xml:space="preserve"> </w:t>
      </w:r>
      <w:r w:rsidR="001D69A0">
        <w:t>Combined with Price Element 3, a blended Sma</w:t>
      </w:r>
      <w:r w:rsidR="00D07B30">
        <w:t>l</w:t>
      </w:r>
      <w:r w:rsidR="001D69A0">
        <w:t xml:space="preserve">l Site Energy Price (i.e. </w:t>
      </w:r>
      <w:r w:rsidR="001D69A0" w:rsidRPr="00F40DF4">
        <w:t>weighted average</w:t>
      </w:r>
      <w:r w:rsidR="001D69A0">
        <w:t xml:space="preserve"> based on the matched and mismatched component as illustrated in </w:t>
      </w:r>
      <w:r w:rsidR="001D69A0">
        <w:fldChar w:fldCharType="begin"/>
      </w:r>
      <w:r w:rsidR="001D69A0">
        <w:instrText xml:space="preserve"> REF _Ref448433809 \h </w:instrText>
      </w:r>
      <w:r w:rsidR="001D69A0">
        <w:fldChar w:fldCharType="separate"/>
      </w:r>
      <w:r w:rsidR="00BD0BD5">
        <w:t xml:space="preserve">Table </w:t>
      </w:r>
      <w:r w:rsidR="00BD0BD5">
        <w:rPr>
          <w:noProof/>
        </w:rPr>
        <w:t>6</w:t>
      </w:r>
      <w:r w:rsidR="001D69A0">
        <w:fldChar w:fldCharType="end"/>
      </w:r>
      <w:r w:rsidR="001D69A0">
        <w:t>) will be determined.</w:t>
      </w:r>
    </w:p>
    <w:p w:rsidR="005E0E82" w:rsidRPr="005F0A43" w:rsidRDefault="00EA2FBA" w:rsidP="00D07B30">
      <w:pPr>
        <w:pStyle w:val="Bulletindent"/>
      </w:pPr>
      <w:r w:rsidRPr="00EA2FBA">
        <w:rPr>
          <w:b/>
        </w:rPr>
        <w:t xml:space="preserve">Price </w:t>
      </w:r>
      <w:r w:rsidR="003F018B">
        <w:rPr>
          <w:b/>
        </w:rPr>
        <w:t>E</w:t>
      </w:r>
      <w:r w:rsidRPr="00EA2FBA">
        <w:rPr>
          <w:b/>
        </w:rPr>
        <w:t xml:space="preserve">lement </w:t>
      </w:r>
      <w:r>
        <w:rPr>
          <w:b/>
        </w:rPr>
        <w:t xml:space="preserve">3 </w:t>
      </w:r>
      <w:r w:rsidR="00B87AF5" w:rsidRPr="000C609B">
        <w:t xml:space="preserve">applies to </w:t>
      </w:r>
      <w:r w:rsidR="00B87AF5" w:rsidRPr="0058423C">
        <w:t xml:space="preserve">the </w:t>
      </w:r>
      <w:r w:rsidR="00B6717D" w:rsidRPr="0005165F">
        <w:rPr>
          <w:i/>
        </w:rPr>
        <w:t>M</w:t>
      </w:r>
      <w:r w:rsidR="00BE0889" w:rsidRPr="0005165F">
        <w:rPr>
          <w:i/>
        </w:rPr>
        <w:t xml:space="preserve">atched </w:t>
      </w:r>
      <w:r w:rsidR="00B87AF5">
        <w:rPr>
          <w:i/>
        </w:rPr>
        <w:t>C</w:t>
      </w:r>
      <w:r w:rsidR="00BE0889" w:rsidRPr="0005165F">
        <w:rPr>
          <w:i/>
        </w:rPr>
        <w:t>omponent</w:t>
      </w:r>
      <w:r w:rsidR="00BE0889" w:rsidRPr="0058423C">
        <w:t xml:space="preserve"> of the electricity </w:t>
      </w:r>
      <w:r w:rsidR="00B87AF5">
        <w:t>consumed by all accounts for which interval data ha</w:t>
      </w:r>
      <w:r w:rsidR="00AA3CD4">
        <w:t>ve</w:t>
      </w:r>
      <w:r w:rsidR="00B87AF5">
        <w:t xml:space="preserve"> been provided (or can be derived as provided for in the case of Unmetered Site Accounts in Section 2 above). The rate must </w:t>
      </w:r>
      <w:r w:rsidR="00B87AF5" w:rsidRPr="005F0A43">
        <w:t xml:space="preserve">be </w:t>
      </w:r>
      <w:r w:rsidR="00B87AF5" w:rsidRPr="0005165F">
        <w:t xml:space="preserve">fixed in </w:t>
      </w:r>
      <w:r w:rsidR="00B87AF5" w:rsidRPr="005F0A43">
        <w:rPr>
          <w:i/>
        </w:rPr>
        <w:t>real terms</w:t>
      </w:r>
      <w:r w:rsidR="00B87AF5">
        <w:t xml:space="preserve"> </w:t>
      </w:r>
      <w:r w:rsidR="00B87AF5" w:rsidRPr="0058423C">
        <w:t xml:space="preserve">for the duration of the </w:t>
      </w:r>
      <w:r w:rsidR="00B87AF5">
        <w:lastRenderedPageBreak/>
        <w:t xml:space="preserve">Contract (i.e. </w:t>
      </w:r>
      <w:r w:rsidR="00B87AF5" w:rsidRPr="0058423C">
        <w:rPr>
          <w:i/>
        </w:rPr>
        <w:t>inflation adjust</w:t>
      </w:r>
      <w:r w:rsidR="00B87AF5">
        <w:rPr>
          <w:i/>
        </w:rPr>
        <w:t>ment is</w:t>
      </w:r>
      <w:r w:rsidR="00D07B30">
        <w:rPr>
          <w:i/>
        </w:rPr>
        <w:t xml:space="preserve"> therefore</w:t>
      </w:r>
      <w:r w:rsidR="00B87AF5">
        <w:rPr>
          <w:i/>
        </w:rPr>
        <w:t xml:space="preserve"> provided </w:t>
      </w:r>
      <w:r w:rsidR="00D07B30">
        <w:rPr>
          <w:i/>
        </w:rPr>
        <w:t xml:space="preserve">for / </w:t>
      </w:r>
      <w:r w:rsidR="00AA3CD4">
        <w:rPr>
          <w:i/>
        </w:rPr>
        <w:t xml:space="preserve">a </w:t>
      </w:r>
      <w:r w:rsidR="00D07B30">
        <w:rPr>
          <w:i/>
        </w:rPr>
        <w:t>nominal rate bid by the Tenderer must increase in line with the assumed inflation rate as provided for in returnable schedule 14.2</w:t>
      </w:r>
      <w:r w:rsidR="00B87AF5">
        <w:rPr>
          <w:i/>
        </w:rPr>
        <w:t>)</w:t>
      </w:r>
      <w:r w:rsidR="00B87AF5">
        <w:t>.</w:t>
      </w:r>
      <w:r w:rsidR="00BE0889" w:rsidRPr="0058423C">
        <w:t xml:space="preserve"> This single </w:t>
      </w:r>
      <w:r w:rsidR="0058423C" w:rsidRPr="0058423C">
        <w:t xml:space="preserve">rate is expected to be backed by a PPA with the </w:t>
      </w:r>
      <w:r w:rsidR="00946BA7">
        <w:t>Developer in respect of the Project,</w:t>
      </w:r>
      <w:r w:rsidR="0058423C" w:rsidRPr="0058423C">
        <w:t xml:space="preserve"> and </w:t>
      </w:r>
      <w:r w:rsidR="00BE0889" w:rsidRPr="0058423C">
        <w:t xml:space="preserve">will include the commodity price as well as any </w:t>
      </w:r>
      <w:r w:rsidR="00946BA7">
        <w:t>Tenderer's</w:t>
      </w:r>
      <w:r w:rsidR="00946BA7" w:rsidRPr="0058423C" w:rsidDel="00946BA7">
        <w:t xml:space="preserve"> </w:t>
      </w:r>
      <w:r w:rsidR="00BE0889" w:rsidRPr="0058423C">
        <w:t>margin on this component of the overall product</w:t>
      </w:r>
      <w:r w:rsidR="00C30920">
        <w:t xml:space="preserve">. This rate </w:t>
      </w:r>
      <w:r w:rsidR="003B6964">
        <w:t xml:space="preserve">is to be </w:t>
      </w:r>
      <w:r w:rsidR="004646E7">
        <w:t>included</w:t>
      </w:r>
      <w:r w:rsidR="003B6964">
        <w:t xml:space="preserve"> </w:t>
      </w:r>
      <w:r w:rsidR="00C30920">
        <w:t xml:space="preserve">in the Contract </w:t>
      </w:r>
      <w:r w:rsidR="003B6964">
        <w:t xml:space="preserve">as the </w:t>
      </w:r>
      <w:r w:rsidR="003B6964" w:rsidRPr="00517B2B">
        <w:t>"</w:t>
      </w:r>
      <w:r w:rsidR="003B6964">
        <w:t xml:space="preserve">Matched </w:t>
      </w:r>
      <w:r w:rsidR="003B6964" w:rsidRPr="00517B2B">
        <w:t>Energy Rate</w:t>
      </w:r>
      <w:r w:rsidR="003B6964">
        <w:t>"</w:t>
      </w:r>
      <w:r w:rsidR="0058423C" w:rsidRPr="0058423C">
        <w:t>.</w:t>
      </w:r>
      <w:r w:rsidR="00BE0889" w:rsidRPr="0058423C">
        <w:t xml:space="preserve"> </w:t>
      </w:r>
      <w:r w:rsidR="005E0E82">
        <w:t xml:space="preserve">The </w:t>
      </w:r>
      <w:r w:rsidR="00957383">
        <w:t>Tenderer</w:t>
      </w:r>
      <w:r w:rsidR="005E0E82">
        <w:t xml:space="preserve"> is required to nominate a minimum volume of supply that this price will apply to for the duration of the contract</w:t>
      </w:r>
      <w:r w:rsidR="00D07B30">
        <w:t>. This is referred to as the ‘</w:t>
      </w:r>
      <w:r w:rsidR="00D07B30" w:rsidRPr="0005165F">
        <w:rPr>
          <w:i/>
        </w:rPr>
        <w:t>Guaranteed matched energy proportion</w:t>
      </w:r>
      <w:r w:rsidR="00D07B30">
        <w:rPr>
          <w:i/>
        </w:rPr>
        <w:t xml:space="preserve">’ </w:t>
      </w:r>
      <w:r w:rsidR="00D07B30" w:rsidRPr="0005165F">
        <w:t xml:space="preserve">in Schedule 14.3 and is </w:t>
      </w:r>
      <w:r w:rsidR="00D07B30" w:rsidRPr="005F0A43">
        <w:t>discussed</w:t>
      </w:r>
      <w:r w:rsidR="00D07B30">
        <w:t xml:space="preserve"> in further detail below</w:t>
      </w:r>
      <w:r w:rsidR="005E0E82" w:rsidRPr="005F0A43">
        <w:t>.</w:t>
      </w:r>
    </w:p>
    <w:p w:rsidR="00BE0889" w:rsidRPr="0058423C" w:rsidRDefault="00EA2FBA" w:rsidP="00120CC8">
      <w:pPr>
        <w:pStyle w:val="Bulletindent"/>
      </w:pPr>
      <w:r w:rsidRPr="005F0A43">
        <w:rPr>
          <w:b/>
        </w:rPr>
        <w:t xml:space="preserve">Price </w:t>
      </w:r>
      <w:r w:rsidR="003F018B" w:rsidRPr="005F0A43">
        <w:rPr>
          <w:b/>
        </w:rPr>
        <w:t>E</w:t>
      </w:r>
      <w:r w:rsidRPr="005F0A43">
        <w:rPr>
          <w:b/>
        </w:rPr>
        <w:t xml:space="preserve">lement 4 </w:t>
      </w:r>
      <w:r w:rsidR="00D07B30" w:rsidRPr="000C609B">
        <w:t>applies to</w:t>
      </w:r>
      <w:r w:rsidR="00D07B30" w:rsidRPr="005F0A43">
        <w:rPr>
          <w:i/>
        </w:rPr>
        <w:t xml:space="preserve"> </w:t>
      </w:r>
      <w:r w:rsidR="00946BA7">
        <w:t xml:space="preserve">Project </w:t>
      </w:r>
      <w:r w:rsidR="00BE0889" w:rsidRPr="0058423C">
        <w:t>Large Generation Certificates</w:t>
      </w:r>
      <w:r w:rsidR="00D07B30">
        <w:t xml:space="preserve"> (LGCs) required by MREP Group members. </w:t>
      </w:r>
      <w:r w:rsidR="00BE0889" w:rsidRPr="0058423C">
        <w:t xml:space="preserve"> </w:t>
      </w:r>
      <w:r w:rsidR="005F0A43">
        <w:t xml:space="preserve">The rate must </w:t>
      </w:r>
      <w:r w:rsidR="005F0A43" w:rsidRPr="000C609B">
        <w:t xml:space="preserve">be fixed </w:t>
      </w:r>
      <w:r w:rsidR="005F0A43">
        <w:t xml:space="preserve">in </w:t>
      </w:r>
      <w:r w:rsidR="005F0A43" w:rsidRPr="005F0A43">
        <w:rPr>
          <w:i/>
        </w:rPr>
        <w:t>real terms</w:t>
      </w:r>
      <w:r w:rsidR="005F0A43">
        <w:t xml:space="preserve"> </w:t>
      </w:r>
      <w:r w:rsidR="005F0A43" w:rsidRPr="0058423C">
        <w:t xml:space="preserve">for the duration of the </w:t>
      </w:r>
      <w:r w:rsidR="005F0A43">
        <w:t xml:space="preserve">Contract (i.e. </w:t>
      </w:r>
      <w:r w:rsidR="005F0A43" w:rsidRPr="005F0A43">
        <w:rPr>
          <w:i/>
        </w:rPr>
        <w:t xml:space="preserve">inflation adjustment is therefore provided for / a nominal rate bid by the Tenderer </w:t>
      </w:r>
      <w:r w:rsidR="005F0A43" w:rsidRPr="00120CC8">
        <w:rPr>
          <w:i/>
        </w:rPr>
        <w:t>must increase in line with the assumed inflation rate as provided for in returnable schedule 14.2)</w:t>
      </w:r>
      <w:r w:rsidR="005F0A43">
        <w:t>. This</w:t>
      </w:r>
      <w:r w:rsidR="00BE0889" w:rsidRPr="0058423C">
        <w:t xml:space="preserve"> </w:t>
      </w:r>
      <w:r w:rsidR="005F0A43">
        <w:t>rate</w:t>
      </w:r>
      <w:r w:rsidR="00BE0889" w:rsidRPr="0058423C">
        <w:t xml:space="preserve"> </w:t>
      </w:r>
      <w:r w:rsidR="005F0A43">
        <w:t>must be provided,</w:t>
      </w:r>
      <w:r w:rsidR="00BE0889" w:rsidRPr="0058423C">
        <w:t xml:space="preserve"> inclusive of the </w:t>
      </w:r>
      <w:r w:rsidR="00946BA7">
        <w:t>Tenderer's</w:t>
      </w:r>
      <w:r w:rsidR="00946BA7" w:rsidRPr="0058423C" w:rsidDel="00946BA7">
        <w:t xml:space="preserve"> </w:t>
      </w:r>
      <w:r w:rsidR="00BE0889" w:rsidRPr="0058423C">
        <w:t>margin</w:t>
      </w:r>
      <w:r w:rsidR="00C30920">
        <w:t xml:space="preserve">. </w:t>
      </w:r>
      <w:r w:rsidR="005F0A43">
        <w:t xml:space="preserve">This price element will be </w:t>
      </w:r>
      <w:r w:rsidR="004646E7">
        <w:t>included</w:t>
      </w:r>
      <w:r w:rsidR="003B6964">
        <w:t xml:space="preserve"> </w:t>
      </w:r>
      <w:r w:rsidR="00C30920">
        <w:rPr>
          <w:lang w:eastAsia="en-AU"/>
        </w:rPr>
        <w:t>in the Contract</w:t>
      </w:r>
      <w:r w:rsidR="00C30920">
        <w:t xml:space="preserve"> </w:t>
      </w:r>
      <w:r w:rsidR="003B6964">
        <w:t xml:space="preserve">as the </w:t>
      </w:r>
      <w:r w:rsidR="000B4D4C">
        <w:t>"</w:t>
      </w:r>
      <w:r w:rsidR="003B6964">
        <w:rPr>
          <w:lang w:eastAsia="en-AU"/>
        </w:rPr>
        <w:t>Project Green Benefits Price</w:t>
      </w:r>
      <w:r w:rsidR="000B4D4C">
        <w:rPr>
          <w:lang w:eastAsia="en-AU"/>
        </w:rPr>
        <w:t>"</w:t>
      </w:r>
      <w:r w:rsidR="00406C38">
        <w:t xml:space="preserve">. </w:t>
      </w:r>
      <w:r w:rsidR="00D07B30">
        <w:t>Tenderers are required to quote a single LGCs price for the MREP Group, taking account of the aggregate volume of LGCs required by the MREP Group members</w:t>
      </w:r>
      <w:r w:rsidR="005F0A43">
        <w:t xml:space="preserve">, </w:t>
      </w:r>
    </w:p>
    <w:p w:rsidR="000C61A5" w:rsidRDefault="00071227" w:rsidP="000C61A5">
      <w:pPr>
        <w:pStyle w:val="BodyText"/>
      </w:pPr>
      <w:r>
        <w:t xml:space="preserve">Based on this pricing structure the </w:t>
      </w:r>
      <w:r w:rsidR="000C61A5">
        <w:t>blended rate per MWh, excluding pass-through cost and account based retailer charges will be calculated</w:t>
      </w:r>
      <w:r w:rsidR="003772D2">
        <w:t xml:space="preserve"> as set out in Table 6 below</w:t>
      </w:r>
      <w:r w:rsidR="000C61A5">
        <w:t xml:space="preserve"> </w:t>
      </w:r>
      <w:r w:rsidR="005972C9">
        <w:t xml:space="preserve">Pricing element 4 will be applied with due consideration of the LGC volume option selected by the respective MREP members as per </w:t>
      </w:r>
      <w:r w:rsidR="005972C9">
        <w:fldChar w:fldCharType="begin"/>
      </w:r>
      <w:r w:rsidR="005972C9">
        <w:instrText xml:space="preserve"> REF _Ref443322888 \h </w:instrText>
      </w:r>
      <w:r w:rsidR="005972C9">
        <w:fldChar w:fldCharType="separate"/>
      </w:r>
      <w:r w:rsidR="00BD0BD5">
        <w:t xml:space="preserve">Table </w:t>
      </w:r>
      <w:r w:rsidR="00BD0BD5">
        <w:rPr>
          <w:noProof/>
        </w:rPr>
        <w:t>4</w:t>
      </w:r>
      <w:r w:rsidR="005972C9">
        <w:fldChar w:fldCharType="end"/>
      </w:r>
      <w:r w:rsidR="005972C9">
        <w:t>.</w:t>
      </w:r>
    </w:p>
    <w:p w:rsidR="004E2CD0" w:rsidRDefault="004E2CD0" w:rsidP="004E2CD0">
      <w:pPr>
        <w:pStyle w:val="Caption"/>
      </w:pPr>
      <w:bookmarkStart w:id="115" w:name="_Ref448433809"/>
      <w:r>
        <w:t xml:space="preserve">Table </w:t>
      </w:r>
      <w:r w:rsidR="00BD0BD5">
        <w:fldChar w:fldCharType="begin"/>
      </w:r>
      <w:r w:rsidR="00BD0BD5">
        <w:instrText xml:space="preserve"> SEQ Table \* ARABIC </w:instrText>
      </w:r>
      <w:r w:rsidR="00BD0BD5">
        <w:fldChar w:fldCharType="separate"/>
      </w:r>
      <w:r w:rsidR="00BD0BD5">
        <w:rPr>
          <w:noProof/>
        </w:rPr>
        <w:t>6</w:t>
      </w:r>
      <w:r w:rsidR="00BD0BD5">
        <w:rPr>
          <w:noProof/>
        </w:rPr>
        <w:fldChar w:fldCharType="end"/>
      </w:r>
      <w:bookmarkEnd w:id="115"/>
      <w:r w:rsidR="000C61A5">
        <w:rPr>
          <w:noProof/>
        </w:rPr>
        <w:t>: Calculation of the blended rates per account types</w:t>
      </w:r>
    </w:p>
    <w:tbl>
      <w:tblPr>
        <w:tblStyle w:val="EPLTableTenders"/>
        <w:tblW w:w="0" w:type="auto"/>
        <w:tblLayout w:type="fixed"/>
        <w:tblLook w:val="04A0" w:firstRow="1" w:lastRow="0" w:firstColumn="1" w:lastColumn="0" w:noHBand="0" w:noVBand="1"/>
      </w:tblPr>
      <w:tblGrid>
        <w:gridCol w:w="1242"/>
        <w:gridCol w:w="6379"/>
        <w:gridCol w:w="1701"/>
      </w:tblGrid>
      <w:tr w:rsidR="00DB55E1" w:rsidRPr="004E2CD0" w:rsidTr="0005165F">
        <w:trPr>
          <w:cnfStyle w:val="100000000000" w:firstRow="1" w:lastRow="0" w:firstColumn="0" w:lastColumn="0" w:oddVBand="0" w:evenVBand="0" w:oddHBand="0" w:evenHBand="0" w:firstRowFirstColumn="0" w:firstRowLastColumn="0" w:lastRowFirstColumn="0" w:lastRowLastColumn="0"/>
          <w:trHeight w:val="264"/>
        </w:trPr>
        <w:tc>
          <w:tcPr>
            <w:tcW w:w="1242" w:type="dxa"/>
            <w:noWrap/>
            <w:hideMark/>
          </w:tcPr>
          <w:p w:rsidR="00C53B4B" w:rsidRPr="004E2CD0" w:rsidRDefault="00C53B4B" w:rsidP="004E2CD0">
            <w:pPr>
              <w:pStyle w:val="TableMain"/>
            </w:pPr>
            <w:r w:rsidRPr="004E2CD0">
              <w:t>Account Category</w:t>
            </w:r>
          </w:p>
        </w:tc>
        <w:tc>
          <w:tcPr>
            <w:tcW w:w="6379" w:type="dxa"/>
            <w:noWrap/>
            <w:hideMark/>
          </w:tcPr>
          <w:p w:rsidR="00C53B4B" w:rsidRPr="004E2CD0" w:rsidRDefault="000C61A5" w:rsidP="00120CC8">
            <w:pPr>
              <w:pStyle w:val="TableMain"/>
            </w:pPr>
            <w:r>
              <w:t>Blended r</w:t>
            </w:r>
            <w:r w:rsidR="00C53B4B" w:rsidRPr="004E2CD0">
              <w:t xml:space="preserve">ate </w:t>
            </w:r>
            <w:r>
              <w:t>f</w:t>
            </w:r>
            <w:r w:rsidR="00C53B4B" w:rsidRPr="004E2CD0">
              <w:t>ormula</w:t>
            </w:r>
          </w:p>
        </w:tc>
        <w:tc>
          <w:tcPr>
            <w:tcW w:w="1701" w:type="dxa"/>
          </w:tcPr>
          <w:p w:rsidR="00C53B4B" w:rsidRPr="004E2CD0" w:rsidRDefault="00C53B4B" w:rsidP="004E2CD0">
            <w:pPr>
              <w:pStyle w:val="TableMain"/>
            </w:pPr>
            <w:r w:rsidRPr="004E2CD0">
              <w:t>Pri</w:t>
            </w:r>
            <w:r w:rsidR="002B1CBB" w:rsidRPr="004E2CD0">
              <w:t>ce</w:t>
            </w:r>
            <w:r w:rsidR="004E304A" w:rsidRPr="004E2CD0">
              <w:t xml:space="preserve"> references</w:t>
            </w:r>
            <w:r w:rsidR="000B4D4C" w:rsidRPr="004E2CD0">
              <w:t xml:space="preserve"> in GERSA</w:t>
            </w:r>
          </w:p>
        </w:tc>
      </w:tr>
      <w:tr w:rsidR="00DB55E1" w:rsidRPr="004E2CD0" w:rsidTr="0005165F">
        <w:trPr>
          <w:trHeight w:val="264"/>
        </w:trPr>
        <w:tc>
          <w:tcPr>
            <w:tcW w:w="1242" w:type="dxa"/>
            <w:noWrap/>
            <w:hideMark/>
          </w:tcPr>
          <w:p w:rsidR="00C53B4B" w:rsidRPr="004E2CD0" w:rsidRDefault="00C53B4B" w:rsidP="004E2CD0">
            <w:pPr>
              <w:pStyle w:val="TableMain"/>
            </w:pPr>
            <w:r w:rsidRPr="004E2CD0">
              <w:t>Large Sites</w:t>
            </w:r>
          </w:p>
        </w:tc>
        <w:tc>
          <w:tcPr>
            <w:tcW w:w="6379" w:type="dxa"/>
            <w:noWrap/>
            <w:hideMark/>
          </w:tcPr>
          <w:p w:rsidR="00C53B4B" w:rsidRPr="004E2CD0" w:rsidRDefault="00F76785" w:rsidP="005F0A43">
            <w:pPr>
              <w:pStyle w:val="TableMain"/>
            </w:pPr>
            <w:r w:rsidRPr="0005165F">
              <w:rPr>
                <w:b/>
                <w:color w:val="E36C0A" w:themeColor="accent6" w:themeShade="BF"/>
              </w:rPr>
              <w:t>(</w:t>
            </w:r>
            <w:r w:rsidR="00C53B4B" w:rsidRPr="004E2CD0">
              <w:t xml:space="preserve">Price </w:t>
            </w:r>
            <w:r w:rsidR="003F018B" w:rsidRPr="004E2CD0">
              <w:t>E</w:t>
            </w:r>
            <w:r w:rsidR="00C53B4B" w:rsidRPr="004E2CD0">
              <w:t xml:space="preserve">lement 1 </w:t>
            </w:r>
            <w:r w:rsidRPr="0005165F">
              <w:rPr>
                <w:b/>
                <w:color w:val="E36C0A" w:themeColor="accent6" w:themeShade="BF"/>
              </w:rPr>
              <w:t>x</w:t>
            </w:r>
            <w:r>
              <w:t xml:space="preserve"> Mismatched Proportion</w:t>
            </w:r>
            <w:r w:rsidRPr="0005165F">
              <w:rPr>
                <w:b/>
                <w:color w:val="E36C0A" w:themeColor="accent6" w:themeShade="BF"/>
              </w:rPr>
              <w:t>) +</w:t>
            </w:r>
            <w:r w:rsidR="00C53B4B" w:rsidRPr="0005165F">
              <w:rPr>
                <w:b/>
                <w:color w:val="E36C0A" w:themeColor="accent6" w:themeShade="BF"/>
              </w:rPr>
              <w:t xml:space="preserve"> </w:t>
            </w:r>
            <w:r w:rsidRPr="0005165F">
              <w:rPr>
                <w:b/>
                <w:color w:val="E36C0A" w:themeColor="accent6" w:themeShade="BF"/>
              </w:rPr>
              <w:t>(</w:t>
            </w:r>
            <w:r w:rsidR="00C53B4B" w:rsidRPr="004E2CD0">
              <w:t xml:space="preserve">Price </w:t>
            </w:r>
            <w:r w:rsidR="003F018B" w:rsidRPr="004E2CD0">
              <w:t>E</w:t>
            </w:r>
            <w:r w:rsidR="00C53B4B" w:rsidRPr="004E2CD0">
              <w:t xml:space="preserve">lement 3 </w:t>
            </w:r>
            <w:r w:rsidRPr="0005165F">
              <w:rPr>
                <w:b/>
                <w:color w:val="E36C0A" w:themeColor="accent6" w:themeShade="BF"/>
              </w:rPr>
              <w:t>x</w:t>
            </w:r>
            <w:r>
              <w:t xml:space="preserve"> Matched Proportion</w:t>
            </w:r>
            <w:r w:rsidRPr="0005165F">
              <w:rPr>
                <w:b/>
                <w:color w:val="E36C0A" w:themeColor="accent6" w:themeShade="BF"/>
              </w:rPr>
              <w:t>)</w:t>
            </w:r>
          </w:p>
        </w:tc>
        <w:tc>
          <w:tcPr>
            <w:tcW w:w="1701" w:type="dxa"/>
          </w:tcPr>
          <w:p w:rsidR="00C53B4B" w:rsidRPr="004E2CD0" w:rsidRDefault="00C53B4B" w:rsidP="004E2CD0">
            <w:pPr>
              <w:pStyle w:val="TableMain"/>
            </w:pPr>
            <w:r w:rsidRPr="004E2CD0">
              <w:t>Large Site Energy Price</w:t>
            </w:r>
          </w:p>
        </w:tc>
      </w:tr>
      <w:tr w:rsidR="00F76785" w:rsidRPr="004E2CD0" w:rsidTr="0005165F">
        <w:trPr>
          <w:trHeight w:val="264"/>
        </w:trPr>
        <w:tc>
          <w:tcPr>
            <w:tcW w:w="1242" w:type="dxa"/>
            <w:noWrap/>
          </w:tcPr>
          <w:p w:rsidR="00F76785" w:rsidRPr="004E2CD0" w:rsidRDefault="00F76785" w:rsidP="004E2CD0">
            <w:pPr>
              <w:pStyle w:val="TableMain"/>
            </w:pPr>
            <w:r w:rsidRPr="004E2CD0">
              <w:t>Unmetered Sites</w:t>
            </w:r>
          </w:p>
        </w:tc>
        <w:tc>
          <w:tcPr>
            <w:tcW w:w="6379" w:type="dxa"/>
            <w:noWrap/>
          </w:tcPr>
          <w:p w:rsidR="00F76785" w:rsidRPr="004E2CD0" w:rsidRDefault="00DB5505" w:rsidP="00120CC8">
            <w:pPr>
              <w:pStyle w:val="TableMain"/>
            </w:pPr>
            <w:r w:rsidRPr="0005165F">
              <w:rPr>
                <w:b/>
                <w:color w:val="E36C0A" w:themeColor="accent6" w:themeShade="BF"/>
              </w:rPr>
              <w:t>(</w:t>
            </w:r>
            <w:r w:rsidR="00F76785" w:rsidRPr="004E2CD0">
              <w:t xml:space="preserve">Price Element 1 </w:t>
            </w:r>
            <w:r w:rsidR="00F76785" w:rsidRPr="0005165F">
              <w:rPr>
                <w:b/>
                <w:color w:val="E36C0A" w:themeColor="accent6" w:themeShade="BF"/>
              </w:rPr>
              <w:t>x</w:t>
            </w:r>
            <w:r w:rsidR="00F76785">
              <w:t xml:space="preserve"> Mismatched Proportion</w:t>
            </w:r>
            <w:r w:rsidR="00F76785" w:rsidRPr="0005165F">
              <w:rPr>
                <w:b/>
                <w:color w:val="E36C0A" w:themeColor="accent6" w:themeShade="BF"/>
              </w:rPr>
              <w:t>)</w:t>
            </w:r>
            <w:r w:rsidR="00F76785">
              <w:t xml:space="preserve"> </w:t>
            </w:r>
            <w:r w:rsidR="00F76785" w:rsidRPr="0005165F">
              <w:rPr>
                <w:b/>
                <w:color w:val="E36C0A" w:themeColor="accent6" w:themeShade="BF"/>
              </w:rPr>
              <w:t>+ (</w:t>
            </w:r>
            <w:r w:rsidR="00F76785" w:rsidRPr="004E2CD0">
              <w:t xml:space="preserve">Price Element 3 </w:t>
            </w:r>
            <w:r w:rsidR="00F76785" w:rsidRPr="0005165F">
              <w:rPr>
                <w:b/>
                <w:color w:val="E36C0A" w:themeColor="accent6" w:themeShade="BF"/>
              </w:rPr>
              <w:t>x</w:t>
            </w:r>
            <w:r w:rsidR="00F76785">
              <w:t xml:space="preserve"> Matched Proportion)</w:t>
            </w:r>
          </w:p>
        </w:tc>
        <w:tc>
          <w:tcPr>
            <w:tcW w:w="1701" w:type="dxa"/>
          </w:tcPr>
          <w:p w:rsidR="00F76785" w:rsidRPr="004E2CD0" w:rsidRDefault="00F76785" w:rsidP="004E2CD0">
            <w:pPr>
              <w:pStyle w:val="TableMain"/>
            </w:pPr>
            <w:r w:rsidRPr="004E2CD0">
              <w:t>Unmetered Site Energy Price</w:t>
            </w:r>
          </w:p>
        </w:tc>
      </w:tr>
      <w:tr w:rsidR="00F76785" w:rsidRPr="004E2CD0" w:rsidTr="0005165F">
        <w:trPr>
          <w:trHeight w:val="264"/>
        </w:trPr>
        <w:tc>
          <w:tcPr>
            <w:tcW w:w="1242" w:type="dxa"/>
            <w:noWrap/>
            <w:hideMark/>
          </w:tcPr>
          <w:p w:rsidR="00F76785" w:rsidRPr="004E2CD0" w:rsidRDefault="00F76785" w:rsidP="004E2CD0">
            <w:pPr>
              <w:pStyle w:val="TableMain"/>
            </w:pPr>
            <w:r w:rsidRPr="004E2CD0">
              <w:t>Small Sites</w:t>
            </w:r>
          </w:p>
        </w:tc>
        <w:tc>
          <w:tcPr>
            <w:tcW w:w="6379" w:type="dxa"/>
            <w:noWrap/>
            <w:hideMark/>
          </w:tcPr>
          <w:p w:rsidR="00F76785" w:rsidRPr="004E2CD0" w:rsidRDefault="00DB5505" w:rsidP="00120CC8">
            <w:pPr>
              <w:pStyle w:val="TableMain"/>
            </w:pPr>
            <w:r w:rsidRPr="0005165F">
              <w:rPr>
                <w:b/>
                <w:color w:val="E36C0A" w:themeColor="accent6" w:themeShade="BF"/>
              </w:rPr>
              <w:t>(</w:t>
            </w:r>
            <w:r w:rsidR="00825E7B" w:rsidRPr="004E2CD0">
              <w:t xml:space="preserve">Price Element </w:t>
            </w:r>
            <w:r w:rsidR="00825E7B">
              <w:t>2</w:t>
            </w:r>
            <w:r w:rsidR="00825E7B" w:rsidRPr="004E2CD0">
              <w:t xml:space="preserve"> </w:t>
            </w:r>
            <w:r w:rsidR="00825E7B" w:rsidRPr="0005165F">
              <w:rPr>
                <w:b/>
                <w:color w:val="E36C0A" w:themeColor="accent6" w:themeShade="BF"/>
              </w:rPr>
              <w:t xml:space="preserve">x </w:t>
            </w:r>
            <w:r w:rsidR="00825E7B">
              <w:t>Mismatched Proportion for sites where interval data is available, plus all consumption from sit</w:t>
            </w:r>
            <w:r w:rsidR="000C61A5">
              <w:t>e</w:t>
            </w:r>
            <w:r w:rsidR="00825E7B">
              <w:t>s which do not have interval data</w:t>
            </w:r>
            <w:r w:rsidR="00825E7B" w:rsidRPr="0005165F">
              <w:rPr>
                <w:b/>
                <w:color w:val="E36C0A" w:themeColor="accent6" w:themeShade="BF"/>
              </w:rPr>
              <w:t>) + (</w:t>
            </w:r>
            <w:r w:rsidR="00825E7B" w:rsidRPr="004E2CD0">
              <w:t xml:space="preserve">Price Element 3 </w:t>
            </w:r>
            <w:r w:rsidR="00825E7B" w:rsidRPr="0005165F">
              <w:rPr>
                <w:b/>
                <w:color w:val="E36C0A" w:themeColor="accent6" w:themeShade="BF"/>
              </w:rPr>
              <w:t>x</w:t>
            </w:r>
            <w:r w:rsidR="00825E7B">
              <w:t xml:space="preserve"> Matched Proportion</w:t>
            </w:r>
            <w:r w:rsidR="000C61A5">
              <w:t xml:space="preserve"> of sites with interval data</w:t>
            </w:r>
            <w:r w:rsidR="00825E7B" w:rsidRPr="0005165F">
              <w:rPr>
                <w:b/>
                <w:color w:val="E36C0A" w:themeColor="accent6" w:themeShade="BF"/>
              </w:rPr>
              <w:t>)</w:t>
            </w:r>
          </w:p>
        </w:tc>
        <w:tc>
          <w:tcPr>
            <w:tcW w:w="1701" w:type="dxa"/>
          </w:tcPr>
          <w:p w:rsidR="00F76785" w:rsidRPr="004E2CD0" w:rsidRDefault="00F76785" w:rsidP="004E2CD0">
            <w:pPr>
              <w:pStyle w:val="TableMain"/>
            </w:pPr>
            <w:r w:rsidRPr="004E2CD0">
              <w:t>Small Site Energy Price</w:t>
            </w:r>
          </w:p>
        </w:tc>
      </w:tr>
    </w:tbl>
    <w:p w:rsidR="00517D45" w:rsidRDefault="00517D45" w:rsidP="00437867">
      <w:pPr>
        <w:pStyle w:val="BodyText"/>
      </w:pPr>
      <w:r>
        <w:t>Pas</w:t>
      </w:r>
      <w:r w:rsidR="00C27BF3">
        <w:t>s-</w:t>
      </w:r>
      <w:r>
        <w:t xml:space="preserve">through cost (i.e. network charges and environmental) must not be included in the respective price elements discussed above. Schedule 14.3 does however request Tenderers to provide estimates in this regard, as applicable to Victoria and other geographic jurisdictions for which pricing is submitted.  </w:t>
      </w:r>
    </w:p>
    <w:p w:rsidR="00D8452E" w:rsidRDefault="006778C2" w:rsidP="00437867">
      <w:pPr>
        <w:pStyle w:val="BodyText"/>
      </w:pPr>
      <w:r w:rsidRPr="00F40DF4">
        <w:t xml:space="preserve">The retail price applicable to the </w:t>
      </w:r>
      <w:r w:rsidR="0017108D">
        <w:t>M</w:t>
      </w:r>
      <w:r w:rsidRPr="00F40DF4">
        <w:t xml:space="preserve">ismatched </w:t>
      </w:r>
      <w:r w:rsidR="0017108D">
        <w:t>C</w:t>
      </w:r>
      <w:r w:rsidRPr="00F40DF4">
        <w:t xml:space="preserve">omponent of the commodity </w:t>
      </w:r>
      <w:r w:rsidR="000F478C">
        <w:t xml:space="preserve">(i.e. </w:t>
      </w:r>
      <w:r w:rsidR="0017108D">
        <w:t>P</w:t>
      </w:r>
      <w:r w:rsidR="000F478C">
        <w:t xml:space="preserve">rice </w:t>
      </w:r>
      <w:r w:rsidR="0017108D">
        <w:t>E</w:t>
      </w:r>
      <w:r w:rsidR="000F478C">
        <w:t xml:space="preserve">lement 1) for </w:t>
      </w:r>
      <w:r w:rsidR="0017108D">
        <w:t>L</w:t>
      </w:r>
      <w:r w:rsidR="000F478C">
        <w:t xml:space="preserve">arge </w:t>
      </w:r>
      <w:r w:rsidR="0017108D">
        <w:t xml:space="preserve">Site </w:t>
      </w:r>
      <w:r w:rsidR="000F478C">
        <w:t xml:space="preserve">accounts, as well as the </w:t>
      </w:r>
      <w:r w:rsidR="0017108D">
        <w:t>S</w:t>
      </w:r>
      <w:r w:rsidR="000F478C">
        <w:t xml:space="preserve">mall </w:t>
      </w:r>
      <w:r w:rsidR="0017108D">
        <w:t xml:space="preserve">Site </w:t>
      </w:r>
      <w:r w:rsidR="000F478C">
        <w:t xml:space="preserve">and </w:t>
      </w:r>
      <w:r w:rsidR="0017108D">
        <w:t>U</w:t>
      </w:r>
      <w:r w:rsidR="000F478C">
        <w:t xml:space="preserve">nmetered </w:t>
      </w:r>
      <w:r w:rsidR="0017108D">
        <w:t xml:space="preserve">Site </w:t>
      </w:r>
      <w:r w:rsidR="000F478C">
        <w:t xml:space="preserve">accounts </w:t>
      </w:r>
      <w:r w:rsidR="00592A64">
        <w:t xml:space="preserve">(i.e. </w:t>
      </w:r>
      <w:r w:rsidR="0017108D">
        <w:t>P</w:t>
      </w:r>
      <w:r w:rsidR="00592A64">
        <w:t xml:space="preserve">rice </w:t>
      </w:r>
      <w:r w:rsidR="0017108D">
        <w:t>E</w:t>
      </w:r>
      <w:r w:rsidR="00592A64">
        <w:t>lement 2)</w:t>
      </w:r>
      <w:r w:rsidR="00592A64" w:rsidRPr="00F40DF4">
        <w:t xml:space="preserve"> </w:t>
      </w:r>
      <w:r w:rsidRPr="00F40DF4">
        <w:t xml:space="preserve">will be </w:t>
      </w:r>
      <w:r w:rsidR="00437867">
        <w:t>reviewed</w:t>
      </w:r>
      <w:r w:rsidRPr="00F40DF4">
        <w:t xml:space="preserve"> biennially</w:t>
      </w:r>
      <w:r w:rsidR="009E1DE2">
        <w:t xml:space="preserve"> (i.e. every two years)</w:t>
      </w:r>
      <w:r w:rsidR="00592A64">
        <w:t>.</w:t>
      </w:r>
      <w:r w:rsidR="000F478C">
        <w:t xml:space="preserve"> </w:t>
      </w:r>
      <w:r w:rsidR="00D8452E">
        <w:t xml:space="preserve">With the </w:t>
      </w:r>
      <w:r w:rsidR="00F80888">
        <w:t>first Sale Commencement Date</w:t>
      </w:r>
      <w:r w:rsidRPr="00F40DF4">
        <w:t xml:space="preserve"> </w:t>
      </w:r>
      <w:r w:rsidR="00D8452E">
        <w:t xml:space="preserve">currently </w:t>
      </w:r>
      <w:r w:rsidR="00F80888">
        <w:t xml:space="preserve">anticipated to be </w:t>
      </w:r>
      <w:r w:rsidR="00D8452E">
        <w:t xml:space="preserve">1 January 2018, the price </w:t>
      </w:r>
      <w:r w:rsidR="00F80888">
        <w:t>review</w:t>
      </w:r>
      <w:r w:rsidR="00D8452E">
        <w:t xml:space="preserve"> date</w:t>
      </w:r>
      <w:r w:rsidR="0042213C">
        <w:t>s</w:t>
      </w:r>
      <w:r w:rsidR="00D8452E">
        <w:t xml:space="preserve"> for </w:t>
      </w:r>
      <w:r w:rsidR="00F80888">
        <w:t>P</w:t>
      </w:r>
      <w:r w:rsidR="00D8452E">
        <w:t xml:space="preserve">rice </w:t>
      </w:r>
      <w:r w:rsidR="00F80888">
        <w:t>E</w:t>
      </w:r>
      <w:r w:rsidR="00D8452E">
        <w:t>lements 1 and 2 will be:</w:t>
      </w:r>
    </w:p>
    <w:p w:rsidR="00D8452E" w:rsidRDefault="00D8452E" w:rsidP="00B2048D">
      <w:pPr>
        <w:pStyle w:val="BodyText"/>
        <w:numPr>
          <w:ilvl w:val="0"/>
          <w:numId w:val="23"/>
        </w:numPr>
      </w:pPr>
      <w:r>
        <w:t>1 January 2020</w:t>
      </w:r>
    </w:p>
    <w:p w:rsidR="00D8452E" w:rsidRDefault="00D8452E" w:rsidP="00B2048D">
      <w:pPr>
        <w:pStyle w:val="BodyText"/>
        <w:numPr>
          <w:ilvl w:val="0"/>
          <w:numId w:val="23"/>
        </w:numPr>
      </w:pPr>
      <w:r>
        <w:t>1 January 2022</w:t>
      </w:r>
    </w:p>
    <w:p w:rsidR="00D8452E" w:rsidRDefault="00D8452E" w:rsidP="00B2048D">
      <w:pPr>
        <w:pStyle w:val="BodyText"/>
        <w:numPr>
          <w:ilvl w:val="0"/>
          <w:numId w:val="23"/>
        </w:numPr>
      </w:pPr>
      <w:r>
        <w:t>1 January 2024</w:t>
      </w:r>
    </w:p>
    <w:p w:rsidR="00F67CE7" w:rsidRDefault="00D8452E" w:rsidP="00B2048D">
      <w:pPr>
        <w:pStyle w:val="BodyText"/>
        <w:numPr>
          <w:ilvl w:val="0"/>
          <w:numId w:val="23"/>
        </w:numPr>
      </w:pPr>
      <w:r>
        <w:t>1 January 2026</w:t>
      </w:r>
    </w:p>
    <w:p w:rsidR="00D8452E" w:rsidRDefault="0042213C" w:rsidP="0042213C">
      <w:pPr>
        <w:pStyle w:val="BodyText"/>
      </w:pPr>
      <w:r>
        <w:t xml:space="preserve">In the event that a further 3 year extension of this contract is agreed to, two further price re-set dates will apply for price elements 1 and 2, namely </w:t>
      </w:r>
      <w:r w:rsidR="00D8452E">
        <w:t>1 January 2028</w:t>
      </w:r>
      <w:r>
        <w:t xml:space="preserve"> which will apply for two calendar years and </w:t>
      </w:r>
      <w:r w:rsidR="00D8452E">
        <w:t>1 January 20</w:t>
      </w:r>
      <w:r>
        <w:t>30 which will apply to 2030 onl</w:t>
      </w:r>
      <w:r w:rsidRPr="005A078B">
        <w:t>y (</w:t>
      </w:r>
      <w:r w:rsidR="005A078B" w:rsidRPr="005A078B">
        <w:t>see clause 7.5 of the Contract</w:t>
      </w:r>
      <w:r w:rsidRPr="005A078B">
        <w:t>).</w:t>
      </w:r>
    </w:p>
    <w:p w:rsidR="005E0E82" w:rsidRDefault="0086311A" w:rsidP="005E0E82">
      <w:pPr>
        <w:pStyle w:val="BodyText"/>
      </w:pPr>
      <w:r>
        <w:lastRenderedPageBreak/>
        <w:t>T</w:t>
      </w:r>
      <w:r w:rsidR="006778C2" w:rsidRPr="00F40DF4">
        <w:t>he price</w:t>
      </w:r>
      <w:r>
        <w:t>s</w:t>
      </w:r>
      <w:r w:rsidR="006778C2" w:rsidRPr="00F40DF4">
        <w:t xml:space="preserve"> quoted for the </w:t>
      </w:r>
      <w:r w:rsidR="00B6717D" w:rsidRPr="00276774">
        <w:rPr>
          <w:i/>
        </w:rPr>
        <w:t>M</w:t>
      </w:r>
      <w:r w:rsidR="006778C2" w:rsidRPr="00276774">
        <w:rPr>
          <w:i/>
        </w:rPr>
        <w:t xml:space="preserve">ismatched </w:t>
      </w:r>
      <w:r w:rsidR="00B6717D" w:rsidRPr="00276774">
        <w:rPr>
          <w:i/>
        </w:rPr>
        <w:t>C</w:t>
      </w:r>
      <w:r w:rsidR="006778C2" w:rsidRPr="00276774">
        <w:rPr>
          <w:i/>
        </w:rPr>
        <w:t>omponent</w:t>
      </w:r>
      <w:r w:rsidR="006778C2" w:rsidRPr="00F40DF4">
        <w:t xml:space="preserve"> of the commodity in </w:t>
      </w:r>
      <w:r w:rsidR="00E57DE0">
        <w:t>a</w:t>
      </w:r>
      <w:r w:rsidR="00E57DE0" w:rsidRPr="00F40DF4">
        <w:t xml:space="preserve"> </w:t>
      </w:r>
      <w:r w:rsidR="00E57DE0">
        <w:t>Tender</w:t>
      </w:r>
      <w:r w:rsidR="00E57DE0" w:rsidRPr="00F40DF4">
        <w:t xml:space="preserve"> </w:t>
      </w:r>
      <w:r w:rsidR="006778C2" w:rsidRPr="00F40DF4">
        <w:t xml:space="preserve">will be </w:t>
      </w:r>
      <w:r w:rsidR="00173FDD">
        <w:t xml:space="preserve">reflective of market conditions at the time of </w:t>
      </w:r>
      <w:r w:rsidR="00E57DE0">
        <w:t>that</w:t>
      </w:r>
      <w:r>
        <w:t xml:space="preserve"> </w:t>
      </w:r>
      <w:r w:rsidR="00173FDD">
        <w:t>Tender</w:t>
      </w:r>
      <w:r w:rsidR="00E57DE0">
        <w:t xml:space="preserve"> or at the time the GERSA is concluded</w:t>
      </w:r>
      <w:r w:rsidR="00173FDD">
        <w:t xml:space="preserve">. The </w:t>
      </w:r>
      <w:r w:rsidR="00E57DE0">
        <w:t>S</w:t>
      </w:r>
      <w:r w:rsidR="00173FDD">
        <w:t>uccessful Tenderer will be required to restate</w:t>
      </w:r>
      <w:r w:rsidR="006778C2" w:rsidRPr="00F40DF4">
        <w:t xml:space="preserve"> </w:t>
      </w:r>
      <w:r w:rsidR="002C350A">
        <w:t>P</w:t>
      </w:r>
      <w:r w:rsidR="00173FDD">
        <w:t xml:space="preserve">rice </w:t>
      </w:r>
      <w:r w:rsidR="002C350A">
        <w:t>E</w:t>
      </w:r>
      <w:r w:rsidR="00173FDD">
        <w:t xml:space="preserve">lements 1 and 2, </w:t>
      </w:r>
      <w:r w:rsidR="0007664B">
        <w:t>sixty (</w:t>
      </w:r>
      <w:r w:rsidR="006778C2" w:rsidRPr="00F40DF4">
        <w:t>60</w:t>
      </w:r>
      <w:r w:rsidR="0007664B">
        <w:t>)</w:t>
      </w:r>
      <w:r w:rsidR="006778C2" w:rsidRPr="00F40DF4">
        <w:t xml:space="preserve"> days prior to </w:t>
      </w:r>
      <w:r w:rsidR="00E57DE0">
        <w:t xml:space="preserve">the Sale Commencement Date for the Contract </w:t>
      </w:r>
      <w:r w:rsidR="00E57DE0" w:rsidRPr="00E57DE0">
        <w:t>(or the first Sale Commencement Date to occur under a Contract, where the Sale Commencement Date under each Contract is not the same)</w:t>
      </w:r>
      <w:r w:rsidR="006778C2" w:rsidRPr="00F40DF4">
        <w:t xml:space="preserve">. </w:t>
      </w:r>
      <w:r w:rsidR="00A53C80">
        <w:t>Any</w:t>
      </w:r>
      <w:r w:rsidR="00A53C80" w:rsidRPr="00F40DF4">
        <w:t xml:space="preserve"> </w:t>
      </w:r>
      <w:r w:rsidR="00A53C80">
        <w:t>a</w:t>
      </w:r>
      <w:r w:rsidR="00E57DE0">
        <w:t>djustments to tho</w:t>
      </w:r>
      <w:r w:rsidR="00A53C80">
        <w:t>se</w:t>
      </w:r>
      <w:r w:rsidR="00A53C80" w:rsidRPr="00F40DF4">
        <w:t xml:space="preserve"> </w:t>
      </w:r>
      <w:r w:rsidR="006778C2" w:rsidRPr="00F40DF4">
        <w:t>price</w:t>
      </w:r>
      <w:r w:rsidR="00A53C80">
        <w:t>s</w:t>
      </w:r>
      <w:r w:rsidR="006778C2" w:rsidRPr="00F40DF4">
        <w:t xml:space="preserve"> will be benchmarked by an independent energy market </w:t>
      </w:r>
      <w:r w:rsidR="006778C2" w:rsidRPr="00120CC8">
        <w:t>specialist</w:t>
      </w:r>
      <w:r w:rsidR="0007664B" w:rsidRPr="00120CC8">
        <w:t xml:space="preserve"> </w:t>
      </w:r>
      <w:r w:rsidR="0007664B" w:rsidRPr="00276774">
        <w:t xml:space="preserve">appointed by the </w:t>
      </w:r>
      <w:r w:rsidR="0096080A" w:rsidRPr="00276774">
        <w:t>MREP</w:t>
      </w:r>
      <w:r w:rsidR="00173FDD" w:rsidRPr="00276774">
        <w:t xml:space="preserve"> Group</w:t>
      </w:r>
      <w:r w:rsidR="00173FDD" w:rsidRPr="00120CC8">
        <w:t>.</w:t>
      </w:r>
      <w:r w:rsidR="006778C2" w:rsidRPr="00F40DF4">
        <w:t xml:space="preserve"> The approach may take </w:t>
      </w:r>
      <w:r w:rsidR="00A53C80">
        <w:t xml:space="preserve">into </w:t>
      </w:r>
      <w:r w:rsidR="006778C2" w:rsidRPr="00F40DF4">
        <w:t xml:space="preserve">account the premium / discount quoted for the commodity (i.e. wholesale electricity) against the futures market at the time of this </w:t>
      </w:r>
      <w:r w:rsidR="00D73631">
        <w:t>T</w:t>
      </w:r>
      <w:r w:rsidR="006778C2" w:rsidRPr="00F40DF4">
        <w:t xml:space="preserve">ender versus the discount / premium of the adjusted rates </w:t>
      </w:r>
      <w:r w:rsidR="0007664B">
        <w:t>sixty (</w:t>
      </w:r>
      <w:r w:rsidR="006778C2" w:rsidRPr="00F40DF4">
        <w:t>60</w:t>
      </w:r>
      <w:r w:rsidR="0007664B">
        <w:t>)</w:t>
      </w:r>
      <w:r w:rsidR="006778C2" w:rsidRPr="00F40DF4">
        <w:t xml:space="preserve"> days prior to commencement of the </w:t>
      </w:r>
      <w:r w:rsidR="00A53C80">
        <w:t>Contract</w:t>
      </w:r>
      <w:r w:rsidR="00A7661E">
        <w:t xml:space="preserve"> and each review thereafter</w:t>
      </w:r>
      <w:r w:rsidR="006778C2" w:rsidRPr="00F40DF4">
        <w:t>.</w:t>
      </w:r>
      <w:r w:rsidR="009E1DE2">
        <w:t xml:space="preserve"> Similarly, for the </w:t>
      </w:r>
      <w:r w:rsidR="009E1DE2" w:rsidRPr="00F40DF4">
        <w:t>biennia</w:t>
      </w:r>
      <w:r w:rsidR="009E1DE2">
        <w:t xml:space="preserve">l rate reviews, the rates provided </w:t>
      </w:r>
      <w:r w:rsidR="009E1DE2" w:rsidRPr="00F40DF4">
        <w:t xml:space="preserve">will be benchmarked by an independent energy market </w:t>
      </w:r>
      <w:r w:rsidR="009E1DE2" w:rsidRPr="00120CC8">
        <w:t xml:space="preserve">specialist </w:t>
      </w:r>
      <w:r w:rsidR="009E1DE2" w:rsidRPr="003E74A9">
        <w:t>appointed by the MREP Group</w:t>
      </w:r>
      <w:r w:rsidR="009E1DE2" w:rsidRPr="00120CC8">
        <w:t>.</w:t>
      </w:r>
    </w:p>
    <w:p w:rsidR="0058423C" w:rsidRPr="00F40DF4" w:rsidRDefault="00A2269A" w:rsidP="0036625D">
      <w:pPr>
        <w:pStyle w:val="BodyText"/>
      </w:pPr>
      <w:r>
        <w:t>Tenderers</w:t>
      </w:r>
      <w:r w:rsidRPr="00F40DF4">
        <w:t xml:space="preserve"> </w:t>
      </w:r>
      <w:r w:rsidR="0058423C" w:rsidRPr="00F40DF4">
        <w:t xml:space="preserve">are requested to provide </w:t>
      </w:r>
      <w:r w:rsidR="00020C8B" w:rsidRPr="00F40DF4">
        <w:t xml:space="preserve">a </w:t>
      </w:r>
      <w:r w:rsidR="00F40DF4" w:rsidRPr="00A14609">
        <w:t xml:space="preserve">guarantee </w:t>
      </w:r>
      <w:r w:rsidR="00F40DF4">
        <w:t xml:space="preserve">of </w:t>
      </w:r>
      <w:r w:rsidR="00D8452E">
        <w:t xml:space="preserve">the </w:t>
      </w:r>
      <w:r w:rsidR="00B6717D">
        <w:t>proportion of the M</w:t>
      </w:r>
      <w:r w:rsidR="00D8452E">
        <w:t>atched</w:t>
      </w:r>
      <w:r w:rsidR="00B6717D">
        <w:t xml:space="preserve"> Component </w:t>
      </w:r>
      <w:r w:rsidR="00B6717D" w:rsidRPr="00F40DF4">
        <w:t xml:space="preserve">of the commodity </w:t>
      </w:r>
      <w:r w:rsidR="00B6717D">
        <w:t xml:space="preserve">to the </w:t>
      </w:r>
      <w:r w:rsidR="00EA2FBA">
        <w:t>total supply</w:t>
      </w:r>
      <w:r w:rsidR="00B6717D">
        <w:t xml:space="preserve"> </w:t>
      </w:r>
      <w:r w:rsidR="00B6717D" w:rsidRPr="00F40DF4">
        <w:t>of the commodity</w:t>
      </w:r>
      <w:r w:rsidR="00EA2FBA">
        <w:t xml:space="preserve"> </w:t>
      </w:r>
      <w:r w:rsidR="00F40DF4">
        <w:t>in any given year</w:t>
      </w:r>
      <w:r w:rsidR="00B6717D">
        <w:t xml:space="preserve"> (</w:t>
      </w:r>
      <w:r w:rsidR="00B6717D" w:rsidRPr="006F0EA4">
        <w:rPr>
          <w:i/>
        </w:rPr>
        <w:t>Matched Energy Proportion</w:t>
      </w:r>
      <w:r w:rsidR="00B6717D">
        <w:t>)</w:t>
      </w:r>
      <w:r w:rsidR="00DE1420">
        <w:t>,</w:t>
      </w:r>
      <w:r w:rsidR="00EA2FBA">
        <w:t xml:space="preserve"> </w:t>
      </w:r>
      <w:r w:rsidR="00DE1420">
        <w:t xml:space="preserve">to which </w:t>
      </w:r>
      <w:r w:rsidR="00BE61F6">
        <w:t>P</w:t>
      </w:r>
      <w:r w:rsidR="00632B25">
        <w:t xml:space="preserve">rice </w:t>
      </w:r>
      <w:r w:rsidR="00BE61F6">
        <w:t>E</w:t>
      </w:r>
      <w:r w:rsidR="00632B25">
        <w:t>lement 3 will apply. Th</w:t>
      </w:r>
      <w:r w:rsidR="00B6717D">
        <w:t>e</w:t>
      </w:r>
      <w:r w:rsidR="00632B25">
        <w:t xml:space="preserve"> </w:t>
      </w:r>
      <w:r w:rsidR="00B6717D">
        <w:t xml:space="preserve">Matched Energy Proportion </w:t>
      </w:r>
      <w:r w:rsidR="00632B25">
        <w:t xml:space="preserve">must be specified </w:t>
      </w:r>
      <w:r w:rsidR="00616BB0">
        <w:t xml:space="preserve">in </w:t>
      </w:r>
      <w:r w:rsidR="00632B25">
        <w:t xml:space="preserve">the </w:t>
      </w:r>
      <w:r w:rsidR="00616BB0">
        <w:t xml:space="preserve">Tender </w:t>
      </w:r>
      <w:r w:rsidR="00632B25">
        <w:t xml:space="preserve">as per the returnable </w:t>
      </w:r>
      <w:r w:rsidR="00D70864">
        <w:t>schedule 14.3</w:t>
      </w:r>
      <w:r w:rsidR="00F67CE7">
        <w:t xml:space="preserve"> and specified in the Contract as the "Matched Energy Proportion"</w:t>
      </w:r>
      <w:r w:rsidR="00406F72">
        <w:t xml:space="preserve">. </w:t>
      </w:r>
      <w:r w:rsidR="00F40DF4">
        <w:t xml:space="preserve"> </w:t>
      </w:r>
      <w:r w:rsidR="008944CA" w:rsidRPr="008944CA">
        <w:t>Th</w:t>
      </w:r>
      <w:r w:rsidR="008944CA">
        <w:t>is</w:t>
      </w:r>
      <w:r w:rsidR="008944CA" w:rsidRPr="008944CA">
        <w:t xml:space="preserve"> ratio is to be set based on the assumption that the customer load profile remains static over the contract term. In the instance that customer profiles shift, the retailer will have the opportunity to adjust the matched ratio at the 2 year price review. </w:t>
      </w:r>
      <w:r w:rsidR="0085791F">
        <w:t xml:space="preserve">Tenderers are asked to provide details of how they propose to undertake this adjustment in Schedule 14. </w:t>
      </w:r>
    </w:p>
    <w:p w:rsidR="005E0E82" w:rsidRDefault="00A65605" w:rsidP="005E0E82">
      <w:pPr>
        <w:pStyle w:val="BodyText"/>
      </w:pPr>
      <w:r>
        <w:t>As per the returnable p</w:t>
      </w:r>
      <w:r w:rsidR="005E0E82" w:rsidRPr="00F40DF4">
        <w:t>ricing</w:t>
      </w:r>
      <w:r>
        <w:t xml:space="preserve"> schedule (i.e. </w:t>
      </w:r>
      <w:r>
        <w:fldChar w:fldCharType="begin"/>
      </w:r>
      <w:r>
        <w:instrText xml:space="preserve"> REF _Ref438429033 \w \h </w:instrText>
      </w:r>
      <w:r>
        <w:fldChar w:fldCharType="separate"/>
      </w:r>
      <w:r w:rsidR="00BD0BD5">
        <w:t>Schedule 14</w:t>
      </w:r>
      <w:r>
        <w:fldChar w:fldCharType="end"/>
      </w:r>
      <w:r>
        <w:t>)</w:t>
      </w:r>
      <w:r w:rsidR="00E20265">
        <w:t>,</w:t>
      </w:r>
      <w:r w:rsidR="005E0E82" w:rsidRPr="00F40DF4">
        <w:t xml:space="preserve"> </w:t>
      </w:r>
      <w:r w:rsidR="00E20265">
        <w:t xml:space="preserve">Tenderers </w:t>
      </w:r>
      <w:r w:rsidR="005E0E82">
        <w:t xml:space="preserve">are </w:t>
      </w:r>
      <w:r w:rsidR="00632B25">
        <w:t xml:space="preserve">also </w:t>
      </w:r>
      <w:r w:rsidR="005E0E82">
        <w:t>required to provide</w:t>
      </w:r>
      <w:r>
        <w:t xml:space="preserve"> </w:t>
      </w:r>
      <w:r w:rsidR="007A69C1">
        <w:t xml:space="preserve">firm pricing </w:t>
      </w:r>
      <w:r w:rsidR="005E0E82">
        <w:t xml:space="preserve">for the </w:t>
      </w:r>
      <w:r w:rsidR="005E0E82" w:rsidRPr="00F40DF4">
        <w:t>first two years of supply</w:t>
      </w:r>
      <w:r w:rsidR="00E20265">
        <w:t xml:space="preserve"> for each account category</w:t>
      </w:r>
      <w:r w:rsidR="00DE1420">
        <w:t xml:space="preserve"> (i</w:t>
      </w:r>
      <w:r w:rsidR="009E1DE2">
        <w:t>.</w:t>
      </w:r>
      <w:r w:rsidR="00DE1420">
        <w:t>e</w:t>
      </w:r>
      <w:r w:rsidR="009E1DE2">
        <w:t>.</w:t>
      </w:r>
      <w:r w:rsidR="00DE1420">
        <w:t xml:space="preserve"> the </w:t>
      </w:r>
      <w:r w:rsidR="00DE1420">
        <w:rPr>
          <w:lang w:eastAsia="en-AU"/>
        </w:rPr>
        <w:t>Large Site Energy Price, Small Site Energy Price, and Unmetered Site Energy Price)</w:t>
      </w:r>
      <w:r w:rsidR="005E0E82" w:rsidRPr="00F40DF4">
        <w:t xml:space="preserve">, </w:t>
      </w:r>
      <w:r w:rsidR="007A69C1">
        <w:t xml:space="preserve">including </w:t>
      </w:r>
      <w:r w:rsidR="005E0E82" w:rsidRPr="00F40DF4">
        <w:t xml:space="preserve">a total </w:t>
      </w:r>
      <w:r w:rsidR="005E0E82" w:rsidRPr="006F0EA4">
        <w:t>combined retail price</w:t>
      </w:r>
      <w:r w:rsidR="00A7661E">
        <w:t xml:space="preserve"> (i.e. all charges excluding pass-through costs)</w:t>
      </w:r>
      <w:r w:rsidR="005E0E82" w:rsidRPr="00F40DF4">
        <w:t xml:space="preserve">, reflective of the weighted average of both the </w:t>
      </w:r>
      <w:r w:rsidR="00E20265">
        <w:t>M</w:t>
      </w:r>
      <w:r w:rsidR="005E0E82" w:rsidRPr="00F40DF4">
        <w:t xml:space="preserve">atched and </w:t>
      </w:r>
      <w:r w:rsidR="00E20265">
        <w:t>M</w:t>
      </w:r>
      <w:r w:rsidR="005E0E82" w:rsidRPr="00F40DF4">
        <w:t xml:space="preserve">ismatched </w:t>
      </w:r>
      <w:r w:rsidR="00E20265">
        <w:t>C</w:t>
      </w:r>
      <w:r w:rsidR="005E0E82">
        <w:t>omponents</w:t>
      </w:r>
      <w:r w:rsidR="005E0E82" w:rsidRPr="00F40DF4">
        <w:t xml:space="preserve">. </w:t>
      </w:r>
      <w:r w:rsidR="00E20265">
        <w:t xml:space="preserve">The </w:t>
      </w:r>
      <w:r w:rsidR="00E20265">
        <w:rPr>
          <w:lang w:eastAsia="en-AU"/>
        </w:rPr>
        <w:t>Project Green Benefits Price</w:t>
      </w:r>
      <w:r w:rsidR="00E20265">
        <w:t xml:space="preserve"> </w:t>
      </w:r>
      <w:r w:rsidR="00457B89">
        <w:t>should be itemised separately.</w:t>
      </w:r>
      <w:r w:rsidR="005A078B">
        <w:t xml:space="preserve"> </w:t>
      </w:r>
    </w:p>
    <w:p w:rsidR="004A67CF" w:rsidRDefault="006F0243" w:rsidP="008D7C3B">
      <w:r>
        <w:t xml:space="preserve">The Contract will </w:t>
      </w:r>
      <w:r w:rsidR="00891205">
        <w:t>provide</w:t>
      </w:r>
      <w:r>
        <w:t xml:space="preserve"> for an </w:t>
      </w:r>
      <w:r w:rsidR="00891205">
        <w:t>"</w:t>
      </w:r>
      <w:r>
        <w:t>Authorised Load Variation</w:t>
      </w:r>
      <w:r w:rsidR="00891205">
        <w:t>", which will allow e</w:t>
      </w:r>
      <w:r w:rsidR="00A2269A">
        <w:t>ach MREP</w:t>
      </w:r>
      <w:r w:rsidR="00A2269A" w:rsidRPr="00676AD9">
        <w:t xml:space="preserve"> Group</w:t>
      </w:r>
      <w:r w:rsidR="00A2269A">
        <w:t xml:space="preserve"> member </w:t>
      </w:r>
      <w:r w:rsidR="00891205">
        <w:t>to</w:t>
      </w:r>
      <w:r w:rsidR="00EC488B">
        <w:t xml:space="preserve"> adjust </w:t>
      </w:r>
      <w:r w:rsidR="00A2269A">
        <w:t>its forecast load</w:t>
      </w:r>
      <w:r w:rsidR="00EC488B" w:rsidRPr="0086033E">
        <w:t xml:space="preserve">. </w:t>
      </w:r>
      <w:r w:rsidR="00891205">
        <w:t xml:space="preserve">Tenderers are required to allow for a </w:t>
      </w:r>
      <w:r w:rsidR="00EC488B" w:rsidRPr="0086033E">
        <w:t xml:space="preserve">variance of </w:t>
      </w:r>
      <w:r w:rsidR="00EC488B" w:rsidRPr="00F21B9B">
        <w:t>+</w:t>
      </w:r>
      <w:r w:rsidR="00EC488B" w:rsidRPr="0086033E">
        <w:t xml:space="preserve"> </w:t>
      </w:r>
      <w:r w:rsidR="00F21B9B">
        <w:t>/</w:t>
      </w:r>
      <w:r w:rsidR="00EC488B" w:rsidRPr="0086033E">
        <w:t xml:space="preserve"> - 20% </w:t>
      </w:r>
      <w:r w:rsidR="00891205">
        <w:t>per MREP</w:t>
      </w:r>
      <w:r w:rsidR="00891205" w:rsidRPr="00676AD9">
        <w:t xml:space="preserve"> Group</w:t>
      </w:r>
      <w:r w:rsidR="00891205">
        <w:t xml:space="preserve"> member</w:t>
      </w:r>
      <w:r w:rsidR="00EC488B" w:rsidRPr="0086033E">
        <w:t>.</w:t>
      </w:r>
    </w:p>
    <w:p w:rsidR="004A67CF" w:rsidRDefault="00E478C8" w:rsidP="004B3163">
      <w:pPr>
        <w:pStyle w:val="Heading2"/>
        <w:numPr>
          <w:ilvl w:val="0"/>
          <w:numId w:val="13"/>
        </w:numPr>
      </w:pPr>
      <w:bookmarkStart w:id="116" w:name="_Toc448673207"/>
      <w:r>
        <w:t>Project LGC</w:t>
      </w:r>
      <w:bookmarkEnd w:id="116"/>
      <w:r>
        <w:t xml:space="preserve"> </w:t>
      </w:r>
    </w:p>
    <w:p w:rsidR="004A67CF" w:rsidRDefault="00E478C8" w:rsidP="008D7C3B">
      <w:r>
        <w:t>Tenderers</w:t>
      </w:r>
      <w:r w:rsidR="004A67CF" w:rsidRPr="004A67CF">
        <w:t xml:space="preserve"> </w:t>
      </w:r>
      <w:r w:rsidR="004A67CF">
        <w:t xml:space="preserve">will be required </w:t>
      </w:r>
      <w:r w:rsidR="004A67CF" w:rsidRPr="004A67CF">
        <w:t xml:space="preserve">to demonstrate how they propose </w:t>
      </w:r>
      <w:r>
        <w:t>Project LGCs</w:t>
      </w:r>
      <w:r w:rsidR="004A67CF" w:rsidRPr="004A67CF">
        <w:t xml:space="preserve"> will be </w:t>
      </w:r>
      <w:r>
        <w:t>transferred and surrendered</w:t>
      </w:r>
      <w:r w:rsidR="004A67CF" w:rsidRPr="004A67CF">
        <w:t xml:space="preserve"> (in the instance the customer doesn't hold a REC registry account). </w:t>
      </w:r>
    </w:p>
    <w:p w:rsidR="00A14609" w:rsidRPr="00EC488B" w:rsidRDefault="004A67CF" w:rsidP="008D7C3B">
      <w:r>
        <w:t xml:space="preserve">In lieu of the finalisation of the </w:t>
      </w:r>
      <w:r w:rsidRPr="004A67CF">
        <w:t xml:space="preserve">GreenPower Connect product </w:t>
      </w:r>
      <w:r>
        <w:t>(</w:t>
      </w:r>
      <w:r w:rsidRPr="004A67CF">
        <w:t xml:space="preserve">as </w:t>
      </w:r>
      <w:r w:rsidR="009E1DE2">
        <w:t xml:space="preserve">a </w:t>
      </w:r>
      <w:r w:rsidRPr="004A67CF">
        <w:t>possible solution</w:t>
      </w:r>
      <w:r>
        <w:t>)</w:t>
      </w:r>
      <w:r w:rsidRPr="004A67CF">
        <w:t xml:space="preserve">, </w:t>
      </w:r>
      <w:r w:rsidR="00E478C8">
        <w:t>Tenderers</w:t>
      </w:r>
      <w:r w:rsidRPr="004A67CF">
        <w:t xml:space="preserve"> </w:t>
      </w:r>
      <w:r>
        <w:t xml:space="preserve">will be required </w:t>
      </w:r>
      <w:r w:rsidRPr="004A67CF">
        <w:t xml:space="preserve">to </w:t>
      </w:r>
      <w:r w:rsidR="00E478C8">
        <w:t>propose</w:t>
      </w:r>
      <w:r w:rsidRPr="004A67CF">
        <w:t xml:space="preserve"> </w:t>
      </w:r>
      <w:r w:rsidR="00A7661E">
        <w:t xml:space="preserve">an approach </w:t>
      </w:r>
      <w:r>
        <w:t xml:space="preserve">they see as best fit for the MREP </w:t>
      </w:r>
      <w:r w:rsidR="00E478C8">
        <w:t>G</w:t>
      </w:r>
      <w:r>
        <w:t>roup members</w:t>
      </w:r>
      <w:r w:rsidR="00A7661E">
        <w:t xml:space="preserve"> to verify the source and demonstrate additionality (as may be applicable under the respective LGC Volume options) of Project LGCs under this Contract</w:t>
      </w:r>
      <w:r>
        <w:t>.</w:t>
      </w:r>
    </w:p>
    <w:p w:rsidR="003F5289" w:rsidRDefault="00D73631" w:rsidP="004B3163">
      <w:pPr>
        <w:pStyle w:val="Heading2"/>
        <w:numPr>
          <w:ilvl w:val="0"/>
          <w:numId w:val="13"/>
        </w:numPr>
      </w:pPr>
      <w:bookmarkStart w:id="117" w:name="_Ref442818278"/>
      <w:bookmarkStart w:id="118" w:name="_Toc448673208"/>
      <w:r>
        <w:t>Performance requirements</w:t>
      </w:r>
      <w:bookmarkEnd w:id="117"/>
      <w:bookmarkEnd w:id="118"/>
    </w:p>
    <w:p w:rsidR="00D73631" w:rsidRDefault="00D73631" w:rsidP="00D73631">
      <w:r w:rsidRPr="00CC3C33">
        <w:t xml:space="preserve">All </w:t>
      </w:r>
      <w:r w:rsidR="000A2C80">
        <w:t>Tenders</w:t>
      </w:r>
      <w:r w:rsidRPr="00CC3C33">
        <w:t xml:space="preserve"> will be evaluated in accordance with the </w:t>
      </w:r>
      <w:r w:rsidR="000A2C80">
        <w:t>E</w:t>
      </w:r>
      <w:r>
        <w:t xml:space="preserve">ligibility </w:t>
      </w:r>
      <w:r w:rsidR="000A2C80">
        <w:t xml:space="preserve">Criteria </w:t>
      </w:r>
      <w:r>
        <w:t xml:space="preserve">and </w:t>
      </w:r>
      <w:r w:rsidR="000A2C80">
        <w:t>P</w:t>
      </w:r>
      <w:r>
        <w:t xml:space="preserve">erformance </w:t>
      </w:r>
      <w:r w:rsidR="000A2C80">
        <w:t>E</w:t>
      </w:r>
      <w:r>
        <w:t xml:space="preserve">valuation </w:t>
      </w:r>
      <w:r w:rsidR="000A2C80">
        <w:t>C</w:t>
      </w:r>
      <w:r w:rsidRPr="00CC3C33">
        <w:t xml:space="preserve">riteria </w:t>
      </w:r>
      <w:r>
        <w:t xml:space="preserve">described in Section </w:t>
      </w:r>
      <w:r>
        <w:fldChar w:fldCharType="begin"/>
      </w:r>
      <w:r>
        <w:instrText xml:space="preserve"> REF _Ref442817627 \w \h </w:instrText>
      </w:r>
      <w:r>
        <w:fldChar w:fldCharType="separate"/>
      </w:r>
      <w:r w:rsidR="00BD0BD5">
        <w:t>15</w:t>
      </w:r>
      <w:r>
        <w:fldChar w:fldCharType="end"/>
      </w:r>
      <w:r>
        <w:t>: Evaluation Criteria (</w:t>
      </w:r>
      <w:r w:rsidRPr="00D73631">
        <w:t>Part B − Conditions of Tendering</w:t>
      </w:r>
      <w:r>
        <w:t xml:space="preserve">). </w:t>
      </w:r>
      <w:r w:rsidR="00F02907">
        <w:t>Requirements under each of the criteria are</w:t>
      </w:r>
      <w:r>
        <w:t xml:space="preserve"> </w:t>
      </w:r>
      <w:r w:rsidRPr="00CC3C33">
        <w:t xml:space="preserve">set out below.  </w:t>
      </w:r>
    </w:p>
    <w:p w:rsidR="00D73631" w:rsidRPr="00A2219A" w:rsidRDefault="00D73631" w:rsidP="00D73631">
      <w:pPr>
        <w:pStyle w:val="Caption"/>
      </w:pPr>
      <w:r w:rsidRPr="00A2219A">
        <w:t xml:space="preserve">Eligibility Criteria </w:t>
      </w:r>
    </w:p>
    <w:p w:rsidR="00D73631" w:rsidRDefault="00D73631" w:rsidP="00D73631">
      <w:pPr>
        <w:pStyle w:val="BodyText"/>
      </w:pPr>
      <w:r w:rsidRPr="00CC3C33">
        <w:t>The following selection criteria may be evaluated but will not be weighted</w:t>
      </w:r>
      <w:r>
        <w:t xml:space="preserve">. </w:t>
      </w:r>
      <w:r w:rsidR="00A76E43">
        <w:t xml:space="preserve">The </w:t>
      </w:r>
      <w:r>
        <w:t xml:space="preserve">Eligibility </w:t>
      </w:r>
      <w:r w:rsidR="00A76E43">
        <w:t>C</w:t>
      </w:r>
      <w:r>
        <w:t xml:space="preserve">riteria detail mandatory compliance </w:t>
      </w:r>
      <w:r w:rsidR="004847C6">
        <w:t>thresholds which</w:t>
      </w:r>
      <w:r>
        <w:t xml:space="preserve"> Tenderers should meet or exceed. Failure in this regard may result in disqualification of the </w:t>
      </w:r>
      <w:r w:rsidR="00A76E43">
        <w:t>Tender</w:t>
      </w:r>
      <w:r w:rsidR="009E1DE2">
        <w:t>er</w:t>
      </w:r>
      <w:r>
        <w:t>, with no further evaluation conducted.</w:t>
      </w:r>
    </w:p>
    <w:p w:rsidR="00D73631" w:rsidRDefault="00D73631" w:rsidP="00D73631">
      <w:pPr>
        <w:pStyle w:val="Heading9"/>
      </w:pPr>
      <w:r>
        <w:t>Completeness (EL 1)</w:t>
      </w:r>
    </w:p>
    <w:p w:rsidR="00D73631" w:rsidRDefault="00A76E43" w:rsidP="00D73631">
      <w:pPr>
        <w:pStyle w:val="BodyText"/>
      </w:pPr>
      <w:r>
        <w:lastRenderedPageBreak/>
        <w:t>Tender</w:t>
      </w:r>
      <w:r w:rsidR="00AE2CBE">
        <w:t>er</w:t>
      </w:r>
      <w:r>
        <w:t>s</w:t>
      </w:r>
      <w:r w:rsidRPr="009021C4">
        <w:t xml:space="preserve"> </w:t>
      </w:r>
      <w:r w:rsidR="00D73631" w:rsidRPr="009021C4">
        <w:t>must submit</w:t>
      </w:r>
      <w:r w:rsidR="00AE2CBE">
        <w:t xml:space="preserve"> a</w:t>
      </w:r>
      <w:r w:rsidR="00D73631" w:rsidRPr="009021C4">
        <w:t xml:space="preserve"> </w:t>
      </w:r>
      <w:r w:rsidR="00915DDE">
        <w:t xml:space="preserve">fully </w:t>
      </w:r>
      <w:r w:rsidR="00D73631" w:rsidRPr="009021C4">
        <w:t xml:space="preserve">completed </w:t>
      </w:r>
      <w:r w:rsidR="00915DDE">
        <w:t xml:space="preserve">Tender </w:t>
      </w:r>
      <w:r w:rsidR="00AE2CBE" w:rsidRPr="00A65605">
        <w:rPr>
          <w:bCs/>
        </w:rPr>
        <w:t xml:space="preserve">by the specified </w:t>
      </w:r>
      <w:r w:rsidR="00AE2CBE">
        <w:rPr>
          <w:bCs/>
        </w:rPr>
        <w:t>Tender C</w:t>
      </w:r>
      <w:r w:rsidR="00AE2CBE" w:rsidRPr="00A65605">
        <w:rPr>
          <w:bCs/>
        </w:rPr>
        <w:t xml:space="preserve">losing </w:t>
      </w:r>
      <w:r w:rsidR="00AE2CBE">
        <w:rPr>
          <w:bCs/>
        </w:rPr>
        <w:t>D</w:t>
      </w:r>
      <w:r w:rsidR="00AE2CBE" w:rsidRPr="00A65605">
        <w:rPr>
          <w:bCs/>
        </w:rPr>
        <w:t>ate</w:t>
      </w:r>
      <w:r w:rsidR="00AE2CBE">
        <w:rPr>
          <w:bCs/>
        </w:rPr>
        <w:t xml:space="preserve"> and Time</w:t>
      </w:r>
      <w:r w:rsidR="00D73631">
        <w:t>.</w:t>
      </w:r>
      <w:r w:rsidR="00D73631" w:rsidRPr="009021C4">
        <w:t xml:space="preserve"> </w:t>
      </w:r>
      <w:r w:rsidR="00D73631" w:rsidRPr="00571A8D">
        <w:t xml:space="preserve">During </w:t>
      </w:r>
      <w:r>
        <w:t>the</w:t>
      </w:r>
      <w:r w:rsidRPr="00571A8D">
        <w:t xml:space="preserve"> </w:t>
      </w:r>
      <w:r w:rsidR="00D73631" w:rsidRPr="00571A8D">
        <w:t xml:space="preserve">evaluation </w:t>
      </w:r>
      <w:r>
        <w:t xml:space="preserve">of a Tender </w:t>
      </w:r>
      <w:r w:rsidR="00D73631" w:rsidRPr="00571A8D">
        <w:t xml:space="preserve">it is possible that a Tenderer may be excluded from further evaluation </w:t>
      </w:r>
      <w:r w:rsidR="009E1DE2">
        <w:t>at</w:t>
      </w:r>
      <w:r w:rsidR="009E1DE2" w:rsidRPr="00571A8D">
        <w:t xml:space="preserve"> </w:t>
      </w:r>
      <w:r w:rsidR="00D73631" w:rsidRPr="00571A8D">
        <w:t>the absolute discretion of the evaluation committee</w:t>
      </w:r>
      <w:r w:rsidR="00D73631" w:rsidRPr="00AF220A">
        <w:t xml:space="preserve">, including for, amongst other reasons, where a </w:t>
      </w:r>
      <w:r>
        <w:t>Tender</w:t>
      </w:r>
      <w:r w:rsidRPr="00AF220A">
        <w:t xml:space="preserve"> </w:t>
      </w:r>
      <w:r w:rsidR="00D73631" w:rsidRPr="00AF220A">
        <w:t>is not in accordance with the</w:t>
      </w:r>
      <w:r w:rsidR="00385C80">
        <w:t>se</w:t>
      </w:r>
      <w:r w:rsidR="00D73631" w:rsidRPr="00AF220A">
        <w:t xml:space="preserve"> Tender Document</w:t>
      </w:r>
      <w:r w:rsidR="00385C80">
        <w:t>s</w:t>
      </w:r>
      <w:r w:rsidR="00D73631" w:rsidRPr="00AF220A">
        <w:t xml:space="preserve"> or a </w:t>
      </w:r>
      <w:r w:rsidR="00385C80">
        <w:t>Tender</w:t>
      </w:r>
      <w:r w:rsidR="00385C80" w:rsidRPr="00AF220A">
        <w:t xml:space="preserve"> </w:t>
      </w:r>
      <w:r w:rsidR="00D73631" w:rsidRPr="00AF220A">
        <w:t>does not meet the</w:t>
      </w:r>
      <w:r w:rsidR="00D73631" w:rsidRPr="002B6ABC">
        <w:t xml:space="preserve"> objectives for this </w:t>
      </w:r>
      <w:r w:rsidR="00385C80">
        <w:t xml:space="preserve">Invitation to </w:t>
      </w:r>
      <w:r w:rsidR="00D73631" w:rsidRPr="002B6ABC">
        <w:t xml:space="preserve">Tender.  </w:t>
      </w:r>
    </w:p>
    <w:p w:rsidR="00D73631" w:rsidRPr="0081755D" w:rsidRDefault="00D73631" w:rsidP="00D73631">
      <w:pPr>
        <w:pStyle w:val="Heading9"/>
      </w:pPr>
      <w:r w:rsidRPr="0081755D">
        <w:t>Legal Entity</w:t>
      </w:r>
      <w:r>
        <w:t xml:space="preserve"> (EL 2 and 3)</w:t>
      </w:r>
      <w:r w:rsidRPr="0081755D">
        <w:t xml:space="preserve"> </w:t>
      </w:r>
    </w:p>
    <w:p w:rsidR="00D73631" w:rsidRDefault="00385C80" w:rsidP="00D73631">
      <w:pPr>
        <w:pStyle w:val="BodyText"/>
      </w:pPr>
      <w:r w:rsidRPr="00D50C0C">
        <w:t>A</w:t>
      </w:r>
      <w:r>
        <w:t>ll</w:t>
      </w:r>
      <w:r w:rsidRPr="00D50C0C">
        <w:t xml:space="preserve"> </w:t>
      </w:r>
      <w:r w:rsidR="00D73631">
        <w:t>Tenderer</w:t>
      </w:r>
      <w:r>
        <w:t>s</w:t>
      </w:r>
      <w:r w:rsidR="00D73631" w:rsidRPr="00D50C0C">
        <w:t xml:space="preserve"> must be a non-tax exe</w:t>
      </w:r>
      <w:r>
        <w:t>m</w:t>
      </w:r>
      <w:r w:rsidR="00D73631" w:rsidRPr="00D50C0C">
        <w:t>pt Australian company incorporated under the Corporations Act 2001</w:t>
      </w:r>
      <w:r>
        <w:t>,</w:t>
      </w:r>
      <w:r w:rsidR="00D73631" w:rsidRPr="00D50C0C">
        <w:t xml:space="preserve"> or a wholly owned Commonwealth or Australian </w:t>
      </w:r>
      <w:r>
        <w:t>S</w:t>
      </w:r>
      <w:r w:rsidR="00D73631" w:rsidRPr="00D50C0C">
        <w:t xml:space="preserve">tate or </w:t>
      </w:r>
      <w:r>
        <w:t>T</w:t>
      </w:r>
      <w:r w:rsidR="00D73631" w:rsidRPr="00D50C0C">
        <w:t>erritory government bo</w:t>
      </w:r>
      <w:r w:rsidR="00D73631">
        <w:t xml:space="preserve">dy. </w:t>
      </w:r>
      <w:r w:rsidR="003E09AB">
        <w:t>J</w:t>
      </w:r>
      <w:r w:rsidR="00D73631" w:rsidRPr="00266011">
        <w:t xml:space="preserve">oint and or consortia </w:t>
      </w:r>
      <w:r>
        <w:t xml:space="preserve">Tenders </w:t>
      </w:r>
      <w:r w:rsidR="00D73631">
        <w:t xml:space="preserve">will be </w:t>
      </w:r>
      <w:r w:rsidR="00D73631" w:rsidRPr="00266011">
        <w:t>accept</w:t>
      </w:r>
      <w:r w:rsidR="00D73631">
        <w:t>ed</w:t>
      </w:r>
      <w:r w:rsidR="003E09AB">
        <w:t xml:space="preserve"> in accordance </w:t>
      </w:r>
      <w:r w:rsidR="003E09AB" w:rsidRPr="00493FB1">
        <w:t xml:space="preserve">with section </w:t>
      </w:r>
      <w:r w:rsidRPr="00493FB1">
        <w:t xml:space="preserve">5 </w:t>
      </w:r>
      <w:r w:rsidR="003E09AB" w:rsidRPr="00493FB1">
        <w:t>of Part B (Conditions of Tendering)</w:t>
      </w:r>
      <w:r w:rsidR="00D73631" w:rsidRPr="009E1E50">
        <w:t>.</w:t>
      </w:r>
    </w:p>
    <w:p w:rsidR="002B529B" w:rsidRDefault="00724965" w:rsidP="00D73631">
      <w:pPr>
        <w:pStyle w:val="BodyText"/>
      </w:pPr>
      <w:r>
        <w:t>Tenderers must not be</w:t>
      </w:r>
      <w:r w:rsidR="00125B8F">
        <w:t xml:space="preserve"> a</w:t>
      </w:r>
      <w:r>
        <w:t xml:space="preserve"> t</w:t>
      </w:r>
      <w:r w:rsidR="002B529B" w:rsidRPr="00493FB1">
        <w:t xml:space="preserve">rust or </w:t>
      </w:r>
      <w:r>
        <w:t>t</w:t>
      </w:r>
      <w:r w:rsidR="002B529B" w:rsidRPr="00493FB1">
        <w:t xml:space="preserve">rustees of a </w:t>
      </w:r>
      <w:r>
        <w:t>t</w:t>
      </w:r>
      <w:r w:rsidR="002B529B" w:rsidRPr="00493FB1">
        <w:t>rust</w:t>
      </w:r>
      <w:r w:rsidR="005B507E">
        <w:t>.  T</w:t>
      </w:r>
      <w:r w:rsidR="005B507E" w:rsidRPr="009E1E50">
        <w:t xml:space="preserve">he </w:t>
      </w:r>
      <w:r w:rsidR="005B507E">
        <w:t xml:space="preserve">binding offer to </w:t>
      </w:r>
      <w:r w:rsidR="00FE1E83">
        <w:t xml:space="preserve">(among other things) </w:t>
      </w:r>
      <w:r w:rsidR="005B507E">
        <w:t xml:space="preserve">enter into each Contract </w:t>
      </w:r>
      <w:r w:rsidR="005B507E" w:rsidRPr="00E359DE">
        <w:t>in the form set out in Part E – Returnable Schedules, Schedule 1</w:t>
      </w:r>
      <w:r w:rsidR="005B507E">
        <w:t xml:space="preserve"> </w:t>
      </w:r>
      <w:r w:rsidR="005B507E" w:rsidRPr="009E1E50">
        <w:t>must be from a single legal entity</w:t>
      </w:r>
      <w:r w:rsidR="005B507E">
        <w:t xml:space="preserve"> (being the entity that it is proposed enter into each Contract)</w:t>
      </w:r>
      <w:r w:rsidR="002526A7">
        <w:t xml:space="preserve"> </w:t>
      </w:r>
      <w:r w:rsidR="00574AAB">
        <w:t xml:space="preserve">(see Part B – Conditions of Tendering, section </w:t>
      </w:r>
      <w:r w:rsidR="00A66615">
        <w:t>5</w:t>
      </w:r>
      <w:r w:rsidR="00574AAB">
        <w:t>)</w:t>
      </w:r>
      <w:r w:rsidR="002526A7">
        <w:t>.</w:t>
      </w:r>
    </w:p>
    <w:p w:rsidR="00D73631" w:rsidRPr="00B343C5" w:rsidRDefault="00D73631" w:rsidP="00D73631">
      <w:pPr>
        <w:pStyle w:val="Heading9"/>
      </w:pPr>
      <w:r w:rsidRPr="00B343C5">
        <w:t>Financial Viability</w:t>
      </w:r>
      <w:r>
        <w:t xml:space="preserve"> (EL 4)</w:t>
      </w:r>
    </w:p>
    <w:p w:rsidR="00AA28DA" w:rsidRDefault="00AA28DA" w:rsidP="00D73631">
      <w:pPr>
        <w:pStyle w:val="BodyText"/>
      </w:pPr>
      <w:r>
        <w:t xml:space="preserve"> </w:t>
      </w:r>
      <w:r w:rsidR="00E13D30">
        <w:t xml:space="preserve">A </w:t>
      </w:r>
      <w:r>
        <w:t>Tender</w:t>
      </w:r>
      <w:r w:rsidR="00E13D30">
        <w:t>er</w:t>
      </w:r>
      <w:r>
        <w:t xml:space="preserve"> </w:t>
      </w:r>
      <w:r w:rsidR="00D73631">
        <w:t xml:space="preserve">must demonstrate that </w:t>
      </w:r>
      <w:r w:rsidR="00E13D30">
        <w:t xml:space="preserve">it is </w:t>
      </w:r>
      <w:r>
        <w:t>financially viable, i.e.</w:t>
      </w:r>
      <w:r w:rsidR="00086C78">
        <w:t>:</w:t>
      </w:r>
    </w:p>
    <w:p w:rsidR="00AA28DA" w:rsidRPr="009E26A4" w:rsidRDefault="00AA28DA" w:rsidP="007A6071">
      <w:pPr>
        <w:pStyle w:val="ListBullet"/>
      </w:pPr>
      <w:r w:rsidRPr="009E26A4">
        <w:t>able to successfully reach financial close</w:t>
      </w:r>
      <w:r w:rsidR="00E13D30">
        <w:t xml:space="preserve"> in respect of the Project;</w:t>
      </w:r>
    </w:p>
    <w:p w:rsidR="006B2FAD" w:rsidRPr="009E26A4" w:rsidRDefault="00D73631" w:rsidP="00876C58">
      <w:pPr>
        <w:pStyle w:val="ListBullet"/>
      </w:pPr>
      <w:r w:rsidRPr="009E26A4">
        <w:t>technica</w:t>
      </w:r>
      <w:r w:rsidR="006B2FAD" w:rsidRPr="009E26A4">
        <w:t>l</w:t>
      </w:r>
      <w:r w:rsidRPr="009E26A4">
        <w:t>l</w:t>
      </w:r>
      <w:r w:rsidR="006B2FAD" w:rsidRPr="009E26A4">
        <w:t>y</w:t>
      </w:r>
      <w:r w:rsidRPr="009E26A4">
        <w:t xml:space="preserve"> </w:t>
      </w:r>
      <w:r w:rsidR="00AA28DA" w:rsidRPr="009E26A4">
        <w:t>capable</w:t>
      </w:r>
      <w:r w:rsidRPr="009E26A4">
        <w:t xml:space="preserve"> and </w:t>
      </w:r>
      <w:r w:rsidR="00AA28DA" w:rsidRPr="009E26A4">
        <w:t xml:space="preserve">have the </w:t>
      </w:r>
      <w:r w:rsidRPr="009E26A4">
        <w:t xml:space="preserve">financial strength to meet </w:t>
      </w:r>
      <w:r w:rsidR="00E13D30">
        <w:t xml:space="preserve">its </w:t>
      </w:r>
      <w:r w:rsidRPr="009E26A4">
        <w:t xml:space="preserve">obligations under the proposed </w:t>
      </w:r>
      <w:r w:rsidR="00E13D30">
        <w:t>C</w:t>
      </w:r>
      <w:r w:rsidRPr="009E26A4">
        <w:t xml:space="preserve">ontract in the event that the </w:t>
      </w:r>
      <w:r w:rsidR="00E13D30">
        <w:t>Project</w:t>
      </w:r>
      <w:r w:rsidRPr="009E26A4">
        <w:t xml:space="preserve"> </w:t>
      </w:r>
      <w:r w:rsidR="00E13D30">
        <w:t>is</w:t>
      </w:r>
      <w:r w:rsidR="00E13D30" w:rsidRPr="009E26A4">
        <w:t xml:space="preserve"> </w:t>
      </w:r>
      <w:r w:rsidRPr="009E26A4">
        <w:t>delayed or fail</w:t>
      </w:r>
      <w:r w:rsidR="00E13D30">
        <w:t>s</w:t>
      </w:r>
      <w:r w:rsidRPr="009E26A4">
        <w:t xml:space="preserve"> to perform as expected</w:t>
      </w:r>
      <w:r w:rsidR="00E13D30">
        <w:t>;</w:t>
      </w:r>
    </w:p>
    <w:p w:rsidR="00D73631" w:rsidRPr="009E26A4" w:rsidRDefault="006E2377" w:rsidP="00876C58">
      <w:pPr>
        <w:pStyle w:val="ListBullet"/>
      </w:pPr>
      <w:proofErr w:type="gramStart"/>
      <w:r w:rsidRPr="009E26A4">
        <w:t>n</w:t>
      </w:r>
      <w:r w:rsidR="006B2FAD" w:rsidRPr="009E26A4">
        <w:t>ot</w:t>
      </w:r>
      <w:proofErr w:type="gramEnd"/>
      <w:r w:rsidR="006B2FAD" w:rsidRPr="009E26A4">
        <w:t xml:space="preserve"> bankrupt, insolvent, or be in, or enter into, administration, receivership or liquidation, or take advantage of any statute for the relief of insolvent debtors at any time during the </w:t>
      </w:r>
      <w:r w:rsidR="00E13D30">
        <w:t>Tender</w:t>
      </w:r>
      <w:r w:rsidR="006B2FAD" w:rsidRPr="009E26A4">
        <w:t xml:space="preserve"> process.</w:t>
      </w:r>
    </w:p>
    <w:p w:rsidR="00A25EF6" w:rsidRDefault="00A25EF6" w:rsidP="00D73631">
      <w:pPr>
        <w:pStyle w:val="BodyText"/>
      </w:pPr>
      <w:r>
        <w:t xml:space="preserve">The following documents </w:t>
      </w:r>
      <w:r w:rsidR="00621BAA">
        <w:t xml:space="preserve">or </w:t>
      </w:r>
      <w:r w:rsidR="0006757A">
        <w:t>assessments</w:t>
      </w:r>
      <w:r w:rsidR="00621BAA">
        <w:t xml:space="preserve"> </w:t>
      </w:r>
      <w:r>
        <w:t xml:space="preserve">may be requested </w:t>
      </w:r>
      <w:r w:rsidR="00E13D30">
        <w:t>from</w:t>
      </w:r>
      <w:r>
        <w:t xml:space="preserve"> shortlisted </w:t>
      </w:r>
      <w:r w:rsidR="00B47392">
        <w:t>or</w:t>
      </w:r>
      <w:r>
        <w:t xml:space="preserve"> preferred </w:t>
      </w:r>
      <w:r w:rsidR="00E13D30">
        <w:t>T</w:t>
      </w:r>
      <w:r>
        <w:t>enderers:</w:t>
      </w:r>
    </w:p>
    <w:p w:rsidR="004E2CD0" w:rsidRDefault="00A25EF6" w:rsidP="00876C58">
      <w:pPr>
        <w:pStyle w:val="ListBullet"/>
      </w:pPr>
      <w:r w:rsidRPr="00577F08">
        <w:t xml:space="preserve">In </w:t>
      </w:r>
      <w:r w:rsidR="00E13D30">
        <w:t>relation to</w:t>
      </w:r>
      <w:r w:rsidRPr="00577F08">
        <w:t xml:space="preserve"> p</w:t>
      </w:r>
      <w:r w:rsidR="00D73631" w:rsidRPr="00577F08">
        <w:t xml:space="preserve">ublicly held companies </w:t>
      </w:r>
      <w:r w:rsidRPr="00577F08">
        <w:t xml:space="preserve">- </w:t>
      </w:r>
      <w:r w:rsidR="00D73631" w:rsidRPr="00577F08">
        <w:t>audited (if applicable) financial statements for the last two financial returns and/or a copy of the organisation’s Annual Report for the past two (2) financial years.</w:t>
      </w:r>
      <w:r w:rsidR="004E2CD0">
        <w:t xml:space="preserve"> </w:t>
      </w:r>
    </w:p>
    <w:p w:rsidR="00621BAA" w:rsidRDefault="00A25EF6" w:rsidP="00F35241">
      <w:pPr>
        <w:pStyle w:val="ListBullet"/>
      </w:pPr>
      <w:r w:rsidRPr="00577F08">
        <w:t xml:space="preserve">In </w:t>
      </w:r>
      <w:r w:rsidR="00E13D30">
        <w:t>relation to</w:t>
      </w:r>
      <w:r w:rsidRPr="00577F08">
        <w:t xml:space="preserve"> p</w:t>
      </w:r>
      <w:r w:rsidR="00D73631" w:rsidRPr="00577F08">
        <w:t>rivate</w:t>
      </w:r>
      <w:r w:rsidR="00E13D30">
        <w:t>ly</w:t>
      </w:r>
      <w:r w:rsidR="00D73631" w:rsidRPr="00577F08">
        <w:t xml:space="preserve"> held companies </w:t>
      </w:r>
      <w:r w:rsidRPr="00577F08">
        <w:t>-</w:t>
      </w:r>
      <w:r w:rsidR="00D73631" w:rsidRPr="00577F08">
        <w:t xml:space="preserve"> Financial statements for the past two (2) years, or at Procurement Australia's discretion</w:t>
      </w:r>
      <w:r w:rsidR="00E13D30">
        <w:t>,</w:t>
      </w:r>
      <w:r w:rsidR="00D73631" w:rsidRPr="00577F08">
        <w:t xml:space="preserve"> Directors’ guarantees may be accepted.</w:t>
      </w:r>
    </w:p>
    <w:p w:rsidR="0006757A" w:rsidRPr="00F35241" w:rsidRDefault="00120814" w:rsidP="00B2048D">
      <w:pPr>
        <w:pStyle w:val="ListBullet"/>
      </w:pPr>
      <w:r>
        <w:t>Procurement Australia or Advisors may request Tenderers to provide information</w:t>
      </w:r>
      <w:r w:rsidDel="00120814">
        <w:t xml:space="preserve"> </w:t>
      </w:r>
      <w:r>
        <w:t>for the purposes of undertaking a</w:t>
      </w:r>
      <w:r w:rsidR="00621BAA" w:rsidRPr="00F35241">
        <w:t xml:space="preserve"> f</w:t>
      </w:r>
      <w:r w:rsidR="00D95120" w:rsidRPr="00F35241">
        <w:t>inan</w:t>
      </w:r>
      <w:r w:rsidR="00621BAA" w:rsidRPr="00F35241">
        <w:t xml:space="preserve">cial viability </w:t>
      </w:r>
      <w:r w:rsidR="00621BAA">
        <w:t>assessment</w:t>
      </w:r>
      <w:r>
        <w:t xml:space="preserve">. </w:t>
      </w:r>
    </w:p>
    <w:p w:rsidR="00D73631" w:rsidRDefault="00D73631" w:rsidP="007D400C">
      <w:pPr>
        <w:pStyle w:val="BodyText"/>
      </w:pPr>
      <w:r>
        <w:t xml:space="preserve">The </w:t>
      </w:r>
      <w:r w:rsidR="0096080A">
        <w:t>MREP</w:t>
      </w:r>
      <w:r>
        <w:t xml:space="preserve"> Group</w:t>
      </w:r>
      <w:r w:rsidRPr="00ED1EE1">
        <w:t xml:space="preserve"> reserve</w:t>
      </w:r>
      <w:r>
        <w:t>s</w:t>
      </w:r>
      <w:r w:rsidRPr="00ED1EE1">
        <w:t xml:space="preserve"> the right at any time to not proceed with the consideration of any </w:t>
      </w:r>
      <w:proofErr w:type="gramStart"/>
      <w:r w:rsidR="00E13D30">
        <w:t>Tender</w:t>
      </w:r>
      <w:proofErr w:type="gramEnd"/>
      <w:r w:rsidR="00E13D30">
        <w:t xml:space="preserve"> if it considers the Tenderer's</w:t>
      </w:r>
      <w:r w:rsidRPr="00ED1EE1">
        <w:t xml:space="preserve"> </w:t>
      </w:r>
      <w:r w:rsidRPr="00ED1EE1" w:rsidDel="00CE26F9">
        <w:t xml:space="preserve">financial capacity </w:t>
      </w:r>
      <w:r w:rsidR="00E13D30">
        <w:t>is not</w:t>
      </w:r>
      <w:r w:rsidRPr="00ED1EE1">
        <w:t xml:space="preserve"> acceptable in </w:t>
      </w:r>
      <w:r w:rsidR="00E13D30">
        <w:t>its</w:t>
      </w:r>
      <w:r w:rsidR="00E13D30" w:rsidRPr="00ED1EE1">
        <w:t xml:space="preserve"> </w:t>
      </w:r>
      <w:r w:rsidRPr="00ED1EE1">
        <w:t xml:space="preserve">absolute </w:t>
      </w:r>
      <w:r w:rsidRPr="00ED1EE1" w:rsidDel="00CE26F9">
        <w:t xml:space="preserve">discretion </w:t>
      </w:r>
      <w:r w:rsidRPr="00ED1EE1">
        <w:t>having regard to the risk assessment.</w:t>
      </w:r>
      <w:r>
        <w:t xml:space="preserve"> </w:t>
      </w:r>
    </w:p>
    <w:p w:rsidR="00D73631" w:rsidRPr="00255273" w:rsidRDefault="00D73631" w:rsidP="00D73631">
      <w:pPr>
        <w:pStyle w:val="Heading9"/>
      </w:pPr>
      <w:r w:rsidRPr="00B345DC">
        <w:t>Retail</w:t>
      </w:r>
      <w:r w:rsidRPr="00255273">
        <w:t xml:space="preserve"> Service Capacity</w:t>
      </w:r>
      <w:r w:rsidR="001A398F">
        <w:t xml:space="preserve"> and capability to bring a renewable energy project to market</w:t>
      </w:r>
      <w:r>
        <w:t xml:space="preserve"> (EL 5)</w:t>
      </w:r>
    </w:p>
    <w:p w:rsidR="00F745A3" w:rsidRDefault="00D73631" w:rsidP="00D73631">
      <w:pPr>
        <w:pStyle w:val="BodyText"/>
      </w:pPr>
      <w:r>
        <w:t xml:space="preserve">Each </w:t>
      </w:r>
      <w:r w:rsidR="00E13D30">
        <w:t xml:space="preserve">member of the MREP Group </w:t>
      </w:r>
      <w:r>
        <w:t xml:space="preserve">will </w:t>
      </w:r>
      <w:r w:rsidR="00E13D30">
        <w:t xml:space="preserve">enter into </w:t>
      </w:r>
      <w:r>
        <w:t xml:space="preserve">a separate </w:t>
      </w:r>
      <w:r w:rsidR="0078619D">
        <w:t>GE</w:t>
      </w:r>
      <w:r w:rsidR="00501F85">
        <w:t>R</w:t>
      </w:r>
      <w:r>
        <w:t xml:space="preserve">SA with the </w:t>
      </w:r>
      <w:r w:rsidR="00E13D30">
        <w:t xml:space="preserve">Successful </w:t>
      </w:r>
      <w:r w:rsidR="00E13D30" w:rsidRPr="0037288D">
        <w:t>Tenderer</w:t>
      </w:r>
      <w:r w:rsidRPr="0037288D">
        <w:t>.</w:t>
      </w:r>
      <w:r w:rsidR="00623037">
        <w:t xml:space="preserve"> </w:t>
      </w:r>
      <w:r w:rsidR="00E13D30">
        <w:t>A Tenderer must have</w:t>
      </w:r>
      <w:r>
        <w:t xml:space="preserve"> the capability and a successful track </w:t>
      </w:r>
      <w:r w:rsidR="0037288D">
        <w:t>record in providing</w:t>
      </w:r>
      <w:r>
        <w:t xml:space="preserve"> electricity retail </w:t>
      </w:r>
      <w:r w:rsidR="004847C6">
        <w:t>services to</w:t>
      </w:r>
      <w:r>
        <w:t xml:space="preserve"> customers similar in size and complexity to the </w:t>
      </w:r>
      <w:r w:rsidR="0096080A">
        <w:t>MREP</w:t>
      </w:r>
      <w:r>
        <w:t xml:space="preserve"> Group members</w:t>
      </w:r>
      <w:r w:rsidR="006A75E9">
        <w:t xml:space="preserve"> – specifically, customers with similar number and type of electricity accounts and electrical load.</w:t>
      </w:r>
      <w:r>
        <w:t xml:space="preserve">  </w:t>
      </w:r>
    </w:p>
    <w:p w:rsidR="00D73631" w:rsidRDefault="00E13D30" w:rsidP="00D73631">
      <w:pPr>
        <w:pStyle w:val="BodyText"/>
      </w:pPr>
      <w:r>
        <w:t xml:space="preserve">A Tenderer </w:t>
      </w:r>
      <w:r w:rsidR="00F745A3">
        <w:t>must</w:t>
      </w:r>
      <w:r w:rsidR="00D73631">
        <w:t xml:space="preserve"> be licenced to provide </w:t>
      </w:r>
      <w:r>
        <w:t xml:space="preserve">electricity retail </w:t>
      </w:r>
      <w:r w:rsidR="00D73631">
        <w:t>services in Victoria</w:t>
      </w:r>
      <w:r w:rsidR="00F745A3">
        <w:t>.</w:t>
      </w:r>
      <w:r w:rsidR="00406C38">
        <w:t xml:space="preserve">  Citywide and Bank Australia would also like the option for the inclusion of small accounts outside of the Victorian market in the </w:t>
      </w:r>
      <w:r>
        <w:t>Contract</w:t>
      </w:r>
      <w:r w:rsidR="001805A8">
        <w:t>. I</w:t>
      </w:r>
      <w:r w:rsidR="0037288D">
        <w:t xml:space="preserve">f Tenderers wish to submit an offer to include these sites, </w:t>
      </w:r>
      <w:r>
        <w:t>Tenderers</w:t>
      </w:r>
      <w:r w:rsidR="00406C38">
        <w:t xml:space="preserve"> </w:t>
      </w:r>
      <w:r>
        <w:t>must be licenced to provide electricity retail services in each relevant jurisdiction</w:t>
      </w:r>
      <w:r w:rsidR="00406C38">
        <w:t xml:space="preserve">. </w:t>
      </w:r>
    </w:p>
    <w:p w:rsidR="00D73631" w:rsidRPr="00255273" w:rsidRDefault="00D73631" w:rsidP="00D73631">
      <w:pPr>
        <w:pStyle w:val="Heading9"/>
      </w:pPr>
      <w:r w:rsidRPr="00255273">
        <w:lastRenderedPageBreak/>
        <w:t>Corporate Reputation</w:t>
      </w:r>
      <w:r>
        <w:t xml:space="preserve"> (EL 6 and 7)</w:t>
      </w:r>
    </w:p>
    <w:p w:rsidR="00D73631" w:rsidRDefault="00D73631" w:rsidP="00D73631">
      <w:pPr>
        <w:pStyle w:val="BodyText"/>
      </w:pPr>
      <w:r>
        <w:t xml:space="preserve">A Tenderer must not have had a judicial decision relating to employee entitlements made against it (not including decisions under appeal) and not have paid the claim. It is also essential that a Tenderer must not have been named as an organisation that has not complied with the Equal Opportunity for Women in the Workplace Act 1999 (Cth). </w:t>
      </w:r>
    </w:p>
    <w:p w:rsidR="00D73631" w:rsidRPr="00255273" w:rsidRDefault="00D73631" w:rsidP="00D73631">
      <w:pPr>
        <w:pStyle w:val="Heading9"/>
        <w:keepNext/>
      </w:pPr>
      <w:r w:rsidRPr="00255273">
        <w:t>Compliance</w:t>
      </w:r>
      <w:r>
        <w:t xml:space="preserve"> (EL 8 to 11)</w:t>
      </w:r>
    </w:p>
    <w:p w:rsidR="00D73631" w:rsidRDefault="00473194" w:rsidP="00D73631">
      <w:pPr>
        <w:pStyle w:val="BodyText"/>
      </w:pPr>
      <w:r>
        <w:t xml:space="preserve">Tenders </w:t>
      </w:r>
      <w:r w:rsidR="00D73631">
        <w:t xml:space="preserve">must be </w:t>
      </w:r>
      <w:r w:rsidR="00D73631" w:rsidRPr="009021C4">
        <w:t xml:space="preserve">in accordance </w:t>
      </w:r>
      <w:r w:rsidR="00086C78">
        <w:t>with</w:t>
      </w:r>
      <w:r w:rsidR="00D73631" w:rsidRPr="009021C4">
        <w:t xml:space="preserve"> the conditions specified</w:t>
      </w:r>
      <w:r w:rsidR="00D73631">
        <w:t xml:space="preserve"> in this </w:t>
      </w:r>
      <w:r>
        <w:t>Invitation to T</w:t>
      </w:r>
      <w:r w:rsidR="00D73631">
        <w:t>ender</w:t>
      </w:r>
      <w:r w:rsidR="00FD6C0D">
        <w:t>.</w:t>
      </w:r>
      <w:r w:rsidR="00D73631">
        <w:t xml:space="preserve"> </w:t>
      </w:r>
    </w:p>
    <w:p w:rsidR="00D73631" w:rsidRDefault="00FD6C0D" w:rsidP="00D73631">
      <w:pPr>
        <w:pStyle w:val="BodyText"/>
      </w:pPr>
      <w:r>
        <w:t xml:space="preserve">Tenders </w:t>
      </w:r>
      <w:r w:rsidR="00D73631">
        <w:t>must be for the supply of LGC’s and electricity from a new (yet to be constructed and without an existing offtake agreement for power and / or LGCs</w:t>
      </w:r>
      <w:r w:rsidRPr="00FD6C0D">
        <w:rPr>
          <w:bCs/>
        </w:rPr>
        <w:t xml:space="preserve"> </w:t>
      </w:r>
      <w:r>
        <w:rPr>
          <w:bCs/>
        </w:rPr>
        <w:t>other than the PPA between the proposed Developer and the Tenderer for the purpose of the Tender</w:t>
      </w:r>
      <w:r w:rsidR="00D73631">
        <w:t xml:space="preserve">), </w:t>
      </w:r>
      <w:r w:rsidR="00086C78">
        <w:t xml:space="preserve">large </w:t>
      </w:r>
      <w:r w:rsidR="00D73631">
        <w:t>scale renewable energy project which must be able to connect to the National Electricity Market (NEM). T</w:t>
      </w:r>
      <w:r w:rsidR="00D73631" w:rsidRPr="00BB6734">
        <w:t xml:space="preserve">he renewable energy project </w:t>
      </w:r>
      <w:r w:rsidR="00D73631">
        <w:t xml:space="preserve">must </w:t>
      </w:r>
      <w:r w:rsidR="00D73631" w:rsidRPr="00BB6734">
        <w:t xml:space="preserve">be </w:t>
      </w:r>
      <w:r w:rsidR="00D73631" w:rsidRPr="009C12D9">
        <w:t xml:space="preserve">completed and operational by </w:t>
      </w:r>
      <w:r w:rsidR="00A32705" w:rsidRPr="009C12D9">
        <w:t>the</w:t>
      </w:r>
      <w:r w:rsidR="00A32705">
        <w:t xml:space="preserve"> Sale Completion Date</w:t>
      </w:r>
      <w:r w:rsidR="00D73631" w:rsidRPr="00565534">
        <w:t xml:space="preserve">, </w:t>
      </w:r>
      <w:r w:rsidR="00D73631" w:rsidRPr="009E1E50">
        <w:t xml:space="preserve">however, </w:t>
      </w:r>
      <w:r w:rsidR="00B44949">
        <w:t>the G</w:t>
      </w:r>
      <w:r w:rsidR="00A7615E">
        <w:t>ER</w:t>
      </w:r>
      <w:r w:rsidR="00D73631" w:rsidRPr="009E1E50">
        <w:t>SAs may</w:t>
      </w:r>
      <w:r w:rsidR="00100247">
        <w:t xml:space="preserve"> </w:t>
      </w:r>
      <w:r w:rsidR="00D73631" w:rsidRPr="009E1E50">
        <w:t xml:space="preserve">be entered into prior to and after this date as </w:t>
      </w:r>
      <w:r w:rsidR="00BC1440">
        <w:t>specified</w:t>
      </w:r>
      <w:r w:rsidR="009C12D9">
        <w:t>.</w:t>
      </w:r>
    </w:p>
    <w:p w:rsidR="00D73631" w:rsidRDefault="00D73631" w:rsidP="00D73631">
      <w:pPr>
        <w:pStyle w:val="BodyText"/>
      </w:pPr>
      <w:r>
        <w:t xml:space="preserve">No clearing of native bush/habitat by the </w:t>
      </w:r>
      <w:r w:rsidR="00A32705">
        <w:t>D</w:t>
      </w:r>
      <w:r>
        <w:t>eveloper</w:t>
      </w:r>
      <w:r w:rsidR="003519D6">
        <w:t xml:space="preserve"> has or will occur</w:t>
      </w:r>
      <w:r>
        <w:t>, without offsetting the impact on habitat degradation through recognised bio banking mechanisms.</w:t>
      </w:r>
    </w:p>
    <w:p w:rsidR="00BC1440" w:rsidRDefault="00F31FFB">
      <w:pPr>
        <w:spacing w:before="0" w:after="0" w:line="240" w:lineRule="auto"/>
      </w:pPr>
      <w:r>
        <w:t xml:space="preserve">The renewable energy project must not involve the </w:t>
      </w:r>
      <w:r w:rsidRPr="00AA5222">
        <w:t xml:space="preserve">use of </w:t>
      </w:r>
      <w:r>
        <w:t xml:space="preserve">biomass </w:t>
      </w:r>
      <w:r w:rsidR="006500B0">
        <w:t>fuel sources</w:t>
      </w:r>
      <w:r>
        <w:t>.</w:t>
      </w:r>
    </w:p>
    <w:p w:rsidR="00F31FFB" w:rsidRDefault="00F31FFB">
      <w:pPr>
        <w:spacing w:before="0" w:after="0" w:line="240" w:lineRule="auto"/>
        <w:rPr>
          <w:b/>
          <w:bCs/>
        </w:rPr>
      </w:pPr>
    </w:p>
    <w:p w:rsidR="00D73631" w:rsidRPr="00CC3C33" w:rsidRDefault="00D73631" w:rsidP="00D73631">
      <w:pPr>
        <w:pStyle w:val="Heading8"/>
      </w:pPr>
      <w:r>
        <w:t xml:space="preserve">Performance Evaluation Criteria </w:t>
      </w:r>
    </w:p>
    <w:p w:rsidR="005E0015" w:rsidRDefault="00622EF0" w:rsidP="005E0015">
      <w:r>
        <w:t xml:space="preserve">Evaluation of Tenders against the Performance Evaluation Criteria </w:t>
      </w:r>
      <w:r w:rsidR="00CD496E">
        <w:t xml:space="preserve">will </w:t>
      </w:r>
      <w:r>
        <w:t xml:space="preserve">include a minimum requirement in order for Tenders to be deemed </w:t>
      </w:r>
      <w:r w:rsidR="00672DEF">
        <w:t>C</w:t>
      </w:r>
      <w:r>
        <w:t xml:space="preserve">onforming. Tenderers must address each Performance Evaluation Criteria in their Tender. Tenders will be shortlisted based on evaluation against the Performance Evaluation Criteria. Tenders that do not achieve a minimum satisfactory rating </w:t>
      </w:r>
      <w:r w:rsidRPr="00622EF0">
        <w:t>against each</w:t>
      </w:r>
      <w:r>
        <w:t xml:space="preserve"> of</w:t>
      </w:r>
      <w:r w:rsidRPr="00622EF0">
        <w:t xml:space="preserve"> </w:t>
      </w:r>
      <w:r>
        <w:t xml:space="preserve">the Performance Evaluation Criteria may be deemed </w:t>
      </w:r>
      <w:r w:rsidR="00672DEF">
        <w:t>N</w:t>
      </w:r>
      <w:r>
        <w:t>on-</w:t>
      </w:r>
      <w:r w:rsidR="00672DEF">
        <w:t>C</w:t>
      </w:r>
      <w:r>
        <w:t>onforming and excluded from further evaluation.</w:t>
      </w:r>
    </w:p>
    <w:p w:rsidR="00D73631" w:rsidRPr="00CC3C33" w:rsidRDefault="00D73631" w:rsidP="00D73631">
      <w:r w:rsidRPr="00417608">
        <w:t xml:space="preserve">The </w:t>
      </w:r>
      <w:r w:rsidR="008835C0">
        <w:t>Performance Evaluation C</w:t>
      </w:r>
      <w:r w:rsidRPr="00417608">
        <w:t>riteria may include, but are not limited to, the following:</w:t>
      </w:r>
    </w:p>
    <w:tbl>
      <w:tblPr>
        <w:tblStyle w:val="EPLTableTenders"/>
        <w:tblW w:w="9464" w:type="dxa"/>
        <w:tblLayout w:type="fixed"/>
        <w:tblLook w:val="04A0" w:firstRow="1" w:lastRow="0" w:firstColumn="1" w:lastColumn="0" w:noHBand="0" w:noVBand="1"/>
      </w:tblPr>
      <w:tblGrid>
        <w:gridCol w:w="1384"/>
        <w:gridCol w:w="8080"/>
      </w:tblGrid>
      <w:tr w:rsidR="004E1570" w:rsidRPr="004E1570" w:rsidTr="00A4505A">
        <w:trPr>
          <w:cnfStyle w:val="100000000000" w:firstRow="1" w:lastRow="0" w:firstColumn="0" w:lastColumn="0" w:oddVBand="0" w:evenVBand="0" w:oddHBand="0" w:evenHBand="0" w:firstRowFirstColumn="0" w:firstRowLastColumn="0" w:lastRowFirstColumn="0" w:lastRowLastColumn="0"/>
        </w:trPr>
        <w:tc>
          <w:tcPr>
            <w:tcW w:w="1384" w:type="dxa"/>
          </w:tcPr>
          <w:p w:rsidR="004E1570" w:rsidRPr="004E1570" w:rsidRDefault="004E1570" w:rsidP="004E1570">
            <w:pPr>
              <w:pStyle w:val="TableMain"/>
            </w:pPr>
            <w:r w:rsidRPr="004E1570">
              <w:t>Criterion</w:t>
            </w:r>
          </w:p>
        </w:tc>
        <w:tc>
          <w:tcPr>
            <w:tcW w:w="8080" w:type="dxa"/>
          </w:tcPr>
          <w:p w:rsidR="004E1570" w:rsidRPr="004E1570" w:rsidRDefault="004E1570" w:rsidP="004E1570">
            <w:pPr>
              <w:pStyle w:val="TableMain"/>
            </w:pPr>
            <w:r w:rsidRPr="004E1570">
              <w:t>Requirement</w:t>
            </w:r>
          </w:p>
        </w:tc>
      </w:tr>
      <w:tr w:rsidR="004E1570" w:rsidRPr="004E1570" w:rsidTr="00A4505A">
        <w:trPr>
          <w:trHeight w:val="928"/>
        </w:trPr>
        <w:tc>
          <w:tcPr>
            <w:tcW w:w="1384" w:type="dxa"/>
          </w:tcPr>
          <w:p w:rsidR="004E1570" w:rsidRPr="004E1570" w:rsidRDefault="004E1570" w:rsidP="004E1570">
            <w:pPr>
              <w:pStyle w:val="TableMain"/>
            </w:pPr>
            <w:r w:rsidRPr="004E1570">
              <w:t>Price</w:t>
            </w:r>
          </w:p>
        </w:tc>
        <w:tc>
          <w:tcPr>
            <w:tcW w:w="8080" w:type="dxa"/>
          </w:tcPr>
          <w:p w:rsidR="00F02907" w:rsidRPr="003C0CBC" w:rsidRDefault="008835C0" w:rsidP="004E1570">
            <w:pPr>
              <w:pStyle w:val="TableMain"/>
            </w:pPr>
            <w:r>
              <w:t>Tenders</w:t>
            </w:r>
            <w:r w:rsidRPr="003C0CBC">
              <w:t xml:space="preserve"> </w:t>
            </w:r>
            <w:r w:rsidR="004E1570" w:rsidRPr="003C0CBC">
              <w:t>will be assessed on a</w:t>
            </w:r>
            <w:r w:rsidR="00F02907" w:rsidRPr="003C0CBC">
              <w:t xml:space="preserve"> whole of life costing basis (i.e. anticipated budget impact over the life of the </w:t>
            </w:r>
            <w:r>
              <w:t>C</w:t>
            </w:r>
            <w:r w:rsidR="00F02907" w:rsidRPr="003C0CBC">
              <w:t xml:space="preserve">ontract), </w:t>
            </w:r>
            <w:r w:rsidR="004E1570" w:rsidRPr="003C0CBC">
              <w:t xml:space="preserve">with due consideration of the total direct and indirect cost of the </w:t>
            </w:r>
            <w:r>
              <w:t>C</w:t>
            </w:r>
            <w:r w:rsidR="004E1570" w:rsidRPr="003C0CBC">
              <w:t>ontract, including</w:t>
            </w:r>
            <w:r w:rsidR="00F02907" w:rsidRPr="003C0CBC">
              <w:t>:</w:t>
            </w:r>
          </w:p>
          <w:p w:rsidR="00F02907" w:rsidRPr="003C0CBC" w:rsidRDefault="004E1570" w:rsidP="00BA61B6">
            <w:pPr>
              <w:pStyle w:val="TableMain"/>
              <w:numPr>
                <w:ilvl w:val="0"/>
                <w:numId w:val="24"/>
              </w:numPr>
            </w:pPr>
            <w:r w:rsidRPr="003C0CBC">
              <w:t>the price for delivered energy</w:t>
            </w:r>
          </w:p>
          <w:p w:rsidR="00F02907" w:rsidRPr="003C0CBC" w:rsidRDefault="004E1570" w:rsidP="00BA61B6">
            <w:pPr>
              <w:pStyle w:val="TableMain"/>
              <w:numPr>
                <w:ilvl w:val="0"/>
                <w:numId w:val="24"/>
              </w:numPr>
            </w:pPr>
            <w:r w:rsidRPr="003C0CBC">
              <w:t xml:space="preserve">cost of </w:t>
            </w:r>
            <w:r w:rsidR="008835C0">
              <w:t>C</w:t>
            </w:r>
            <w:r w:rsidRPr="003C0CBC">
              <w:t>ontract management</w:t>
            </w:r>
            <w:r w:rsidR="00F02907" w:rsidRPr="003C0CBC">
              <w:t>;</w:t>
            </w:r>
            <w:r w:rsidRPr="003C0CBC">
              <w:t xml:space="preserve"> and </w:t>
            </w:r>
          </w:p>
          <w:p w:rsidR="00F02907" w:rsidRPr="004E1570" w:rsidRDefault="004E1570" w:rsidP="00BA61B6">
            <w:pPr>
              <w:pStyle w:val="TableMain"/>
              <w:numPr>
                <w:ilvl w:val="0"/>
                <w:numId w:val="24"/>
              </w:numPr>
            </w:pPr>
            <w:proofErr w:type="gramStart"/>
            <w:r w:rsidRPr="003C0CBC">
              <w:t>price</w:t>
            </w:r>
            <w:proofErr w:type="gramEnd"/>
            <w:r w:rsidRPr="003C0CBC">
              <w:t xml:space="preserve"> certainty</w:t>
            </w:r>
            <w:r w:rsidR="00FC53A3">
              <w:t>,</w:t>
            </w:r>
            <w:r w:rsidR="00527018">
              <w:t xml:space="preserve"> </w:t>
            </w:r>
            <w:r w:rsidR="00F02907" w:rsidRPr="003C0CBC">
              <w:t xml:space="preserve">including </w:t>
            </w:r>
            <w:r w:rsidR="00730F28">
              <w:t xml:space="preserve">matched proportion, </w:t>
            </w:r>
            <w:r w:rsidR="00F02907" w:rsidRPr="003C0CBC">
              <w:t>risk mitigation strategies</w:t>
            </w:r>
            <w:r w:rsidR="00730F28">
              <w:t xml:space="preserve"> proposed</w:t>
            </w:r>
            <w:r w:rsidR="00F359B1">
              <w:t xml:space="preserve"> </w:t>
            </w:r>
            <w:r w:rsidR="004847C6">
              <w:t xml:space="preserve">and </w:t>
            </w:r>
            <w:r w:rsidR="00F02907" w:rsidRPr="003C0CBC">
              <w:t>load variance allowance</w:t>
            </w:r>
            <w:r w:rsidR="003C0CBC" w:rsidRPr="003C0CBC">
              <w:t>.</w:t>
            </w:r>
          </w:p>
        </w:tc>
      </w:tr>
      <w:tr w:rsidR="004E1570" w:rsidRPr="004E1570" w:rsidTr="00A4505A">
        <w:tc>
          <w:tcPr>
            <w:tcW w:w="1384" w:type="dxa"/>
          </w:tcPr>
          <w:p w:rsidR="004E1570" w:rsidRPr="004E1570" w:rsidRDefault="004E1570" w:rsidP="004E1570">
            <w:pPr>
              <w:pStyle w:val="TableMain"/>
            </w:pPr>
            <w:r w:rsidRPr="004E1570">
              <w:t>Retailer service</w:t>
            </w:r>
          </w:p>
        </w:tc>
        <w:tc>
          <w:tcPr>
            <w:tcW w:w="8080" w:type="dxa"/>
          </w:tcPr>
          <w:p w:rsidR="00D97ECC" w:rsidRDefault="004E1570" w:rsidP="004E1570">
            <w:pPr>
              <w:pStyle w:val="TableMain"/>
            </w:pPr>
            <w:r w:rsidRPr="004E1570">
              <w:t xml:space="preserve">It is required that </w:t>
            </w:r>
            <w:r w:rsidR="008835C0">
              <w:t xml:space="preserve">a Tenderer </w:t>
            </w:r>
            <w:r w:rsidRPr="004E1570">
              <w:t xml:space="preserve">meets or exceeds the detailed service specifications as included in </w:t>
            </w:r>
            <w:r w:rsidRPr="004E1570">
              <w:fldChar w:fldCharType="begin"/>
            </w:r>
            <w:r w:rsidRPr="004E1570">
              <w:instrText xml:space="preserve"> REF _Ref438429033 \w \h  \* MERGEFORMAT </w:instrText>
            </w:r>
            <w:r w:rsidRPr="004E1570">
              <w:fldChar w:fldCharType="separate"/>
            </w:r>
            <w:r w:rsidR="00BD0BD5">
              <w:t>Schedule 14</w:t>
            </w:r>
            <w:r w:rsidRPr="004E1570">
              <w:fldChar w:fldCharType="end"/>
            </w:r>
            <w:r w:rsidR="00F359B1">
              <w:t>.1</w:t>
            </w:r>
            <w:r w:rsidRPr="004E1570">
              <w:t xml:space="preserve">. This includes servicing large multi-site energy users as well as </w:t>
            </w:r>
            <w:r w:rsidR="00F359B1">
              <w:t>demonstrated</w:t>
            </w:r>
            <w:r w:rsidR="00F359B1" w:rsidRPr="004E1570">
              <w:t xml:space="preserve"> </w:t>
            </w:r>
            <w:r w:rsidRPr="004E1570">
              <w:t xml:space="preserve">proficiencies </w:t>
            </w:r>
            <w:r w:rsidR="00F359B1">
              <w:t xml:space="preserve">in </w:t>
            </w:r>
            <w:r w:rsidRPr="004E1570">
              <w:t xml:space="preserve">billing, account management, customer service and </w:t>
            </w:r>
            <w:proofErr w:type="gramStart"/>
            <w:r w:rsidRPr="004E1570">
              <w:t xml:space="preserve">reporting </w:t>
            </w:r>
            <w:r w:rsidR="00F359B1">
              <w:t xml:space="preserve"> to</w:t>
            </w:r>
            <w:proofErr w:type="gramEnd"/>
            <w:r w:rsidR="00F359B1">
              <w:t xml:space="preserve"> the standard required by MREP </w:t>
            </w:r>
            <w:r w:rsidR="00527018">
              <w:t>members</w:t>
            </w:r>
            <w:r w:rsidRPr="004E1570">
              <w:t xml:space="preserve">. </w:t>
            </w:r>
          </w:p>
          <w:p w:rsidR="004E1570" w:rsidRDefault="003C0CBC" w:rsidP="003C0CBC">
            <w:pPr>
              <w:pStyle w:val="TableMain"/>
            </w:pPr>
            <w:r>
              <w:t>Consideration will also be given to retailer flexibility to meet requirements as specified, as well as other value added retail services offered to the MREP Group.</w:t>
            </w:r>
          </w:p>
          <w:p w:rsidR="00B8033F" w:rsidRDefault="008835C0" w:rsidP="003C0CBC">
            <w:pPr>
              <w:pStyle w:val="TableMain"/>
            </w:pPr>
            <w:r>
              <w:t>Tenderers</w:t>
            </w:r>
            <w:r w:rsidR="00B8033F">
              <w:t xml:space="preserve"> that are able to demonstrate superior customer service credentials will be viewed favourably, especially with regards to:</w:t>
            </w:r>
          </w:p>
          <w:p w:rsidR="00B8033F" w:rsidRDefault="00B8033F" w:rsidP="00BA61B6">
            <w:pPr>
              <w:pStyle w:val="TableMain"/>
              <w:numPr>
                <w:ilvl w:val="0"/>
                <w:numId w:val="37"/>
              </w:numPr>
            </w:pPr>
            <w:r>
              <w:t>Dedicated and responsive account management approaches.</w:t>
            </w:r>
          </w:p>
          <w:p w:rsidR="00B8033F" w:rsidRDefault="00B8033F" w:rsidP="00BA61B6">
            <w:pPr>
              <w:pStyle w:val="TableMain"/>
              <w:numPr>
                <w:ilvl w:val="0"/>
                <w:numId w:val="37"/>
              </w:numPr>
            </w:pPr>
            <w:r>
              <w:t>The ability to provide a customer portal solution for access to interval data, billing data and invoices.</w:t>
            </w:r>
          </w:p>
          <w:p w:rsidR="00B8033F" w:rsidRPr="004E1570" w:rsidRDefault="00B8033F" w:rsidP="00BA61B6">
            <w:pPr>
              <w:pStyle w:val="TableMain"/>
              <w:numPr>
                <w:ilvl w:val="0"/>
                <w:numId w:val="37"/>
              </w:numPr>
            </w:pPr>
            <w:r>
              <w:t>Ability to provide consolidated billing.</w:t>
            </w:r>
          </w:p>
        </w:tc>
      </w:tr>
      <w:tr w:rsidR="004E1570" w:rsidRPr="004E1570" w:rsidTr="00A4505A">
        <w:trPr>
          <w:trHeight w:val="273"/>
        </w:trPr>
        <w:tc>
          <w:tcPr>
            <w:tcW w:w="1384" w:type="dxa"/>
          </w:tcPr>
          <w:p w:rsidR="004E1570" w:rsidRPr="004E1570" w:rsidRDefault="004E1570" w:rsidP="004E1570">
            <w:pPr>
              <w:pStyle w:val="TableMain"/>
            </w:pPr>
            <w:r w:rsidRPr="004E1570">
              <w:lastRenderedPageBreak/>
              <w:t>Renewable energy project delivery risk</w:t>
            </w:r>
          </w:p>
        </w:tc>
        <w:tc>
          <w:tcPr>
            <w:tcW w:w="8080" w:type="dxa"/>
          </w:tcPr>
          <w:p w:rsidR="004E1570" w:rsidRPr="004E1570" w:rsidRDefault="008835C0" w:rsidP="004E1570">
            <w:pPr>
              <w:pStyle w:val="TableMain"/>
            </w:pPr>
            <w:r>
              <w:t>Tenders</w:t>
            </w:r>
            <w:r w:rsidRPr="004E1570">
              <w:t xml:space="preserve"> </w:t>
            </w:r>
            <w:r w:rsidR="004E1570" w:rsidRPr="004E1570">
              <w:t xml:space="preserve">must be able to demonstrate that any potential risks to Project completion have been identified along with processes designed to mitigate these risks. In order to evaluate the credibility and reasonableness of the </w:t>
            </w:r>
            <w:r w:rsidR="00DA2621">
              <w:t>Tenderer's</w:t>
            </w:r>
            <w:r w:rsidR="00DA2621" w:rsidRPr="004E1570">
              <w:t xml:space="preserve"> </w:t>
            </w:r>
            <w:r w:rsidR="004E1570" w:rsidRPr="004E1570">
              <w:t xml:space="preserve">claims that the </w:t>
            </w:r>
            <w:r w:rsidR="00DA2621">
              <w:t>P</w:t>
            </w:r>
            <w:r w:rsidR="004E1570" w:rsidRPr="004E1570">
              <w:t>roject will be delivered on time and to requirements, proposals will be assessed, as a minimum, against the following factors:</w:t>
            </w:r>
          </w:p>
          <w:p w:rsidR="004E1570" w:rsidRPr="004E1570" w:rsidRDefault="004E1570" w:rsidP="00BA61B6">
            <w:pPr>
              <w:pStyle w:val="TableMain"/>
              <w:numPr>
                <w:ilvl w:val="0"/>
                <w:numId w:val="25"/>
              </w:numPr>
            </w:pPr>
            <w:r w:rsidRPr="004E1570">
              <w:t xml:space="preserve">The Project is technically sound. </w:t>
            </w:r>
            <w:r w:rsidR="00DA2621">
              <w:t>Tenderers</w:t>
            </w:r>
            <w:r w:rsidR="00DA2621" w:rsidRPr="004E1570">
              <w:t xml:space="preserve"> </w:t>
            </w:r>
            <w:r w:rsidRPr="004E1570">
              <w:t>must be able to demonstrate awareness of any potential technological risks and have proven access to the chosen renewable technology</w:t>
            </w:r>
            <w:r w:rsidR="00D97ECC">
              <w:t>.</w:t>
            </w:r>
          </w:p>
          <w:p w:rsidR="004E1570" w:rsidRPr="004E1570" w:rsidRDefault="004E1570" w:rsidP="00BA61B6">
            <w:pPr>
              <w:pStyle w:val="TableMain"/>
              <w:numPr>
                <w:ilvl w:val="0"/>
                <w:numId w:val="25"/>
              </w:numPr>
            </w:pPr>
            <w:r w:rsidRPr="004E1570">
              <w:t xml:space="preserve">Strong capability and track record of developers, engineering, procurement, and construction management (EPC) contractors and suppliers, as well as the retailers capability </w:t>
            </w:r>
            <w:r w:rsidR="00F359B1">
              <w:t xml:space="preserve">experience in bringing </w:t>
            </w:r>
            <w:r w:rsidRPr="004E1570">
              <w:t xml:space="preserve"> renewable energy projects</w:t>
            </w:r>
            <w:r w:rsidR="00F359B1">
              <w:t xml:space="preserve"> to market (i.e. capable of identifying and mitigating key risk)</w:t>
            </w:r>
          </w:p>
          <w:p w:rsidR="004E1570" w:rsidRPr="004E1570" w:rsidRDefault="009C4127" w:rsidP="00BA61B6">
            <w:pPr>
              <w:pStyle w:val="TableMain"/>
              <w:numPr>
                <w:ilvl w:val="0"/>
                <w:numId w:val="25"/>
              </w:numPr>
            </w:pPr>
            <w:r>
              <w:t>A</w:t>
            </w:r>
            <w:r w:rsidR="004E1570" w:rsidRPr="004E1570">
              <w:t>ccess to finance and capability to raise funds with robust financial planning</w:t>
            </w:r>
            <w:r w:rsidR="00E025F2">
              <w:t>. D</w:t>
            </w:r>
            <w:r w:rsidR="004E1570" w:rsidRPr="00D46DAE">
              <w:t xml:space="preserve">etailed </w:t>
            </w:r>
            <w:r w:rsidR="00E025F2">
              <w:t>project development and operating cost estimates have been provided, as well as robust i</w:t>
            </w:r>
            <w:r w:rsidR="004E1570" w:rsidRPr="00D46DAE">
              <w:t>ncome</w:t>
            </w:r>
            <w:r w:rsidR="005C210A">
              <w:t>,</w:t>
            </w:r>
            <w:r w:rsidR="004E1570" w:rsidRPr="00D46DAE">
              <w:t xml:space="preserve"> </w:t>
            </w:r>
            <w:proofErr w:type="gramStart"/>
            <w:r w:rsidR="004E1570" w:rsidRPr="00D46DAE">
              <w:t>expenditure</w:t>
            </w:r>
            <w:r w:rsidR="00E025F2">
              <w:t xml:space="preserve"> </w:t>
            </w:r>
            <w:r w:rsidR="004E1570" w:rsidRPr="00D46DAE">
              <w:t xml:space="preserve"> and</w:t>
            </w:r>
            <w:proofErr w:type="gramEnd"/>
            <w:r w:rsidR="004E1570" w:rsidRPr="00D46DAE">
              <w:t xml:space="preserve"> generation forecast</w:t>
            </w:r>
            <w:r w:rsidR="00E025F2">
              <w:t xml:space="preserve"> estimates</w:t>
            </w:r>
            <w:r w:rsidR="004E1570" w:rsidRPr="00D46DAE">
              <w:t xml:space="preserve">. Inclusion of grant funding sources which are subject to the </w:t>
            </w:r>
            <w:r w:rsidR="00DA2621">
              <w:t>T</w:t>
            </w:r>
            <w:r w:rsidR="004E1570" w:rsidRPr="00D46DAE">
              <w:t xml:space="preserve">enderer securing an offtake agreement will be allowed, if such grant funding </w:t>
            </w:r>
            <w:r w:rsidR="003C0CBC" w:rsidRPr="00A90EFB">
              <w:t xml:space="preserve">agreements </w:t>
            </w:r>
            <w:r w:rsidR="004E1570" w:rsidRPr="00A90EFB">
              <w:t>are likely to be made prior to the completion of this evaluation process.</w:t>
            </w:r>
            <w:r w:rsidR="004E1570" w:rsidRPr="004E1570">
              <w:t xml:space="preserve">    </w:t>
            </w:r>
          </w:p>
          <w:p w:rsidR="004E1570" w:rsidRPr="004E1570" w:rsidRDefault="004E1570" w:rsidP="00BA61B6">
            <w:pPr>
              <w:pStyle w:val="TableMain"/>
              <w:numPr>
                <w:ilvl w:val="0"/>
                <w:numId w:val="25"/>
              </w:numPr>
            </w:pPr>
            <w:r w:rsidRPr="004E1570">
              <w:t>Risk management / Project Management / Work Health and Safety Management/Quality Management / Environmental plans and standards</w:t>
            </w:r>
          </w:p>
          <w:p w:rsidR="00076E1D" w:rsidRDefault="00DA2621" w:rsidP="00BA61B6">
            <w:pPr>
              <w:pStyle w:val="TableMain"/>
              <w:numPr>
                <w:ilvl w:val="0"/>
                <w:numId w:val="25"/>
              </w:numPr>
            </w:pPr>
            <w:r>
              <w:t>Tenders</w:t>
            </w:r>
            <w:r w:rsidRPr="004E1570">
              <w:t xml:space="preserve"> </w:t>
            </w:r>
            <w:r w:rsidR="004E1570" w:rsidRPr="004E1570">
              <w:t xml:space="preserve">must be at an </w:t>
            </w:r>
            <w:r w:rsidR="006A75E9">
              <w:t>A</w:t>
            </w:r>
            <w:r w:rsidR="004E1570" w:rsidRPr="004E1570">
              <w:t xml:space="preserve">dvanced stage of development approval and </w:t>
            </w:r>
            <w:r w:rsidR="00CE1E0A">
              <w:t xml:space="preserve"> that </w:t>
            </w:r>
            <w:r w:rsidR="004E1570" w:rsidRPr="004E1570">
              <w:t xml:space="preserve"> network access</w:t>
            </w:r>
            <w:r w:rsidR="00E025F2">
              <w:t xml:space="preserve"> enquiries </w:t>
            </w:r>
            <w:r w:rsidR="00CE1E0A">
              <w:t>are well progressed I</w:t>
            </w:r>
            <w:r w:rsidR="004E1570" w:rsidRPr="004E1570">
              <w:t xml:space="preserve">f approvals have not been secured, the Tenderer must demonstrate that outstanding matters are minor or well progressed and do not pose a risk to timely completion of the renewable energy project.  </w:t>
            </w:r>
          </w:p>
          <w:p w:rsidR="004E1570" w:rsidRPr="004E1570" w:rsidRDefault="00DA2621" w:rsidP="00BA61B6">
            <w:pPr>
              <w:pStyle w:val="TableMain"/>
              <w:numPr>
                <w:ilvl w:val="0"/>
                <w:numId w:val="25"/>
              </w:numPr>
            </w:pPr>
            <w:r>
              <w:t>Tenderers</w:t>
            </w:r>
            <w:r w:rsidRPr="004E1570">
              <w:t xml:space="preserve"> </w:t>
            </w:r>
            <w:r w:rsidR="004E1570" w:rsidRPr="004E1570">
              <w:t>must have a proven track record of operating in the relevant regulatory and legal environments.</w:t>
            </w:r>
          </w:p>
          <w:p w:rsidR="004E1570" w:rsidRPr="004E1570" w:rsidRDefault="004E1570" w:rsidP="00BA61B6">
            <w:pPr>
              <w:pStyle w:val="TableMain"/>
              <w:numPr>
                <w:ilvl w:val="0"/>
                <w:numId w:val="25"/>
              </w:numPr>
            </w:pPr>
            <w:r w:rsidRPr="004E1570">
              <w:t>Commercial viability, with reference to key CAPEX and OPEX ratios.</w:t>
            </w:r>
          </w:p>
        </w:tc>
      </w:tr>
      <w:tr w:rsidR="004E1570" w:rsidRPr="004E1570" w:rsidTr="00A4505A">
        <w:tc>
          <w:tcPr>
            <w:tcW w:w="1384" w:type="dxa"/>
          </w:tcPr>
          <w:p w:rsidR="004E1570" w:rsidRPr="004E1570" w:rsidRDefault="004E1570" w:rsidP="004E1570">
            <w:pPr>
              <w:pStyle w:val="TableMain"/>
            </w:pPr>
            <w:r w:rsidRPr="004E1570">
              <w:t>Community and Environmental Benefits</w:t>
            </w:r>
          </w:p>
          <w:p w:rsidR="004E1570" w:rsidRPr="004E1570" w:rsidRDefault="004E1570" w:rsidP="004E1570">
            <w:pPr>
              <w:pStyle w:val="TableMain"/>
            </w:pPr>
          </w:p>
        </w:tc>
        <w:tc>
          <w:tcPr>
            <w:tcW w:w="8080" w:type="dxa"/>
          </w:tcPr>
          <w:p w:rsidR="004E1570" w:rsidRPr="004E1570" w:rsidRDefault="004E1570" w:rsidP="003C0CBC">
            <w:pPr>
              <w:pStyle w:val="Caption"/>
            </w:pPr>
            <w:r w:rsidRPr="004E1570">
              <w:t>Community Benefits:</w:t>
            </w:r>
          </w:p>
          <w:p w:rsidR="004E1570" w:rsidRPr="004E1570" w:rsidRDefault="004E1570" w:rsidP="004E1570">
            <w:pPr>
              <w:pStyle w:val="TableMain"/>
            </w:pPr>
            <w:r w:rsidRPr="004E1570">
              <w:t xml:space="preserve">The </w:t>
            </w:r>
            <w:r w:rsidR="00DA2621">
              <w:t>P</w:t>
            </w:r>
            <w:r w:rsidRPr="004E1570">
              <w:t xml:space="preserve">roject should promote positive outcomes amongst local communities in the vicinity of the </w:t>
            </w:r>
            <w:r w:rsidR="00DA2621">
              <w:t>P</w:t>
            </w:r>
            <w:r w:rsidRPr="004E1570">
              <w:t xml:space="preserve">roject(s). As a minimum, all </w:t>
            </w:r>
            <w:r w:rsidR="00DA2621">
              <w:t>Tenderers</w:t>
            </w:r>
            <w:r w:rsidR="00DA2621" w:rsidRPr="004E1570">
              <w:t xml:space="preserve"> </w:t>
            </w:r>
            <w:r w:rsidRPr="004E1570">
              <w:t xml:space="preserve">must provide a community engagement plan which demonstrates existing community support for the </w:t>
            </w:r>
            <w:r w:rsidR="00DA2621">
              <w:t>P</w:t>
            </w:r>
            <w:r w:rsidRPr="004E1570">
              <w:t xml:space="preserve">roject and how support will be maintained through the life of the </w:t>
            </w:r>
            <w:r w:rsidR="00DA2621">
              <w:t>P</w:t>
            </w:r>
            <w:r w:rsidRPr="004E1570">
              <w:t xml:space="preserve">roject. </w:t>
            </w:r>
          </w:p>
          <w:p w:rsidR="004E1570" w:rsidRPr="004E1570" w:rsidRDefault="004E1570" w:rsidP="003C0CBC">
            <w:pPr>
              <w:pStyle w:val="Caption"/>
            </w:pPr>
            <w:r w:rsidRPr="004E1570">
              <w:t>Environmental Benefits:</w:t>
            </w:r>
          </w:p>
          <w:p w:rsidR="00B8033F" w:rsidRDefault="005F13B1" w:rsidP="004E1570">
            <w:pPr>
              <w:pStyle w:val="TableMain"/>
            </w:pPr>
            <w:r>
              <w:t>Tenders</w:t>
            </w:r>
            <w:r w:rsidR="00B8033F">
              <w:t xml:space="preserve"> from </w:t>
            </w:r>
            <w:r w:rsidR="00DA2621">
              <w:t>Tenderers</w:t>
            </w:r>
            <w:r w:rsidR="00B8033F">
              <w:t xml:space="preserve"> demonstrating a superior approach to environmental management will be viewed favourably.</w:t>
            </w:r>
          </w:p>
          <w:p w:rsidR="004E1570" w:rsidRPr="004E1570" w:rsidRDefault="004E1570" w:rsidP="004E1570">
            <w:pPr>
              <w:pStyle w:val="TableMain"/>
            </w:pPr>
            <w:r w:rsidRPr="004E1570">
              <w:t xml:space="preserve">It is desired that </w:t>
            </w:r>
            <w:r w:rsidR="00DA2621">
              <w:t>Tenderers</w:t>
            </w:r>
            <w:r w:rsidR="00DA2621" w:rsidRPr="004E1570">
              <w:t xml:space="preserve"> </w:t>
            </w:r>
            <w:r w:rsidRPr="004E1570">
              <w:t xml:space="preserve">provide a comprehensive Sustainable Environment Management Plan which covers the development (beyond what is required for compliance), construction and operational phases of the </w:t>
            </w:r>
            <w:r w:rsidR="00DA2621">
              <w:t>P</w:t>
            </w:r>
            <w:r w:rsidRPr="004E1570">
              <w:t xml:space="preserve">roject. This should also be accompanied with a process to regularly record any loss of habitat as well as monitoring any possible impacts on local flora and fauna in general, as well as a clear policy for offsetting such impacts. </w:t>
            </w:r>
          </w:p>
          <w:p w:rsidR="004E1570" w:rsidRDefault="00DA2621" w:rsidP="00DA2621">
            <w:pPr>
              <w:pStyle w:val="TableMain"/>
            </w:pPr>
            <w:r>
              <w:t>Tenders</w:t>
            </w:r>
            <w:r w:rsidRPr="00A90EFB">
              <w:t xml:space="preserve"> </w:t>
            </w:r>
            <w:r w:rsidR="004E1570" w:rsidRPr="00A90EFB">
              <w:t xml:space="preserve">from </w:t>
            </w:r>
            <w:r>
              <w:t>Tenderers</w:t>
            </w:r>
            <w:r w:rsidR="004E1570" w:rsidRPr="00A90EFB">
              <w:t xml:space="preserve"> that hold interests in coal, oil, nuclear, natural gas, or engage in hydraulically fractured (‘fracking’) tight gas and the mining /  processing of fossil fuels (including electricity generation) will be considered, but  </w:t>
            </w:r>
            <w:r>
              <w:t>Tenderers</w:t>
            </w:r>
            <w:r w:rsidRPr="00A90EFB">
              <w:t xml:space="preserve"> </w:t>
            </w:r>
            <w:r w:rsidR="004E1570" w:rsidRPr="00A90EFB">
              <w:t>that have no direct or indirect interest in these industries</w:t>
            </w:r>
            <w:r w:rsidR="00B8033F" w:rsidRPr="00A90EFB">
              <w:t xml:space="preserve"> will be viewed favourably</w:t>
            </w:r>
            <w:r w:rsidR="004E1570" w:rsidRPr="00A90EFB">
              <w:t>.</w:t>
            </w:r>
            <w:r w:rsidR="003710D2">
              <w:t xml:space="preserve"> </w:t>
            </w:r>
          </w:p>
          <w:p w:rsidR="003710D2" w:rsidRDefault="003710D2" w:rsidP="00DA2621">
            <w:pPr>
              <w:pStyle w:val="TableMain"/>
              <w:rPr>
                <w:b/>
              </w:rPr>
            </w:pPr>
            <w:r w:rsidRPr="003710D2">
              <w:rPr>
                <w:b/>
              </w:rPr>
              <w:t>Corporate Social Responsibility</w:t>
            </w:r>
          </w:p>
          <w:p w:rsidR="003710D2" w:rsidRPr="00C8576E" w:rsidRDefault="003710D2" w:rsidP="003710D2">
            <w:pPr>
              <w:pStyle w:val="BodyText"/>
            </w:pPr>
            <w:r>
              <w:t>T</w:t>
            </w:r>
            <w:r w:rsidRPr="0047214B">
              <w:t xml:space="preserve">he Successful Tenderer will be required to adhere to NAB’s Supplier Sustainability Principles, which can be viewed at </w:t>
            </w:r>
            <w:r w:rsidR="00EC600C" w:rsidRPr="00EC600C">
              <w:t>https://www.nab.com.au/content/dam/nabrwd/About-Us/corporate-responsibilty/docs/150306_group-sustainability-</w:t>
            </w:r>
            <w:proofErr w:type="gramStart"/>
            <w:r w:rsidR="00EC600C" w:rsidRPr="00EC600C">
              <w:t>principles.pdf</w:t>
            </w:r>
            <w:r>
              <w:t xml:space="preserve"> .</w:t>
            </w:r>
            <w:proofErr w:type="gramEnd"/>
            <w:r>
              <w:t xml:space="preserve"> Tenderers should outline how they will adhere to these principles. </w:t>
            </w:r>
          </w:p>
          <w:p w:rsidR="003710D2" w:rsidRPr="003710D2" w:rsidRDefault="003710D2" w:rsidP="00DA2621">
            <w:pPr>
              <w:pStyle w:val="TableMain"/>
            </w:pPr>
          </w:p>
        </w:tc>
      </w:tr>
      <w:tr w:rsidR="004E1570" w:rsidRPr="004E1570" w:rsidTr="00A4505A">
        <w:tc>
          <w:tcPr>
            <w:tcW w:w="1384" w:type="dxa"/>
          </w:tcPr>
          <w:p w:rsidR="004E1570" w:rsidRPr="004E1570" w:rsidRDefault="00420EAC" w:rsidP="004E1570">
            <w:pPr>
              <w:pStyle w:val="TableMain"/>
            </w:pPr>
            <w:r>
              <w:t xml:space="preserve">Victorian / Local Community </w:t>
            </w:r>
            <w:r>
              <w:lastRenderedPageBreak/>
              <w:t>Economic and Promotional Benefits</w:t>
            </w:r>
          </w:p>
        </w:tc>
        <w:tc>
          <w:tcPr>
            <w:tcW w:w="8080" w:type="dxa"/>
          </w:tcPr>
          <w:p w:rsidR="004E1570" w:rsidRPr="004E1570" w:rsidRDefault="004E1570" w:rsidP="003C0CBC">
            <w:pPr>
              <w:pStyle w:val="Caption"/>
            </w:pPr>
            <w:r w:rsidRPr="004E1570">
              <w:lastRenderedPageBreak/>
              <w:t>Project Location:</w:t>
            </w:r>
          </w:p>
          <w:p w:rsidR="004E1570" w:rsidRPr="004E1570" w:rsidRDefault="004E1570" w:rsidP="004E1570">
            <w:pPr>
              <w:pStyle w:val="TableMain"/>
            </w:pPr>
            <w:r w:rsidRPr="004E1570">
              <w:t xml:space="preserve">Projects are not limited to Victoria; however those projects which are located within Victoria will be </w:t>
            </w:r>
            <w:r w:rsidRPr="004E1570">
              <w:lastRenderedPageBreak/>
              <w:t xml:space="preserve">favourably viewed. </w:t>
            </w:r>
          </w:p>
          <w:p w:rsidR="004E1570" w:rsidRPr="004E1570" w:rsidRDefault="004E1570" w:rsidP="003C0CBC">
            <w:pPr>
              <w:pStyle w:val="Caption"/>
            </w:pPr>
            <w:r w:rsidRPr="004E1570">
              <w:t>Economic Development Benefits:</w:t>
            </w:r>
          </w:p>
          <w:p w:rsidR="004E1570" w:rsidRPr="004E1570" w:rsidRDefault="004E1570" w:rsidP="004E1570">
            <w:pPr>
              <w:pStyle w:val="TableMain"/>
            </w:pPr>
            <w:r w:rsidRPr="004E1570">
              <w:t>It</w:t>
            </w:r>
            <w:r w:rsidR="00071C79">
              <w:t xml:space="preserve"> i</w:t>
            </w:r>
            <w:r w:rsidRPr="004E1570">
              <w:t xml:space="preserve">s desired that </w:t>
            </w:r>
            <w:r w:rsidR="00071C79">
              <w:t>Tenderers</w:t>
            </w:r>
            <w:r w:rsidR="00071C79" w:rsidRPr="004E1570">
              <w:t xml:space="preserve"> </w:t>
            </w:r>
            <w:r w:rsidRPr="004E1570">
              <w:t>demonstrate substantial and sustained contributions/benefits, whether it be direct or indirect, to the Victorian economy. For example, these may include but are not limited to the procurement of Victorian produced goods and services, project office location, or any other demonstrable benefit will be viewed as favourable.</w:t>
            </w:r>
          </w:p>
          <w:p w:rsidR="004E1570" w:rsidRPr="004E1570" w:rsidRDefault="004E1570" w:rsidP="003C0CBC">
            <w:pPr>
              <w:pStyle w:val="Caption"/>
            </w:pPr>
            <w:r w:rsidRPr="004E1570">
              <w:t>Employment Opportunities:</w:t>
            </w:r>
          </w:p>
          <w:p w:rsidR="004E1570" w:rsidRPr="004E1570" w:rsidRDefault="004E1570" w:rsidP="004E1570">
            <w:pPr>
              <w:pStyle w:val="TableMain"/>
            </w:pPr>
            <w:r w:rsidRPr="004E1570">
              <w:t xml:space="preserve">Projects that can prove enduring benefits to local businesses and communities through the utilisation and inclusion of local contractors and labour force will be seen as favourable. It is requested that </w:t>
            </w:r>
            <w:r w:rsidR="00071C79">
              <w:t>Tenderers</w:t>
            </w:r>
            <w:r w:rsidR="00071C79" w:rsidRPr="004E1570">
              <w:t xml:space="preserve"> </w:t>
            </w:r>
            <w:r w:rsidRPr="004E1570">
              <w:t>outline specific variables such as:</w:t>
            </w:r>
          </w:p>
          <w:p w:rsidR="004E1570" w:rsidRPr="004E1570" w:rsidRDefault="004E1570" w:rsidP="00BA61B6">
            <w:pPr>
              <w:pStyle w:val="TableMain"/>
              <w:numPr>
                <w:ilvl w:val="0"/>
                <w:numId w:val="26"/>
              </w:numPr>
            </w:pPr>
            <w:r w:rsidRPr="004E1570">
              <w:t xml:space="preserve">The expected number of jobs that will be created during the development/construction and operational stage of the </w:t>
            </w:r>
            <w:r w:rsidR="00071C79">
              <w:t>P</w:t>
            </w:r>
            <w:r w:rsidRPr="004E1570">
              <w:t>roject</w:t>
            </w:r>
          </w:p>
          <w:p w:rsidR="004E1570" w:rsidRPr="004E1570" w:rsidRDefault="004E1570" w:rsidP="00BA61B6">
            <w:pPr>
              <w:pStyle w:val="TableMain"/>
              <w:numPr>
                <w:ilvl w:val="0"/>
                <w:numId w:val="26"/>
              </w:numPr>
            </w:pPr>
            <w:r w:rsidRPr="004E1570">
              <w:t>Employment opportunities for apprentices</w:t>
            </w:r>
          </w:p>
          <w:p w:rsidR="004E1570" w:rsidRPr="004E1570" w:rsidRDefault="004E1570" w:rsidP="00BA61B6">
            <w:pPr>
              <w:pStyle w:val="TableMain"/>
              <w:numPr>
                <w:ilvl w:val="0"/>
                <w:numId w:val="26"/>
              </w:numPr>
            </w:pPr>
            <w:r w:rsidRPr="004E1570">
              <w:t>Employment opportunities for Aboriginals and Torres Strait Islanders</w:t>
            </w:r>
          </w:p>
          <w:p w:rsidR="004E1570" w:rsidRPr="004E1570" w:rsidRDefault="004E1570" w:rsidP="00BA61B6">
            <w:pPr>
              <w:pStyle w:val="TableMain"/>
              <w:numPr>
                <w:ilvl w:val="0"/>
                <w:numId w:val="26"/>
              </w:numPr>
            </w:pPr>
            <w:r w:rsidRPr="004E1570">
              <w:t>Employment opportunities for the long-term unemployed or disadvantaged</w:t>
            </w:r>
          </w:p>
          <w:p w:rsidR="004E1570" w:rsidRPr="004E1570" w:rsidRDefault="004E1570" w:rsidP="003C0CBC">
            <w:pPr>
              <w:pStyle w:val="Caption"/>
            </w:pPr>
            <w:r w:rsidRPr="004E1570">
              <w:t>Marketing and Communications:</w:t>
            </w:r>
          </w:p>
          <w:p w:rsidR="004E1570" w:rsidRPr="004E1570" w:rsidRDefault="00071C79" w:rsidP="004E1570">
            <w:pPr>
              <w:pStyle w:val="TableMain"/>
            </w:pPr>
            <w:r>
              <w:t>Tenderers</w:t>
            </w:r>
            <w:r w:rsidRPr="004E1570">
              <w:t xml:space="preserve"> </w:t>
            </w:r>
            <w:r w:rsidR="004E1570" w:rsidRPr="004E1570">
              <w:t xml:space="preserve">must demonstrate willingness to allow joint marketing and communication initiatives surrounding the </w:t>
            </w:r>
            <w:r w:rsidR="00886856">
              <w:t>P</w:t>
            </w:r>
            <w:r w:rsidR="004E1570" w:rsidRPr="004E1570">
              <w:t xml:space="preserve">roject by all members of the </w:t>
            </w:r>
            <w:r w:rsidR="0096080A">
              <w:t>MREP</w:t>
            </w:r>
            <w:r w:rsidR="004E1570" w:rsidRPr="004E1570">
              <w:t xml:space="preserve"> Group. This includes, but </w:t>
            </w:r>
            <w:r w:rsidR="00CF5B69">
              <w:t xml:space="preserve">is </w:t>
            </w:r>
            <w:r w:rsidR="004E1570" w:rsidRPr="004E1570">
              <w:t xml:space="preserve">not limited to, the ability to communicate and promote with customers and stakeholders all positivity associated with the construction and operation of the </w:t>
            </w:r>
            <w:r w:rsidR="00886856">
              <w:t>Project</w:t>
            </w:r>
            <w:r w:rsidR="004E1570" w:rsidRPr="004E1570">
              <w:t>. It is also desired that the Tenderer be flexible with other initiatives which may include:</w:t>
            </w:r>
          </w:p>
          <w:p w:rsidR="004E1570" w:rsidRPr="004E1570" w:rsidRDefault="004E1570" w:rsidP="00BA61B6">
            <w:pPr>
              <w:pStyle w:val="TableMain"/>
              <w:numPr>
                <w:ilvl w:val="0"/>
                <w:numId w:val="27"/>
              </w:numPr>
            </w:pPr>
            <w:r w:rsidRPr="004E1570">
              <w:t xml:space="preserve">Willingness to co-brand the </w:t>
            </w:r>
            <w:r w:rsidR="00886856">
              <w:t>P</w:t>
            </w:r>
            <w:r w:rsidRPr="004E1570">
              <w:t xml:space="preserve">roject with the members of the </w:t>
            </w:r>
            <w:r w:rsidR="0096080A">
              <w:t>MREP</w:t>
            </w:r>
            <w:r w:rsidRPr="004E1570">
              <w:t xml:space="preserve"> </w:t>
            </w:r>
            <w:r w:rsidR="00886856">
              <w:t>G</w:t>
            </w:r>
            <w:r w:rsidRPr="004E1570">
              <w:t xml:space="preserve">roup   </w:t>
            </w:r>
          </w:p>
          <w:p w:rsidR="004E1570" w:rsidRPr="004E1570" w:rsidRDefault="004E1570" w:rsidP="00BA61B6">
            <w:pPr>
              <w:pStyle w:val="TableMain"/>
              <w:numPr>
                <w:ilvl w:val="0"/>
                <w:numId w:val="27"/>
              </w:numPr>
            </w:pPr>
            <w:r w:rsidRPr="004E1570">
              <w:t>Project site access which allows for student or staff tours or visits and other reasonable events</w:t>
            </w:r>
          </w:p>
          <w:p w:rsidR="004E1570" w:rsidRPr="004E1570" w:rsidRDefault="004E1570" w:rsidP="00BA61B6">
            <w:pPr>
              <w:pStyle w:val="TableMain"/>
              <w:numPr>
                <w:ilvl w:val="0"/>
                <w:numId w:val="27"/>
              </w:numPr>
            </w:pPr>
            <w:r w:rsidRPr="004E1570">
              <w:t xml:space="preserve">Ability to take photographs, and access promotional photographs, </w:t>
            </w:r>
          </w:p>
          <w:p w:rsidR="004E1570" w:rsidRPr="004E1570" w:rsidRDefault="004E1570" w:rsidP="00BA61B6">
            <w:pPr>
              <w:pStyle w:val="TableMain"/>
              <w:numPr>
                <w:ilvl w:val="0"/>
                <w:numId w:val="27"/>
              </w:numPr>
            </w:pPr>
            <w:r w:rsidRPr="004E1570">
              <w:t>The use of photographs in corporate publications and for promotional purposes / co-branding and marketing</w:t>
            </w:r>
          </w:p>
          <w:p w:rsidR="004E1570" w:rsidRPr="004E1570" w:rsidRDefault="004E1570" w:rsidP="00BA61B6">
            <w:pPr>
              <w:pStyle w:val="TableMain"/>
              <w:numPr>
                <w:ilvl w:val="0"/>
                <w:numId w:val="27"/>
              </w:numPr>
            </w:pPr>
            <w:r w:rsidRPr="004E1570">
              <w:t xml:space="preserve">Media friendly </w:t>
            </w:r>
            <w:r w:rsidR="00886856">
              <w:t>P</w:t>
            </w:r>
            <w:r w:rsidRPr="004E1570">
              <w:t xml:space="preserve">roject updates throughout the </w:t>
            </w:r>
            <w:r w:rsidR="00886856">
              <w:t>P</w:t>
            </w:r>
            <w:r w:rsidRPr="004E1570">
              <w:t>roject lifecycle</w:t>
            </w:r>
          </w:p>
        </w:tc>
      </w:tr>
    </w:tbl>
    <w:p w:rsidR="003F5735" w:rsidRDefault="003F5735">
      <w:pPr>
        <w:spacing w:before="0" w:after="0" w:line="240" w:lineRule="auto"/>
      </w:pPr>
      <w:r>
        <w:lastRenderedPageBreak/>
        <w:br w:type="page"/>
      </w:r>
    </w:p>
    <w:p w:rsidR="003F5735" w:rsidRDefault="003F5735" w:rsidP="003F5735"/>
    <w:p w:rsidR="003F5735" w:rsidRDefault="003F5735" w:rsidP="003F5735"/>
    <w:p w:rsidR="003F5735" w:rsidRDefault="003F5735" w:rsidP="003F5735"/>
    <w:p w:rsidR="003F5735" w:rsidRDefault="003F5735" w:rsidP="003F5735"/>
    <w:p w:rsidR="003F5735" w:rsidRDefault="003F5735" w:rsidP="003F5735"/>
    <w:p w:rsidR="003F5735" w:rsidRDefault="003F5735" w:rsidP="003F5735"/>
    <w:p w:rsidR="003F5735" w:rsidRDefault="003F5735" w:rsidP="003F5735"/>
    <w:p w:rsidR="003F5735" w:rsidRDefault="003F5735" w:rsidP="003F5735"/>
    <w:p w:rsidR="003F5735" w:rsidRDefault="003F5735" w:rsidP="003F5735"/>
    <w:p w:rsidR="003F5735" w:rsidRDefault="003F5735" w:rsidP="003F5735"/>
    <w:p w:rsidR="003F5735" w:rsidRDefault="003F5735" w:rsidP="003F5735"/>
    <w:p w:rsidR="003F5735" w:rsidRDefault="003F5735" w:rsidP="003F5735"/>
    <w:p w:rsidR="003F5735" w:rsidRDefault="003F5735" w:rsidP="003F5735"/>
    <w:p w:rsidR="003F5735" w:rsidRDefault="00A60004" w:rsidP="003F5735">
      <w:r>
        <w:rPr>
          <w:noProof/>
          <w:lang w:eastAsia="en-AU"/>
        </w:rPr>
        <mc:AlternateContent>
          <mc:Choice Requires="wps">
            <w:drawing>
              <wp:anchor distT="4294967291" distB="4294967291" distL="114300" distR="114300" simplePos="0" relativeHeight="251712000" behindDoc="0" locked="0" layoutInCell="0" allowOverlap="1" wp14:anchorId="10370A81" wp14:editId="2A9ABF19">
                <wp:simplePos x="0" y="0"/>
                <wp:positionH relativeFrom="column">
                  <wp:posOffset>0</wp:posOffset>
                </wp:positionH>
                <wp:positionV relativeFrom="paragraph">
                  <wp:posOffset>229235</wp:posOffset>
                </wp:positionV>
                <wp:extent cx="5829300" cy="0"/>
                <wp:effectExtent l="0" t="0" r="1905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7120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8.05pt" to="459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PZgHgIAADg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oHdTjBTp&#10;oEd7b4loWo9KrRQoqC0CJyjVG5dDQql2NtRKz2pvXjT97pDSZUtUwyPj14sBlCxkJG9SwsYZuO/Q&#10;f9YMYsjR6yjbubZdgARB0Dl253LvDj97ROFwvpgspyk0kQ6+hORDorHOf+K6Q8EosBQqCEdycnpx&#10;PhAh+RASjpXeCilj86VCfYGX88k8JjgtBQvOEOZscyilRScSxid+sSrwPIZZfVQsgrWcsM3N9kTI&#10;qw2XSxXwoBSgc7Ou8/FjmS43i81iNppNnjajWVpVo4/bcjZ62mYf5tW0Kssq+xmoZbO8FYxxFdgN&#10;s5rN/m4Wbq/mOmX3ab3LkLxFj3oB2eEfScdehvZdB+Gg2WVnhx7DeMbg21MK8/+4B/vxwa9/AQAA&#10;//8DAFBLAwQUAAYACAAAACEA9/UlddsAAAAGAQAADwAAAGRycy9kb3ducmV2LnhtbEyPQU/CQBCF&#10;7yb+h82YeCGyLSQEa7eEoL15ATVeh+7YNnZnS3eB6q93jAc8vvcm732Tr0bXqRMNofVsIJ0moIgr&#10;b1uuDby+lHdLUCEiW+w8k4EvCrAqrq9yzKw/85ZOu1grKeGQoYEmxj7TOlQNOQxT3xNL9uEHh1Hk&#10;UGs74FnKXadnSbLQDluWhQZ72jRUfe6OzkAo3+hQfk+qSfI+rz3NDo/PT2jM7c24fgAVaYyXY/jF&#10;F3QohGnvj2yD6gzII9HAfJGCkvQ+XYqx/zN0kev/+MUPAAAA//8DAFBLAQItABQABgAIAAAAIQC2&#10;gziS/gAAAOEBAAATAAAAAAAAAAAAAAAAAAAAAABbQ29udGVudF9UeXBlc10ueG1sUEsBAi0AFAAG&#10;AAgAAAAhADj9If/WAAAAlAEAAAsAAAAAAAAAAAAAAAAALwEAAF9yZWxzLy5yZWxzUEsBAi0AFAAG&#10;AAgAAAAhAIqU9mAeAgAAOAQAAA4AAAAAAAAAAAAAAAAALgIAAGRycy9lMm9Eb2MueG1sUEsBAi0A&#10;FAAGAAgAAAAhAPf1JXXbAAAABgEAAA8AAAAAAAAAAAAAAAAAeAQAAGRycy9kb3ducmV2LnhtbFBL&#10;BQYAAAAABAAEAPMAAACABQAAAAA=&#10;" o:allowincell="f"/>
            </w:pict>
          </mc:Fallback>
        </mc:AlternateContent>
      </w:r>
    </w:p>
    <w:p w:rsidR="006B3F04" w:rsidRDefault="006B3F04" w:rsidP="008D7C3B"/>
    <w:p w:rsidR="000B73D9" w:rsidRPr="00CC3C33" w:rsidRDefault="000B73D9" w:rsidP="000B73D9">
      <w:pPr>
        <w:pStyle w:val="Title"/>
      </w:pPr>
      <w:r>
        <w:t>«</w:t>
      </w:r>
      <w:r w:rsidR="00460D24">
        <w:t>2806/0628-A</w:t>
      </w:r>
      <w:r>
        <w:t>» - «Melbourne Renewable Energy Project»</w:t>
      </w:r>
    </w:p>
    <w:p w:rsidR="00901340" w:rsidRPr="001D32D1" w:rsidRDefault="00901340" w:rsidP="008D7C3B"/>
    <w:p w:rsidR="006B3F04" w:rsidRDefault="003F5735" w:rsidP="00B84ECC">
      <w:pPr>
        <w:pStyle w:val="Title"/>
      </w:pPr>
      <w:r>
        <w:t xml:space="preserve">Part </w:t>
      </w:r>
      <w:r w:rsidR="00117135">
        <w:t>E</w:t>
      </w:r>
      <w:r>
        <w:t xml:space="preserve"> </w:t>
      </w:r>
      <w:r w:rsidR="00632B25">
        <w:rPr>
          <w:i/>
        </w:rPr>
        <w:t>−</w:t>
      </w:r>
      <w:r w:rsidR="00901340" w:rsidRPr="00CC3C33">
        <w:t xml:space="preserve"> </w:t>
      </w:r>
      <w:r w:rsidR="00901340">
        <w:t>Returnable Schedules</w:t>
      </w:r>
    </w:p>
    <w:p w:rsidR="00A60004" w:rsidRDefault="00A60004" w:rsidP="00B84ECC">
      <w:pPr>
        <w:pStyle w:val="Title"/>
      </w:pPr>
      <w:r>
        <w:rPr>
          <w:noProof/>
          <w:lang w:eastAsia="en-AU"/>
        </w:rPr>
        <mc:AlternateContent>
          <mc:Choice Requires="wps">
            <w:drawing>
              <wp:anchor distT="4294967291" distB="4294967291" distL="114300" distR="114300" simplePos="0" relativeHeight="251714048" behindDoc="0" locked="0" layoutInCell="0" allowOverlap="1" wp14:anchorId="06F82040" wp14:editId="77F9E69A">
                <wp:simplePos x="0" y="0"/>
                <wp:positionH relativeFrom="column">
                  <wp:posOffset>-99060</wp:posOffset>
                </wp:positionH>
                <wp:positionV relativeFrom="paragraph">
                  <wp:posOffset>73025</wp:posOffset>
                </wp:positionV>
                <wp:extent cx="5829300" cy="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7140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8pt,5.75pt" to="451.2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4bA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cI0V6&#10;6NHOWyLazqNKKwUKaovACUoNxhWQUKmtDbXSk9qZF02/O6R01RHV8sj49WwAJQsZyZuUsHEG7tsP&#10;nzWDGHLwOsp2amwfIEEQdIrdOd+7w08eUTiczieLpxSaSG++hBS3RGOd/8R1j4JRYilUEI4U5Pji&#10;fCBCiltIOFZ6I6SMzZcKDSVeTCfTmOC0FCw4Q5iz7b6SFh1JGJ/4xarA8xhm9UGxCNZxwtZX2xMh&#10;LzZcLlXAg1KAztW6zMePRbpYz9fzfJRPZutRntb16OOmykezTfZhWj/VVVVnPwO1LC86wRhXgd1t&#10;VrP872bh+mouU3af1rsMyVv0qBeQvf0j6djL0L7LIOw1O2/trccwnjH4+pTC/D/uwX588KtfAAAA&#10;//8DAFBLAwQUAAYACAAAACEA1lFVKN0AAAAJAQAADwAAAGRycy9kb3ducmV2LnhtbEyPwU7DMAyG&#10;70i8Q2QkLtOWtLAJStMJAb1xYYC4eq1pKxqna7Kt8PQYcYCj/X/6/TlfT65XBxpD59lCsjCgiCtf&#10;d9xYeHku51egQkSusfdMFj4pwLo4Pckxq/2Rn+iwiY2SEg4ZWmhjHDKtQ9WSw7DwA7Fk7350GGUc&#10;G12PeJRy1+vUmJV22LFcaHGgu5aqj83eWQjlK+3Kr1k1M28Xjad0d//4gNaen023N6AiTfEPhh99&#10;UYdCnLZ+z3VQvYV5slwJKkGyBCXAtUkvQW1/F7rI9f8Pim8AAAD//wMAUEsBAi0AFAAGAAgAAAAh&#10;ALaDOJL+AAAA4QEAABMAAAAAAAAAAAAAAAAAAAAAAFtDb250ZW50X1R5cGVzXS54bWxQSwECLQAU&#10;AAYACAAAACEAOP0h/9YAAACUAQAACwAAAAAAAAAAAAAAAAAvAQAAX3JlbHMvLnJlbHNQSwECLQAU&#10;AAYACAAAACEAeeuGwB4CAAA4BAAADgAAAAAAAAAAAAAAAAAuAgAAZHJzL2Uyb0RvYy54bWxQSwEC&#10;LQAUAAYACAAAACEA1lFVKN0AAAAJAQAADwAAAAAAAAAAAAAAAAB4BAAAZHJzL2Rvd25yZXYueG1s&#10;UEsFBgAAAAAEAAQA8wAAAIIFAAAAAA==&#10;" o:allowincell="f"/>
            </w:pict>
          </mc:Fallback>
        </mc:AlternateContent>
      </w:r>
    </w:p>
    <w:p w:rsidR="00CD5796" w:rsidRDefault="00CD5796">
      <w:pPr>
        <w:spacing w:before="0" w:after="0" w:line="240" w:lineRule="auto"/>
        <w:rPr>
          <w:b/>
          <w:sz w:val="36"/>
          <w:szCs w:val="36"/>
        </w:rPr>
      </w:pPr>
      <w:r>
        <w:br w:type="page"/>
      </w:r>
    </w:p>
    <w:p w:rsidR="00CD5796" w:rsidRDefault="00CD5796" w:rsidP="00B84ECC">
      <w:pPr>
        <w:pStyle w:val="Title"/>
      </w:pPr>
      <w:r>
        <w:lastRenderedPageBreak/>
        <w:t>Index of Returnable Schedules</w:t>
      </w:r>
    </w:p>
    <w:p w:rsidR="00D36AB7" w:rsidRDefault="00D36AB7" w:rsidP="008D7C3B"/>
    <w:p w:rsidR="00D36AB7" w:rsidRDefault="00D36AB7" w:rsidP="008D7C3B"/>
    <w:p w:rsidR="00D36AB7" w:rsidRDefault="00D36AB7" w:rsidP="008D7C3B"/>
    <w:p w:rsidR="00841990" w:rsidRPr="00A45873" w:rsidRDefault="00D36AB7" w:rsidP="00A45873">
      <w:pPr>
        <w:spacing w:after="120" w:line="360" w:lineRule="auto"/>
        <w:rPr>
          <w:sz w:val="24"/>
          <w:szCs w:val="24"/>
        </w:rPr>
      </w:pPr>
      <w:r w:rsidRPr="00A45873">
        <w:rPr>
          <w:sz w:val="24"/>
          <w:szCs w:val="24"/>
        </w:rPr>
        <w:fldChar w:fldCharType="begin"/>
      </w:r>
      <w:r w:rsidRPr="00A45873">
        <w:rPr>
          <w:sz w:val="24"/>
          <w:szCs w:val="24"/>
        </w:rPr>
        <w:instrText xml:space="preserve"> REF _Ref442818759 \w \h </w:instrText>
      </w:r>
      <w:r w:rsidR="00A45873">
        <w:rPr>
          <w:sz w:val="24"/>
          <w:szCs w:val="24"/>
        </w:rPr>
        <w:instrText xml:space="preserve"> \* MERGEFORMAT </w:instrText>
      </w:r>
      <w:r w:rsidRPr="00A45873">
        <w:rPr>
          <w:sz w:val="24"/>
          <w:szCs w:val="24"/>
        </w:rPr>
      </w:r>
      <w:r w:rsidRPr="00A45873">
        <w:rPr>
          <w:sz w:val="24"/>
          <w:szCs w:val="24"/>
        </w:rPr>
        <w:fldChar w:fldCharType="separate"/>
      </w:r>
      <w:r w:rsidR="00BD0BD5">
        <w:rPr>
          <w:sz w:val="24"/>
          <w:szCs w:val="24"/>
        </w:rPr>
        <w:t>Schedule 1</w:t>
      </w:r>
      <w:r w:rsidRPr="00A45873">
        <w:rPr>
          <w:sz w:val="24"/>
          <w:szCs w:val="24"/>
        </w:rPr>
        <w:fldChar w:fldCharType="end"/>
      </w:r>
      <w:r w:rsidR="00705DC8" w:rsidRPr="00A45873">
        <w:rPr>
          <w:sz w:val="24"/>
          <w:szCs w:val="24"/>
        </w:rPr>
        <w:t xml:space="preserve"> </w:t>
      </w:r>
      <w:r w:rsidR="00705DC8" w:rsidRPr="00A45873">
        <w:rPr>
          <w:sz w:val="24"/>
          <w:szCs w:val="24"/>
        </w:rPr>
        <w:tab/>
      </w:r>
      <w:r w:rsidR="00841990" w:rsidRPr="00A45873">
        <w:rPr>
          <w:sz w:val="24"/>
          <w:szCs w:val="24"/>
        </w:rPr>
        <w:t xml:space="preserve"> </w:t>
      </w:r>
      <w:r w:rsidR="00405200" w:rsidRPr="00A45873">
        <w:rPr>
          <w:sz w:val="24"/>
          <w:szCs w:val="24"/>
        </w:rPr>
        <w:fldChar w:fldCharType="begin"/>
      </w:r>
      <w:r w:rsidR="00405200" w:rsidRPr="00A45873">
        <w:rPr>
          <w:sz w:val="24"/>
          <w:szCs w:val="24"/>
        </w:rPr>
        <w:instrText xml:space="preserve"> REF _Ref442819061 \h </w:instrText>
      </w:r>
      <w:r w:rsidR="00405200">
        <w:rPr>
          <w:sz w:val="24"/>
          <w:szCs w:val="24"/>
        </w:rPr>
        <w:instrText xml:space="preserve"> \* MERGEFORMAT </w:instrText>
      </w:r>
      <w:r w:rsidR="00405200" w:rsidRPr="00A45873">
        <w:rPr>
          <w:sz w:val="24"/>
          <w:szCs w:val="24"/>
        </w:rPr>
      </w:r>
      <w:r w:rsidR="00405200" w:rsidRPr="00A45873">
        <w:rPr>
          <w:sz w:val="24"/>
          <w:szCs w:val="24"/>
        </w:rPr>
        <w:fldChar w:fldCharType="separate"/>
      </w:r>
      <w:r w:rsidR="00BD0BD5" w:rsidRPr="00BD0BD5">
        <w:rPr>
          <w:sz w:val="24"/>
          <w:szCs w:val="24"/>
        </w:rPr>
        <w:t xml:space="preserve">– Tenderer's </w:t>
      </w:r>
      <w:r w:rsidR="00405200" w:rsidRPr="00A45873">
        <w:rPr>
          <w:sz w:val="24"/>
          <w:szCs w:val="24"/>
        </w:rPr>
        <w:fldChar w:fldCharType="end"/>
      </w:r>
      <w:r w:rsidR="003519A2">
        <w:rPr>
          <w:sz w:val="24"/>
          <w:szCs w:val="24"/>
        </w:rPr>
        <w:t xml:space="preserve">Binding </w:t>
      </w:r>
      <w:r w:rsidR="00405200">
        <w:rPr>
          <w:sz w:val="24"/>
          <w:szCs w:val="24"/>
        </w:rPr>
        <w:t>Offer</w:t>
      </w:r>
    </w:p>
    <w:p w:rsidR="006B3F04" w:rsidRPr="00A45873" w:rsidRDefault="00D36AB7" w:rsidP="00A45873">
      <w:pPr>
        <w:spacing w:after="120" w:line="360" w:lineRule="auto"/>
        <w:rPr>
          <w:sz w:val="24"/>
          <w:szCs w:val="24"/>
        </w:rPr>
      </w:pPr>
      <w:r w:rsidRPr="00A45873">
        <w:rPr>
          <w:sz w:val="24"/>
          <w:szCs w:val="24"/>
        </w:rPr>
        <w:fldChar w:fldCharType="begin"/>
      </w:r>
      <w:r w:rsidRPr="00A45873">
        <w:rPr>
          <w:sz w:val="24"/>
          <w:szCs w:val="24"/>
        </w:rPr>
        <w:instrText xml:space="preserve"> REF _Ref283214729 \w \h </w:instrText>
      </w:r>
      <w:r w:rsidR="00A45873">
        <w:rPr>
          <w:sz w:val="24"/>
          <w:szCs w:val="24"/>
        </w:rPr>
        <w:instrText xml:space="preserve"> \* MERGEFORMAT </w:instrText>
      </w:r>
      <w:r w:rsidRPr="00A45873">
        <w:rPr>
          <w:sz w:val="24"/>
          <w:szCs w:val="24"/>
        </w:rPr>
      </w:r>
      <w:r w:rsidRPr="00A45873">
        <w:rPr>
          <w:sz w:val="24"/>
          <w:szCs w:val="24"/>
        </w:rPr>
        <w:fldChar w:fldCharType="separate"/>
      </w:r>
      <w:r w:rsidR="00BD0BD5">
        <w:rPr>
          <w:sz w:val="24"/>
          <w:szCs w:val="24"/>
        </w:rPr>
        <w:t>Schedule 2</w:t>
      </w:r>
      <w:r w:rsidRPr="00A45873">
        <w:rPr>
          <w:sz w:val="24"/>
          <w:szCs w:val="24"/>
        </w:rPr>
        <w:fldChar w:fldCharType="end"/>
      </w:r>
      <w:r w:rsidR="00705DC8" w:rsidRPr="00A45873">
        <w:rPr>
          <w:sz w:val="24"/>
          <w:szCs w:val="24"/>
        </w:rPr>
        <w:t xml:space="preserve"> </w:t>
      </w:r>
      <w:r w:rsidR="00705DC8" w:rsidRPr="00A45873">
        <w:rPr>
          <w:sz w:val="24"/>
          <w:szCs w:val="24"/>
        </w:rPr>
        <w:tab/>
      </w:r>
      <w:r w:rsidR="00841990" w:rsidRPr="00A45873">
        <w:rPr>
          <w:sz w:val="24"/>
          <w:szCs w:val="24"/>
        </w:rPr>
        <w:fldChar w:fldCharType="begin"/>
      </w:r>
      <w:r w:rsidR="00841990" w:rsidRPr="00A45873">
        <w:rPr>
          <w:sz w:val="24"/>
          <w:szCs w:val="24"/>
        </w:rPr>
        <w:instrText xml:space="preserve"> REF _Ref283214729 \h </w:instrText>
      </w:r>
      <w:r w:rsidR="00A45873">
        <w:rPr>
          <w:sz w:val="24"/>
          <w:szCs w:val="24"/>
        </w:rPr>
        <w:instrText xml:space="preserve"> \* MERGEFORMAT </w:instrText>
      </w:r>
      <w:r w:rsidR="00841990" w:rsidRPr="00A45873">
        <w:rPr>
          <w:sz w:val="24"/>
          <w:szCs w:val="24"/>
        </w:rPr>
      </w:r>
      <w:r w:rsidR="00841990" w:rsidRPr="00A45873">
        <w:rPr>
          <w:sz w:val="24"/>
          <w:szCs w:val="24"/>
        </w:rPr>
        <w:fldChar w:fldCharType="separate"/>
      </w:r>
      <w:r w:rsidR="00BD0BD5" w:rsidRPr="00BD0BD5">
        <w:rPr>
          <w:sz w:val="24"/>
          <w:szCs w:val="24"/>
        </w:rPr>
        <w:t>– Contact Information</w:t>
      </w:r>
      <w:r w:rsidR="00841990" w:rsidRPr="00A45873">
        <w:rPr>
          <w:sz w:val="24"/>
          <w:szCs w:val="24"/>
        </w:rPr>
        <w:fldChar w:fldCharType="end"/>
      </w:r>
      <w:r w:rsidR="00D00432">
        <w:rPr>
          <w:sz w:val="24"/>
          <w:szCs w:val="24"/>
        </w:rPr>
        <w:t xml:space="preserve"> </w:t>
      </w:r>
    </w:p>
    <w:p w:rsidR="004E2CD0" w:rsidRDefault="00D36AB7" w:rsidP="004E2CD0">
      <w:pPr>
        <w:spacing w:after="120" w:line="360" w:lineRule="auto"/>
      </w:pPr>
      <w:r w:rsidRPr="00A45873">
        <w:rPr>
          <w:sz w:val="24"/>
          <w:szCs w:val="24"/>
        </w:rPr>
        <w:fldChar w:fldCharType="begin"/>
      </w:r>
      <w:r w:rsidRPr="00A45873">
        <w:rPr>
          <w:sz w:val="24"/>
          <w:szCs w:val="24"/>
        </w:rPr>
        <w:instrText xml:space="preserve"> REF _Ref442818791 \w \h </w:instrText>
      </w:r>
      <w:r w:rsidR="00A45873">
        <w:rPr>
          <w:sz w:val="24"/>
          <w:szCs w:val="24"/>
        </w:rPr>
        <w:instrText xml:space="preserve"> \* MERGEFORMAT </w:instrText>
      </w:r>
      <w:r w:rsidRPr="00A45873">
        <w:rPr>
          <w:sz w:val="24"/>
          <w:szCs w:val="24"/>
        </w:rPr>
      </w:r>
      <w:r w:rsidRPr="00A45873">
        <w:rPr>
          <w:sz w:val="24"/>
          <w:szCs w:val="24"/>
        </w:rPr>
        <w:fldChar w:fldCharType="separate"/>
      </w:r>
      <w:r w:rsidR="00BD0BD5">
        <w:rPr>
          <w:sz w:val="24"/>
          <w:szCs w:val="24"/>
        </w:rPr>
        <w:t>Schedule 3</w:t>
      </w:r>
      <w:r w:rsidRPr="00A45873">
        <w:rPr>
          <w:sz w:val="24"/>
          <w:szCs w:val="24"/>
        </w:rPr>
        <w:fldChar w:fldCharType="end"/>
      </w:r>
      <w:r w:rsidR="00705DC8" w:rsidRPr="00A45873">
        <w:rPr>
          <w:sz w:val="24"/>
          <w:szCs w:val="24"/>
        </w:rPr>
        <w:t xml:space="preserve"> </w:t>
      </w:r>
      <w:r w:rsidR="00705DC8" w:rsidRPr="00A45873">
        <w:rPr>
          <w:sz w:val="24"/>
          <w:szCs w:val="24"/>
        </w:rPr>
        <w:tab/>
      </w:r>
      <w:r w:rsidR="00CE09ED">
        <w:rPr>
          <w:sz w:val="24"/>
          <w:szCs w:val="24"/>
        </w:rPr>
        <w:t>− Non-compliances</w:t>
      </w:r>
    </w:p>
    <w:p w:rsidR="00D36AB7" w:rsidRPr="00A45873" w:rsidRDefault="00D36AB7" w:rsidP="00A45873">
      <w:pPr>
        <w:spacing w:after="120" w:line="360" w:lineRule="auto"/>
        <w:rPr>
          <w:sz w:val="24"/>
          <w:szCs w:val="24"/>
        </w:rPr>
      </w:pPr>
      <w:r w:rsidRPr="00A45873">
        <w:rPr>
          <w:sz w:val="24"/>
          <w:szCs w:val="24"/>
        </w:rPr>
        <w:fldChar w:fldCharType="begin"/>
      </w:r>
      <w:r w:rsidRPr="00A45873">
        <w:rPr>
          <w:sz w:val="24"/>
          <w:szCs w:val="24"/>
        </w:rPr>
        <w:instrText xml:space="preserve"> REF _Ref442818795 \w \h </w:instrText>
      </w:r>
      <w:r w:rsidR="00A45873">
        <w:rPr>
          <w:sz w:val="24"/>
          <w:szCs w:val="24"/>
        </w:rPr>
        <w:instrText xml:space="preserve"> \* MERGEFORMAT </w:instrText>
      </w:r>
      <w:r w:rsidRPr="00A45873">
        <w:rPr>
          <w:sz w:val="24"/>
          <w:szCs w:val="24"/>
        </w:rPr>
      </w:r>
      <w:r w:rsidRPr="00A45873">
        <w:rPr>
          <w:sz w:val="24"/>
          <w:szCs w:val="24"/>
        </w:rPr>
        <w:fldChar w:fldCharType="separate"/>
      </w:r>
      <w:r w:rsidR="00BD0BD5">
        <w:rPr>
          <w:sz w:val="24"/>
          <w:szCs w:val="24"/>
        </w:rPr>
        <w:t>Schedule 4</w:t>
      </w:r>
      <w:r w:rsidRPr="00A45873">
        <w:rPr>
          <w:sz w:val="24"/>
          <w:szCs w:val="24"/>
        </w:rPr>
        <w:fldChar w:fldCharType="end"/>
      </w:r>
      <w:r w:rsidR="00705DC8" w:rsidRPr="00A45873">
        <w:rPr>
          <w:sz w:val="24"/>
          <w:szCs w:val="24"/>
        </w:rPr>
        <w:t xml:space="preserve"> </w:t>
      </w:r>
      <w:r w:rsidR="00705DC8" w:rsidRPr="00A45873">
        <w:rPr>
          <w:sz w:val="24"/>
          <w:szCs w:val="24"/>
        </w:rPr>
        <w:tab/>
      </w:r>
      <w:r w:rsidR="00530EDF" w:rsidRPr="00A45873">
        <w:rPr>
          <w:sz w:val="24"/>
          <w:szCs w:val="24"/>
        </w:rPr>
        <w:fldChar w:fldCharType="begin"/>
      </w:r>
      <w:r w:rsidR="00530EDF" w:rsidRPr="00A45873">
        <w:rPr>
          <w:sz w:val="24"/>
          <w:szCs w:val="24"/>
        </w:rPr>
        <w:instrText xml:space="preserve"> REF _Ref442819103 \h </w:instrText>
      </w:r>
      <w:r w:rsidR="00A45873">
        <w:rPr>
          <w:sz w:val="24"/>
          <w:szCs w:val="24"/>
        </w:rPr>
        <w:instrText xml:space="preserve"> \* MERGEFORMAT </w:instrText>
      </w:r>
      <w:r w:rsidR="00530EDF" w:rsidRPr="00A45873">
        <w:rPr>
          <w:sz w:val="24"/>
          <w:szCs w:val="24"/>
        </w:rPr>
      </w:r>
      <w:r w:rsidR="00530EDF" w:rsidRPr="00A45873">
        <w:rPr>
          <w:sz w:val="24"/>
          <w:szCs w:val="24"/>
        </w:rPr>
        <w:fldChar w:fldCharType="separate"/>
      </w:r>
      <w:r w:rsidR="00BD0BD5" w:rsidRPr="00BD0BD5">
        <w:rPr>
          <w:sz w:val="24"/>
          <w:szCs w:val="24"/>
        </w:rPr>
        <w:t>– Referees</w:t>
      </w:r>
      <w:r w:rsidR="00530EDF" w:rsidRPr="00A45873">
        <w:rPr>
          <w:sz w:val="24"/>
          <w:szCs w:val="24"/>
        </w:rPr>
        <w:fldChar w:fldCharType="end"/>
      </w:r>
    </w:p>
    <w:p w:rsidR="00D36AB7" w:rsidRPr="00A45873" w:rsidRDefault="00D36AB7" w:rsidP="00A45873">
      <w:pPr>
        <w:spacing w:after="120" w:line="360" w:lineRule="auto"/>
        <w:rPr>
          <w:sz w:val="24"/>
          <w:szCs w:val="24"/>
        </w:rPr>
      </w:pPr>
      <w:r w:rsidRPr="00A45873">
        <w:rPr>
          <w:sz w:val="24"/>
          <w:szCs w:val="24"/>
        </w:rPr>
        <w:fldChar w:fldCharType="begin"/>
      </w:r>
      <w:r w:rsidRPr="00A45873">
        <w:rPr>
          <w:sz w:val="24"/>
          <w:szCs w:val="24"/>
        </w:rPr>
        <w:instrText xml:space="preserve"> REF _Ref442818810 \w \h </w:instrText>
      </w:r>
      <w:r w:rsidR="00A45873">
        <w:rPr>
          <w:sz w:val="24"/>
          <w:szCs w:val="24"/>
        </w:rPr>
        <w:instrText xml:space="preserve"> \* MERGEFORMAT </w:instrText>
      </w:r>
      <w:r w:rsidRPr="00A45873">
        <w:rPr>
          <w:sz w:val="24"/>
          <w:szCs w:val="24"/>
        </w:rPr>
      </w:r>
      <w:r w:rsidRPr="00A45873">
        <w:rPr>
          <w:sz w:val="24"/>
          <w:szCs w:val="24"/>
        </w:rPr>
        <w:fldChar w:fldCharType="separate"/>
      </w:r>
      <w:r w:rsidR="00BD0BD5">
        <w:rPr>
          <w:sz w:val="24"/>
          <w:szCs w:val="24"/>
        </w:rPr>
        <w:t>Schedule 5</w:t>
      </w:r>
      <w:r w:rsidRPr="00A45873">
        <w:rPr>
          <w:sz w:val="24"/>
          <w:szCs w:val="24"/>
        </w:rPr>
        <w:fldChar w:fldCharType="end"/>
      </w:r>
      <w:r w:rsidR="00705DC8" w:rsidRPr="00A45873">
        <w:rPr>
          <w:sz w:val="24"/>
          <w:szCs w:val="24"/>
        </w:rPr>
        <w:t xml:space="preserve"> </w:t>
      </w:r>
      <w:r w:rsidR="00705DC8" w:rsidRPr="00A45873">
        <w:rPr>
          <w:sz w:val="24"/>
          <w:szCs w:val="24"/>
        </w:rPr>
        <w:tab/>
      </w:r>
      <w:r w:rsidR="00530EDF" w:rsidRPr="00A45873">
        <w:rPr>
          <w:sz w:val="24"/>
          <w:szCs w:val="24"/>
        </w:rPr>
        <w:fldChar w:fldCharType="begin"/>
      </w:r>
      <w:r w:rsidR="00530EDF" w:rsidRPr="00A45873">
        <w:rPr>
          <w:sz w:val="24"/>
          <w:szCs w:val="24"/>
        </w:rPr>
        <w:instrText xml:space="preserve"> REF _Ref442819114 \h </w:instrText>
      </w:r>
      <w:r w:rsidR="00A45873">
        <w:rPr>
          <w:sz w:val="24"/>
          <w:szCs w:val="24"/>
        </w:rPr>
        <w:instrText xml:space="preserve"> \* MERGEFORMAT </w:instrText>
      </w:r>
      <w:r w:rsidR="00530EDF" w:rsidRPr="00A45873">
        <w:rPr>
          <w:sz w:val="24"/>
          <w:szCs w:val="24"/>
        </w:rPr>
      </w:r>
      <w:r w:rsidR="00530EDF" w:rsidRPr="00A45873">
        <w:rPr>
          <w:sz w:val="24"/>
          <w:szCs w:val="24"/>
        </w:rPr>
        <w:fldChar w:fldCharType="separate"/>
      </w:r>
      <w:r w:rsidR="00BD0BD5" w:rsidRPr="00BD0BD5">
        <w:rPr>
          <w:sz w:val="24"/>
          <w:szCs w:val="24"/>
        </w:rPr>
        <w:t>– Insurances</w:t>
      </w:r>
      <w:r w:rsidR="00530EDF" w:rsidRPr="00A45873">
        <w:rPr>
          <w:sz w:val="24"/>
          <w:szCs w:val="24"/>
        </w:rPr>
        <w:fldChar w:fldCharType="end"/>
      </w:r>
    </w:p>
    <w:p w:rsidR="00530EDF" w:rsidRPr="00A45873" w:rsidRDefault="00D36AB7" w:rsidP="00A45873">
      <w:pPr>
        <w:spacing w:after="120" w:line="360" w:lineRule="auto"/>
        <w:rPr>
          <w:sz w:val="24"/>
          <w:szCs w:val="24"/>
        </w:rPr>
      </w:pPr>
      <w:r w:rsidRPr="00A45873">
        <w:rPr>
          <w:sz w:val="24"/>
          <w:szCs w:val="24"/>
        </w:rPr>
        <w:fldChar w:fldCharType="begin"/>
      </w:r>
      <w:r w:rsidRPr="00A45873">
        <w:rPr>
          <w:sz w:val="24"/>
          <w:szCs w:val="24"/>
        </w:rPr>
        <w:instrText xml:space="preserve"> REF _Ref442810481 \w \h </w:instrText>
      </w:r>
      <w:r w:rsidR="00A45873">
        <w:rPr>
          <w:sz w:val="24"/>
          <w:szCs w:val="24"/>
        </w:rPr>
        <w:instrText xml:space="preserve"> \* MERGEFORMAT </w:instrText>
      </w:r>
      <w:r w:rsidRPr="00A45873">
        <w:rPr>
          <w:sz w:val="24"/>
          <w:szCs w:val="24"/>
        </w:rPr>
      </w:r>
      <w:r w:rsidRPr="00A45873">
        <w:rPr>
          <w:sz w:val="24"/>
          <w:szCs w:val="24"/>
        </w:rPr>
        <w:fldChar w:fldCharType="separate"/>
      </w:r>
      <w:r w:rsidR="00BD0BD5">
        <w:rPr>
          <w:sz w:val="24"/>
          <w:szCs w:val="24"/>
        </w:rPr>
        <w:t>Schedule 6</w:t>
      </w:r>
      <w:r w:rsidRPr="00A45873">
        <w:rPr>
          <w:sz w:val="24"/>
          <w:szCs w:val="24"/>
        </w:rPr>
        <w:fldChar w:fldCharType="end"/>
      </w:r>
      <w:r w:rsidR="00705DC8" w:rsidRPr="00A45873">
        <w:rPr>
          <w:sz w:val="24"/>
          <w:szCs w:val="24"/>
        </w:rPr>
        <w:t xml:space="preserve"> </w:t>
      </w:r>
      <w:r w:rsidR="00705DC8" w:rsidRPr="00A45873">
        <w:rPr>
          <w:sz w:val="24"/>
          <w:szCs w:val="24"/>
        </w:rPr>
        <w:tab/>
      </w:r>
      <w:r w:rsidR="00530EDF" w:rsidRPr="00A45873">
        <w:rPr>
          <w:sz w:val="24"/>
          <w:szCs w:val="24"/>
        </w:rPr>
        <w:fldChar w:fldCharType="begin"/>
      </w:r>
      <w:r w:rsidR="00530EDF" w:rsidRPr="00A45873">
        <w:rPr>
          <w:sz w:val="24"/>
          <w:szCs w:val="24"/>
        </w:rPr>
        <w:instrText xml:space="preserve"> REF _Ref442810481 \h </w:instrText>
      </w:r>
      <w:r w:rsidR="00A45873">
        <w:rPr>
          <w:sz w:val="24"/>
          <w:szCs w:val="24"/>
        </w:rPr>
        <w:instrText xml:space="preserve"> \* MERGEFORMAT </w:instrText>
      </w:r>
      <w:r w:rsidR="00530EDF" w:rsidRPr="00A45873">
        <w:rPr>
          <w:sz w:val="24"/>
          <w:szCs w:val="24"/>
        </w:rPr>
      </w:r>
      <w:r w:rsidR="00530EDF" w:rsidRPr="00A45873">
        <w:rPr>
          <w:sz w:val="24"/>
          <w:szCs w:val="24"/>
        </w:rPr>
        <w:fldChar w:fldCharType="separate"/>
      </w:r>
      <w:r w:rsidR="00BD0BD5" w:rsidRPr="00BD0BD5">
        <w:rPr>
          <w:sz w:val="24"/>
          <w:szCs w:val="24"/>
        </w:rPr>
        <w:t xml:space="preserve">– Letter(s) </w:t>
      </w:r>
      <w:r w:rsidR="00BD0BD5">
        <w:t xml:space="preserve">of </w:t>
      </w:r>
      <w:r w:rsidR="00530EDF" w:rsidRPr="00A45873">
        <w:rPr>
          <w:sz w:val="24"/>
          <w:szCs w:val="24"/>
        </w:rPr>
        <w:fldChar w:fldCharType="end"/>
      </w:r>
    </w:p>
    <w:p w:rsidR="00D36AB7" w:rsidRPr="00A45873" w:rsidRDefault="00D36AB7" w:rsidP="00A45873">
      <w:pPr>
        <w:spacing w:after="120" w:line="360" w:lineRule="auto"/>
        <w:rPr>
          <w:sz w:val="24"/>
          <w:szCs w:val="24"/>
        </w:rPr>
      </w:pPr>
      <w:r w:rsidRPr="00A45873">
        <w:rPr>
          <w:sz w:val="24"/>
          <w:szCs w:val="24"/>
        </w:rPr>
        <w:fldChar w:fldCharType="begin"/>
      </w:r>
      <w:r w:rsidRPr="00A45873">
        <w:rPr>
          <w:sz w:val="24"/>
          <w:szCs w:val="24"/>
        </w:rPr>
        <w:instrText xml:space="preserve"> REF _Ref442818820 \w \h </w:instrText>
      </w:r>
      <w:r w:rsidR="00A45873">
        <w:rPr>
          <w:sz w:val="24"/>
          <w:szCs w:val="24"/>
        </w:rPr>
        <w:instrText xml:space="preserve"> \* MERGEFORMAT </w:instrText>
      </w:r>
      <w:r w:rsidRPr="00A45873">
        <w:rPr>
          <w:sz w:val="24"/>
          <w:szCs w:val="24"/>
        </w:rPr>
      </w:r>
      <w:r w:rsidRPr="00A45873">
        <w:rPr>
          <w:sz w:val="24"/>
          <w:szCs w:val="24"/>
        </w:rPr>
        <w:fldChar w:fldCharType="separate"/>
      </w:r>
      <w:r w:rsidR="00BD0BD5">
        <w:rPr>
          <w:sz w:val="24"/>
          <w:szCs w:val="24"/>
        </w:rPr>
        <w:t>Schedule 7</w:t>
      </w:r>
      <w:r w:rsidRPr="00A45873">
        <w:rPr>
          <w:sz w:val="24"/>
          <w:szCs w:val="24"/>
        </w:rPr>
        <w:fldChar w:fldCharType="end"/>
      </w:r>
      <w:r w:rsidR="00705DC8" w:rsidRPr="00A45873">
        <w:rPr>
          <w:sz w:val="24"/>
          <w:szCs w:val="24"/>
        </w:rPr>
        <w:t xml:space="preserve"> </w:t>
      </w:r>
      <w:r w:rsidR="00705DC8" w:rsidRPr="00A45873">
        <w:rPr>
          <w:sz w:val="24"/>
          <w:szCs w:val="24"/>
        </w:rPr>
        <w:tab/>
      </w:r>
      <w:r w:rsidR="00530EDF" w:rsidRPr="00A45873">
        <w:rPr>
          <w:sz w:val="24"/>
          <w:szCs w:val="24"/>
        </w:rPr>
        <w:fldChar w:fldCharType="begin"/>
      </w:r>
      <w:r w:rsidR="00530EDF" w:rsidRPr="00A45873">
        <w:rPr>
          <w:sz w:val="24"/>
          <w:szCs w:val="24"/>
        </w:rPr>
        <w:instrText xml:space="preserve"> REF _Ref442818820 \h </w:instrText>
      </w:r>
      <w:r w:rsidR="00A45873">
        <w:rPr>
          <w:sz w:val="24"/>
          <w:szCs w:val="24"/>
        </w:rPr>
        <w:instrText xml:space="preserve"> \* MERGEFORMAT </w:instrText>
      </w:r>
      <w:r w:rsidR="00530EDF" w:rsidRPr="00A45873">
        <w:rPr>
          <w:sz w:val="24"/>
          <w:szCs w:val="24"/>
        </w:rPr>
      </w:r>
      <w:r w:rsidR="00530EDF" w:rsidRPr="00A45873">
        <w:rPr>
          <w:sz w:val="24"/>
          <w:szCs w:val="24"/>
        </w:rPr>
        <w:fldChar w:fldCharType="separate"/>
      </w:r>
      <w:r w:rsidR="00BD0BD5" w:rsidRPr="00BD0BD5">
        <w:rPr>
          <w:sz w:val="24"/>
          <w:szCs w:val="24"/>
        </w:rPr>
        <w:t xml:space="preserve">– Eligibility self-assessment  </w:t>
      </w:r>
      <w:r w:rsidR="00530EDF" w:rsidRPr="00A45873">
        <w:rPr>
          <w:sz w:val="24"/>
          <w:szCs w:val="24"/>
        </w:rPr>
        <w:fldChar w:fldCharType="end"/>
      </w:r>
    </w:p>
    <w:p w:rsidR="00D36AB7" w:rsidRPr="00A45873" w:rsidRDefault="00D36AB7" w:rsidP="00A45873">
      <w:pPr>
        <w:spacing w:after="120" w:line="360" w:lineRule="auto"/>
        <w:rPr>
          <w:sz w:val="24"/>
          <w:szCs w:val="24"/>
        </w:rPr>
      </w:pPr>
      <w:r w:rsidRPr="00A45873">
        <w:rPr>
          <w:sz w:val="24"/>
          <w:szCs w:val="24"/>
        </w:rPr>
        <w:fldChar w:fldCharType="begin"/>
      </w:r>
      <w:r w:rsidRPr="00A45873">
        <w:rPr>
          <w:sz w:val="24"/>
          <w:szCs w:val="24"/>
        </w:rPr>
        <w:instrText xml:space="preserve"> REF _Ref442818852 \w \h </w:instrText>
      </w:r>
      <w:r w:rsidR="00A45873">
        <w:rPr>
          <w:sz w:val="24"/>
          <w:szCs w:val="24"/>
        </w:rPr>
        <w:instrText xml:space="preserve"> \* MERGEFORMAT </w:instrText>
      </w:r>
      <w:r w:rsidRPr="00A45873">
        <w:rPr>
          <w:sz w:val="24"/>
          <w:szCs w:val="24"/>
        </w:rPr>
      </w:r>
      <w:r w:rsidRPr="00A45873">
        <w:rPr>
          <w:sz w:val="24"/>
          <w:szCs w:val="24"/>
        </w:rPr>
        <w:fldChar w:fldCharType="separate"/>
      </w:r>
      <w:r w:rsidR="00BD0BD5">
        <w:rPr>
          <w:sz w:val="24"/>
          <w:szCs w:val="24"/>
        </w:rPr>
        <w:t>Schedule 8</w:t>
      </w:r>
      <w:r w:rsidRPr="00A45873">
        <w:rPr>
          <w:sz w:val="24"/>
          <w:szCs w:val="24"/>
        </w:rPr>
        <w:fldChar w:fldCharType="end"/>
      </w:r>
      <w:r w:rsidR="00705DC8" w:rsidRPr="00A45873">
        <w:rPr>
          <w:sz w:val="24"/>
          <w:szCs w:val="24"/>
        </w:rPr>
        <w:t xml:space="preserve"> </w:t>
      </w:r>
      <w:r w:rsidR="00705DC8" w:rsidRPr="00A45873">
        <w:rPr>
          <w:sz w:val="24"/>
          <w:szCs w:val="24"/>
        </w:rPr>
        <w:tab/>
      </w:r>
      <w:r w:rsidR="00530EDF" w:rsidRPr="00A45873">
        <w:rPr>
          <w:sz w:val="24"/>
          <w:szCs w:val="24"/>
        </w:rPr>
        <w:fldChar w:fldCharType="begin"/>
      </w:r>
      <w:r w:rsidR="00530EDF" w:rsidRPr="00A45873">
        <w:rPr>
          <w:sz w:val="24"/>
          <w:szCs w:val="24"/>
        </w:rPr>
        <w:instrText xml:space="preserve"> REF _Ref442819149 \h </w:instrText>
      </w:r>
      <w:r w:rsidR="00A45873">
        <w:rPr>
          <w:sz w:val="24"/>
          <w:szCs w:val="24"/>
        </w:rPr>
        <w:instrText xml:space="preserve"> \* MERGEFORMAT </w:instrText>
      </w:r>
      <w:r w:rsidR="00530EDF" w:rsidRPr="00A45873">
        <w:rPr>
          <w:sz w:val="24"/>
          <w:szCs w:val="24"/>
        </w:rPr>
      </w:r>
      <w:r w:rsidR="00530EDF" w:rsidRPr="00A45873">
        <w:rPr>
          <w:sz w:val="24"/>
          <w:szCs w:val="24"/>
        </w:rPr>
        <w:fldChar w:fldCharType="separate"/>
      </w:r>
      <w:r w:rsidR="00BD0BD5" w:rsidRPr="00BD0BD5">
        <w:rPr>
          <w:sz w:val="24"/>
          <w:szCs w:val="24"/>
        </w:rPr>
        <w:t>– Project identification</w:t>
      </w:r>
      <w:r w:rsidR="00530EDF" w:rsidRPr="00A45873">
        <w:rPr>
          <w:sz w:val="24"/>
          <w:szCs w:val="24"/>
        </w:rPr>
        <w:fldChar w:fldCharType="end"/>
      </w:r>
    </w:p>
    <w:p w:rsidR="00D36AB7" w:rsidRPr="00A45873" w:rsidRDefault="00D36AB7" w:rsidP="00A45873">
      <w:pPr>
        <w:spacing w:after="120" w:line="360" w:lineRule="auto"/>
        <w:rPr>
          <w:sz w:val="24"/>
          <w:szCs w:val="24"/>
        </w:rPr>
      </w:pPr>
      <w:r w:rsidRPr="00A45873">
        <w:rPr>
          <w:sz w:val="24"/>
          <w:szCs w:val="24"/>
        </w:rPr>
        <w:fldChar w:fldCharType="begin"/>
      </w:r>
      <w:r w:rsidRPr="00A45873">
        <w:rPr>
          <w:sz w:val="24"/>
          <w:szCs w:val="24"/>
        </w:rPr>
        <w:instrText xml:space="preserve"> REF _Ref442818855 \w \h </w:instrText>
      </w:r>
      <w:r w:rsidR="00A45873">
        <w:rPr>
          <w:sz w:val="24"/>
          <w:szCs w:val="24"/>
        </w:rPr>
        <w:instrText xml:space="preserve"> \* MERGEFORMAT </w:instrText>
      </w:r>
      <w:r w:rsidRPr="00A45873">
        <w:rPr>
          <w:sz w:val="24"/>
          <w:szCs w:val="24"/>
        </w:rPr>
      </w:r>
      <w:r w:rsidRPr="00A45873">
        <w:rPr>
          <w:sz w:val="24"/>
          <w:szCs w:val="24"/>
        </w:rPr>
        <w:fldChar w:fldCharType="separate"/>
      </w:r>
      <w:r w:rsidR="00BD0BD5">
        <w:rPr>
          <w:sz w:val="24"/>
          <w:szCs w:val="24"/>
        </w:rPr>
        <w:t>Schedule 9</w:t>
      </w:r>
      <w:r w:rsidRPr="00A45873">
        <w:rPr>
          <w:sz w:val="24"/>
          <w:szCs w:val="24"/>
        </w:rPr>
        <w:fldChar w:fldCharType="end"/>
      </w:r>
      <w:r w:rsidR="00705DC8" w:rsidRPr="00A45873">
        <w:rPr>
          <w:sz w:val="24"/>
          <w:szCs w:val="24"/>
        </w:rPr>
        <w:t xml:space="preserve"> </w:t>
      </w:r>
      <w:r w:rsidR="00705DC8" w:rsidRPr="00A45873">
        <w:rPr>
          <w:sz w:val="24"/>
          <w:szCs w:val="24"/>
        </w:rPr>
        <w:tab/>
      </w:r>
      <w:r w:rsidR="00530EDF" w:rsidRPr="00A45873">
        <w:rPr>
          <w:sz w:val="24"/>
          <w:szCs w:val="24"/>
        </w:rPr>
        <w:fldChar w:fldCharType="begin"/>
      </w:r>
      <w:r w:rsidR="00530EDF" w:rsidRPr="00A45873">
        <w:rPr>
          <w:sz w:val="24"/>
          <w:szCs w:val="24"/>
        </w:rPr>
        <w:instrText xml:space="preserve"> REF _Ref442818855 \h </w:instrText>
      </w:r>
      <w:r w:rsidR="00A45873">
        <w:rPr>
          <w:sz w:val="24"/>
          <w:szCs w:val="24"/>
        </w:rPr>
        <w:instrText xml:space="preserve"> \* MERGEFORMAT </w:instrText>
      </w:r>
      <w:r w:rsidR="00530EDF" w:rsidRPr="00A45873">
        <w:rPr>
          <w:sz w:val="24"/>
          <w:szCs w:val="24"/>
        </w:rPr>
      </w:r>
      <w:r w:rsidR="00530EDF" w:rsidRPr="00A45873">
        <w:rPr>
          <w:sz w:val="24"/>
          <w:szCs w:val="24"/>
        </w:rPr>
        <w:fldChar w:fldCharType="separate"/>
      </w:r>
      <w:r w:rsidR="00BD0BD5" w:rsidRPr="00BD0BD5">
        <w:rPr>
          <w:sz w:val="24"/>
          <w:szCs w:val="24"/>
        </w:rPr>
        <w:t>– Project readiness</w:t>
      </w:r>
      <w:r w:rsidR="00530EDF" w:rsidRPr="00A45873">
        <w:rPr>
          <w:sz w:val="24"/>
          <w:szCs w:val="24"/>
        </w:rPr>
        <w:fldChar w:fldCharType="end"/>
      </w:r>
    </w:p>
    <w:p w:rsidR="00D36AB7" w:rsidRPr="00A45873" w:rsidRDefault="00D36AB7" w:rsidP="00A45873">
      <w:pPr>
        <w:spacing w:after="120" w:line="360" w:lineRule="auto"/>
        <w:rPr>
          <w:sz w:val="24"/>
          <w:szCs w:val="24"/>
        </w:rPr>
      </w:pPr>
      <w:r w:rsidRPr="00A45873">
        <w:rPr>
          <w:sz w:val="24"/>
          <w:szCs w:val="24"/>
        </w:rPr>
        <w:fldChar w:fldCharType="begin"/>
      </w:r>
      <w:r w:rsidRPr="00A45873">
        <w:rPr>
          <w:sz w:val="24"/>
          <w:szCs w:val="24"/>
        </w:rPr>
        <w:instrText xml:space="preserve"> REF _Ref442818857 \w \h </w:instrText>
      </w:r>
      <w:r w:rsidR="00A45873">
        <w:rPr>
          <w:sz w:val="24"/>
          <w:szCs w:val="24"/>
        </w:rPr>
        <w:instrText xml:space="preserve"> \* MERGEFORMAT </w:instrText>
      </w:r>
      <w:r w:rsidRPr="00A45873">
        <w:rPr>
          <w:sz w:val="24"/>
          <w:szCs w:val="24"/>
        </w:rPr>
      </w:r>
      <w:r w:rsidRPr="00A45873">
        <w:rPr>
          <w:sz w:val="24"/>
          <w:szCs w:val="24"/>
        </w:rPr>
        <w:fldChar w:fldCharType="separate"/>
      </w:r>
      <w:r w:rsidR="00BD0BD5">
        <w:rPr>
          <w:sz w:val="24"/>
          <w:szCs w:val="24"/>
        </w:rPr>
        <w:t>Schedule 10</w:t>
      </w:r>
      <w:r w:rsidRPr="00A45873">
        <w:rPr>
          <w:sz w:val="24"/>
          <w:szCs w:val="24"/>
        </w:rPr>
        <w:fldChar w:fldCharType="end"/>
      </w:r>
      <w:r w:rsidR="00705DC8" w:rsidRPr="00A45873">
        <w:rPr>
          <w:sz w:val="24"/>
          <w:szCs w:val="24"/>
        </w:rPr>
        <w:t xml:space="preserve"> </w:t>
      </w:r>
      <w:r w:rsidR="00705DC8" w:rsidRPr="00A45873">
        <w:rPr>
          <w:sz w:val="24"/>
          <w:szCs w:val="24"/>
        </w:rPr>
        <w:tab/>
      </w:r>
      <w:r w:rsidR="00530EDF" w:rsidRPr="00A45873">
        <w:rPr>
          <w:sz w:val="24"/>
          <w:szCs w:val="24"/>
        </w:rPr>
        <w:fldChar w:fldCharType="begin"/>
      </w:r>
      <w:r w:rsidR="00530EDF" w:rsidRPr="00A45873">
        <w:rPr>
          <w:sz w:val="24"/>
          <w:szCs w:val="24"/>
        </w:rPr>
        <w:instrText xml:space="preserve"> REF _Ref442818857 \h </w:instrText>
      </w:r>
      <w:r w:rsidR="00A45873">
        <w:rPr>
          <w:sz w:val="24"/>
          <w:szCs w:val="24"/>
        </w:rPr>
        <w:instrText xml:space="preserve"> \* MERGEFORMAT </w:instrText>
      </w:r>
      <w:r w:rsidR="00530EDF" w:rsidRPr="00A45873">
        <w:rPr>
          <w:sz w:val="24"/>
          <w:szCs w:val="24"/>
        </w:rPr>
      </w:r>
      <w:r w:rsidR="00530EDF" w:rsidRPr="00A45873">
        <w:rPr>
          <w:sz w:val="24"/>
          <w:szCs w:val="24"/>
        </w:rPr>
        <w:fldChar w:fldCharType="separate"/>
      </w:r>
      <w:r w:rsidR="00BD0BD5" w:rsidRPr="00BD0BD5">
        <w:rPr>
          <w:sz w:val="24"/>
          <w:szCs w:val="24"/>
        </w:rPr>
        <w:t>– Capability and Experience</w:t>
      </w:r>
      <w:r w:rsidR="00530EDF" w:rsidRPr="00A45873">
        <w:rPr>
          <w:sz w:val="24"/>
          <w:szCs w:val="24"/>
        </w:rPr>
        <w:fldChar w:fldCharType="end"/>
      </w:r>
    </w:p>
    <w:p w:rsidR="00D36AB7" w:rsidRPr="00A45873" w:rsidRDefault="00D36AB7" w:rsidP="00A45873">
      <w:pPr>
        <w:spacing w:after="120" w:line="360" w:lineRule="auto"/>
        <w:rPr>
          <w:sz w:val="24"/>
          <w:szCs w:val="24"/>
        </w:rPr>
      </w:pPr>
      <w:r w:rsidRPr="00A45873">
        <w:rPr>
          <w:sz w:val="24"/>
          <w:szCs w:val="24"/>
        </w:rPr>
        <w:fldChar w:fldCharType="begin"/>
      </w:r>
      <w:r w:rsidRPr="00A45873">
        <w:rPr>
          <w:sz w:val="24"/>
          <w:szCs w:val="24"/>
        </w:rPr>
        <w:instrText xml:space="preserve"> REF _Ref442818860 \w \h </w:instrText>
      </w:r>
      <w:r w:rsidR="00A45873">
        <w:rPr>
          <w:sz w:val="24"/>
          <w:szCs w:val="24"/>
        </w:rPr>
        <w:instrText xml:space="preserve"> \* MERGEFORMAT </w:instrText>
      </w:r>
      <w:r w:rsidRPr="00A45873">
        <w:rPr>
          <w:sz w:val="24"/>
          <w:szCs w:val="24"/>
        </w:rPr>
      </w:r>
      <w:r w:rsidRPr="00A45873">
        <w:rPr>
          <w:sz w:val="24"/>
          <w:szCs w:val="24"/>
        </w:rPr>
        <w:fldChar w:fldCharType="separate"/>
      </w:r>
      <w:r w:rsidR="00BD0BD5">
        <w:rPr>
          <w:sz w:val="24"/>
          <w:szCs w:val="24"/>
        </w:rPr>
        <w:t>Schedule 11</w:t>
      </w:r>
      <w:r w:rsidRPr="00A45873">
        <w:rPr>
          <w:sz w:val="24"/>
          <w:szCs w:val="24"/>
        </w:rPr>
        <w:fldChar w:fldCharType="end"/>
      </w:r>
      <w:r w:rsidR="00705DC8" w:rsidRPr="00A45873">
        <w:rPr>
          <w:sz w:val="24"/>
          <w:szCs w:val="24"/>
        </w:rPr>
        <w:t xml:space="preserve"> </w:t>
      </w:r>
      <w:r w:rsidR="00705DC8" w:rsidRPr="00A45873">
        <w:rPr>
          <w:sz w:val="24"/>
          <w:szCs w:val="24"/>
        </w:rPr>
        <w:tab/>
      </w:r>
      <w:r w:rsidR="00530EDF" w:rsidRPr="00A45873">
        <w:rPr>
          <w:sz w:val="24"/>
          <w:szCs w:val="24"/>
        </w:rPr>
        <w:fldChar w:fldCharType="begin"/>
      </w:r>
      <w:r w:rsidR="00530EDF" w:rsidRPr="00A45873">
        <w:rPr>
          <w:sz w:val="24"/>
          <w:szCs w:val="24"/>
        </w:rPr>
        <w:instrText xml:space="preserve"> REF _Ref442818860 \h </w:instrText>
      </w:r>
      <w:r w:rsidR="00A45873">
        <w:rPr>
          <w:sz w:val="24"/>
          <w:szCs w:val="24"/>
        </w:rPr>
        <w:instrText xml:space="preserve"> \* MERGEFORMAT </w:instrText>
      </w:r>
      <w:r w:rsidR="00530EDF" w:rsidRPr="00A45873">
        <w:rPr>
          <w:sz w:val="24"/>
          <w:szCs w:val="24"/>
        </w:rPr>
      </w:r>
      <w:r w:rsidR="00530EDF" w:rsidRPr="00A45873">
        <w:rPr>
          <w:sz w:val="24"/>
          <w:szCs w:val="24"/>
        </w:rPr>
        <w:fldChar w:fldCharType="separate"/>
      </w:r>
      <w:r w:rsidR="00BD0BD5" w:rsidRPr="00BD0BD5">
        <w:rPr>
          <w:sz w:val="24"/>
          <w:szCs w:val="24"/>
        </w:rPr>
        <w:t>– Community and environmental management</w:t>
      </w:r>
      <w:r w:rsidR="00530EDF" w:rsidRPr="00A45873">
        <w:rPr>
          <w:sz w:val="24"/>
          <w:szCs w:val="24"/>
        </w:rPr>
        <w:fldChar w:fldCharType="end"/>
      </w:r>
    </w:p>
    <w:p w:rsidR="00D36AB7" w:rsidRPr="00A45873" w:rsidRDefault="00D36AB7" w:rsidP="00A45873">
      <w:pPr>
        <w:spacing w:after="120" w:line="360" w:lineRule="auto"/>
        <w:rPr>
          <w:sz w:val="24"/>
          <w:szCs w:val="24"/>
        </w:rPr>
      </w:pPr>
      <w:r w:rsidRPr="00A45873">
        <w:rPr>
          <w:sz w:val="24"/>
          <w:szCs w:val="24"/>
        </w:rPr>
        <w:fldChar w:fldCharType="begin"/>
      </w:r>
      <w:r w:rsidRPr="00A45873">
        <w:rPr>
          <w:sz w:val="24"/>
          <w:szCs w:val="24"/>
        </w:rPr>
        <w:instrText xml:space="preserve"> REF _Ref442818862 \w \h </w:instrText>
      </w:r>
      <w:r w:rsidR="00A45873">
        <w:rPr>
          <w:sz w:val="24"/>
          <w:szCs w:val="24"/>
        </w:rPr>
        <w:instrText xml:space="preserve"> \* MERGEFORMAT </w:instrText>
      </w:r>
      <w:r w:rsidRPr="00A45873">
        <w:rPr>
          <w:sz w:val="24"/>
          <w:szCs w:val="24"/>
        </w:rPr>
      </w:r>
      <w:r w:rsidRPr="00A45873">
        <w:rPr>
          <w:sz w:val="24"/>
          <w:szCs w:val="24"/>
        </w:rPr>
        <w:fldChar w:fldCharType="separate"/>
      </w:r>
      <w:r w:rsidR="00BD0BD5">
        <w:rPr>
          <w:sz w:val="24"/>
          <w:szCs w:val="24"/>
        </w:rPr>
        <w:t>Schedule 12</w:t>
      </w:r>
      <w:r w:rsidRPr="00A45873">
        <w:rPr>
          <w:sz w:val="24"/>
          <w:szCs w:val="24"/>
        </w:rPr>
        <w:fldChar w:fldCharType="end"/>
      </w:r>
      <w:r w:rsidR="00705DC8" w:rsidRPr="00A45873">
        <w:rPr>
          <w:sz w:val="24"/>
          <w:szCs w:val="24"/>
        </w:rPr>
        <w:t xml:space="preserve"> </w:t>
      </w:r>
      <w:r w:rsidR="00705DC8" w:rsidRPr="00A45873">
        <w:rPr>
          <w:sz w:val="24"/>
          <w:szCs w:val="24"/>
        </w:rPr>
        <w:tab/>
      </w:r>
      <w:r w:rsidR="00530EDF" w:rsidRPr="00A45873">
        <w:rPr>
          <w:sz w:val="24"/>
          <w:szCs w:val="24"/>
        </w:rPr>
        <w:fldChar w:fldCharType="begin"/>
      </w:r>
      <w:r w:rsidR="00530EDF" w:rsidRPr="00A45873">
        <w:rPr>
          <w:sz w:val="24"/>
          <w:szCs w:val="24"/>
        </w:rPr>
        <w:instrText xml:space="preserve"> REF _Ref442818862 \h </w:instrText>
      </w:r>
      <w:r w:rsidR="00A45873">
        <w:rPr>
          <w:sz w:val="24"/>
          <w:szCs w:val="24"/>
        </w:rPr>
        <w:instrText xml:space="preserve"> \* MERGEFORMAT </w:instrText>
      </w:r>
      <w:r w:rsidR="00530EDF" w:rsidRPr="00A45873">
        <w:rPr>
          <w:sz w:val="24"/>
          <w:szCs w:val="24"/>
        </w:rPr>
      </w:r>
      <w:r w:rsidR="00530EDF" w:rsidRPr="00A45873">
        <w:rPr>
          <w:sz w:val="24"/>
          <w:szCs w:val="24"/>
        </w:rPr>
        <w:fldChar w:fldCharType="separate"/>
      </w:r>
      <w:r w:rsidR="00BD0BD5" w:rsidRPr="00BD0BD5">
        <w:rPr>
          <w:sz w:val="24"/>
          <w:szCs w:val="24"/>
        </w:rPr>
        <w:t>– Victorian / Local Community Economic and Promotional Benefits</w:t>
      </w:r>
      <w:r w:rsidR="00530EDF" w:rsidRPr="00A45873">
        <w:rPr>
          <w:sz w:val="24"/>
          <w:szCs w:val="24"/>
        </w:rPr>
        <w:fldChar w:fldCharType="end"/>
      </w:r>
    </w:p>
    <w:p w:rsidR="00D36AB7" w:rsidRPr="00A45873" w:rsidRDefault="00D36AB7" w:rsidP="00A45873">
      <w:pPr>
        <w:spacing w:after="120" w:line="360" w:lineRule="auto"/>
        <w:rPr>
          <w:sz w:val="24"/>
          <w:szCs w:val="24"/>
        </w:rPr>
      </w:pPr>
      <w:r w:rsidRPr="00A45873">
        <w:rPr>
          <w:sz w:val="24"/>
          <w:szCs w:val="24"/>
        </w:rPr>
        <w:fldChar w:fldCharType="begin"/>
      </w:r>
      <w:r w:rsidRPr="00A45873">
        <w:rPr>
          <w:sz w:val="24"/>
          <w:szCs w:val="24"/>
        </w:rPr>
        <w:instrText xml:space="preserve"> REF _Ref442818879 \w \h </w:instrText>
      </w:r>
      <w:r w:rsidR="00A45873">
        <w:rPr>
          <w:sz w:val="24"/>
          <w:szCs w:val="24"/>
        </w:rPr>
        <w:instrText xml:space="preserve"> \* MERGEFORMAT </w:instrText>
      </w:r>
      <w:r w:rsidRPr="00A45873">
        <w:rPr>
          <w:sz w:val="24"/>
          <w:szCs w:val="24"/>
        </w:rPr>
      </w:r>
      <w:r w:rsidRPr="00A45873">
        <w:rPr>
          <w:sz w:val="24"/>
          <w:szCs w:val="24"/>
        </w:rPr>
        <w:fldChar w:fldCharType="separate"/>
      </w:r>
      <w:r w:rsidR="00BD0BD5">
        <w:rPr>
          <w:sz w:val="24"/>
          <w:szCs w:val="24"/>
        </w:rPr>
        <w:t>Schedule 13</w:t>
      </w:r>
      <w:r w:rsidRPr="00A45873">
        <w:rPr>
          <w:sz w:val="24"/>
          <w:szCs w:val="24"/>
        </w:rPr>
        <w:fldChar w:fldCharType="end"/>
      </w:r>
      <w:r w:rsidR="00705DC8" w:rsidRPr="00A45873">
        <w:rPr>
          <w:sz w:val="24"/>
          <w:szCs w:val="24"/>
        </w:rPr>
        <w:t xml:space="preserve"> </w:t>
      </w:r>
      <w:r w:rsidR="00705DC8" w:rsidRPr="00A45873">
        <w:rPr>
          <w:sz w:val="24"/>
          <w:szCs w:val="24"/>
        </w:rPr>
        <w:tab/>
      </w:r>
      <w:r w:rsidR="00530EDF" w:rsidRPr="00A45873">
        <w:rPr>
          <w:sz w:val="24"/>
          <w:szCs w:val="24"/>
        </w:rPr>
        <w:fldChar w:fldCharType="begin"/>
      </w:r>
      <w:r w:rsidR="00530EDF" w:rsidRPr="00A45873">
        <w:rPr>
          <w:sz w:val="24"/>
          <w:szCs w:val="24"/>
        </w:rPr>
        <w:instrText xml:space="preserve"> REF _Ref442818879 \h </w:instrText>
      </w:r>
      <w:r w:rsidR="00A45873">
        <w:rPr>
          <w:sz w:val="24"/>
          <w:szCs w:val="24"/>
        </w:rPr>
        <w:instrText xml:space="preserve"> \* MERGEFORMAT </w:instrText>
      </w:r>
      <w:r w:rsidR="00530EDF" w:rsidRPr="00A45873">
        <w:rPr>
          <w:sz w:val="24"/>
          <w:szCs w:val="24"/>
        </w:rPr>
      </w:r>
      <w:r w:rsidR="00530EDF" w:rsidRPr="00A45873">
        <w:rPr>
          <w:sz w:val="24"/>
          <w:szCs w:val="24"/>
        </w:rPr>
        <w:fldChar w:fldCharType="separate"/>
      </w:r>
      <w:r w:rsidR="00BD0BD5" w:rsidRPr="00BD0BD5">
        <w:rPr>
          <w:sz w:val="24"/>
          <w:szCs w:val="24"/>
        </w:rPr>
        <w:t>– Marketing and Communication</w:t>
      </w:r>
      <w:r w:rsidR="00530EDF" w:rsidRPr="00A45873">
        <w:rPr>
          <w:sz w:val="24"/>
          <w:szCs w:val="24"/>
        </w:rPr>
        <w:fldChar w:fldCharType="end"/>
      </w:r>
    </w:p>
    <w:p w:rsidR="00D36AB7" w:rsidRPr="00A45873" w:rsidRDefault="00D36AB7" w:rsidP="00A45873">
      <w:pPr>
        <w:spacing w:after="120" w:line="360" w:lineRule="auto"/>
        <w:ind w:left="1418" w:hanging="1418"/>
        <w:rPr>
          <w:sz w:val="24"/>
          <w:szCs w:val="24"/>
        </w:rPr>
      </w:pPr>
      <w:r w:rsidRPr="00A45873">
        <w:rPr>
          <w:sz w:val="24"/>
          <w:szCs w:val="24"/>
        </w:rPr>
        <w:fldChar w:fldCharType="begin"/>
      </w:r>
      <w:r w:rsidRPr="00A45873">
        <w:rPr>
          <w:sz w:val="24"/>
          <w:szCs w:val="24"/>
        </w:rPr>
        <w:instrText xml:space="preserve"> REF _Ref438429033 \w \h </w:instrText>
      </w:r>
      <w:r w:rsidR="00A45873">
        <w:rPr>
          <w:sz w:val="24"/>
          <w:szCs w:val="24"/>
        </w:rPr>
        <w:instrText xml:space="preserve"> \* MERGEFORMAT </w:instrText>
      </w:r>
      <w:r w:rsidRPr="00A45873">
        <w:rPr>
          <w:sz w:val="24"/>
          <w:szCs w:val="24"/>
        </w:rPr>
      </w:r>
      <w:r w:rsidRPr="00A45873">
        <w:rPr>
          <w:sz w:val="24"/>
          <w:szCs w:val="24"/>
        </w:rPr>
        <w:fldChar w:fldCharType="separate"/>
      </w:r>
      <w:r w:rsidR="00BD0BD5">
        <w:rPr>
          <w:sz w:val="24"/>
          <w:szCs w:val="24"/>
        </w:rPr>
        <w:t>Schedule 14</w:t>
      </w:r>
      <w:r w:rsidRPr="00A45873">
        <w:rPr>
          <w:sz w:val="24"/>
          <w:szCs w:val="24"/>
        </w:rPr>
        <w:fldChar w:fldCharType="end"/>
      </w:r>
      <w:r w:rsidR="00705DC8" w:rsidRPr="00A45873">
        <w:rPr>
          <w:sz w:val="24"/>
          <w:szCs w:val="24"/>
        </w:rPr>
        <w:t xml:space="preserve"> </w:t>
      </w:r>
      <w:r w:rsidR="00705DC8" w:rsidRPr="00A45873">
        <w:rPr>
          <w:sz w:val="24"/>
          <w:szCs w:val="24"/>
        </w:rPr>
        <w:tab/>
      </w:r>
      <w:r w:rsidR="00530EDF" w:rsidRPr="00A45873">
        <w:rPr>
          <w:sz w:val="24"/>
          <w:szCs w:val="24"/>
        </w:rPr>
        <w:fldChar w:fldCharType="begin"/>
      </w:r>
      <w:r w:rsidR="00530EDF" w:rsidRPr="00A45873">
        <w:rPr>
          <w:sz w:val="24"/>
          <w:szCs w:val="24"/>
        </w:rPr>
        <w:instrText xml:space="preserve"> REF _Ref438429033 \h </w:instrText>
      </w:r>
      <w:r w:rsidR="00A45873">
        <w:rPr>
          <w:sz w:val="24"/>
          <w:szCs w:val="24"/>
        </w:rPr>
        <w:instrText xml:space="preserve"> \* MERGEFORMAT </w:instrText>
      </w:r>
      <w:r w:rsidR="00530EDF" w:rsidRPr="00A45873">
        <w:rPr>
          <w:sz w:val="24"/>
          <w:szCs w:val="24"/>
        </w:rPr>
      </w:r>
      <w:r w:rsidR="00530EDF" w:rsidRPr="00A45873">
        <w:rPr>
          <w:sz w:val="24"/>
          <w:szCs w:val="24"/>
        </w:rPr>
        <w:fldChar w:fldCharType="separate"/>
      </w:r>
      <w:r w:rsidR="00BD0BD5" w:rsidRPr="00BD0BD5">
        <w:rPr>
          <w:sz w:val="24"/>
          <w:szCs w:val="24"/>
        </w:rPr>
        <w:t>– Service requirements, key financial assumptions, bid price and renewable energy project financial model</w:t>
      </w:r>
      <w:r w:rsidR="00530EDF" w:rsidRPr="00A45873">
        <w:rPr>
          <w:sz w:val="24"/>
          <w:szCs w:val="24"/>
        </w:rPr>
        <w:fldChar w:fldCharType="end"/>
      </w:r>
    </w:p>
    <w:p w:rsidR="00D36AB7" w:rsidRPr="00A45873" w:rsidRDefault="00D36AB7" w:rsidP="00A45873">
      <w:pPr>
        <w:spacing w:after="120" w:line="360" w:lineRule="auto"/>
        <w:rPr>
          <w:sz w:val="24"/>
          <w:szCs w:val="24"/>
        </w:rPr>
      </w:pPr>
      <w:r w:rsidRPr="00A45873">
        <w:rPr>
          <w:sz w:val="24"/>
          <w:szCs w:val="24"/>
        </w:rPr>
        <w:fldChar w:fldCharType="begin"/>
      </w:r>
      <w:r w:rsidRPr="00A45873">
        <w:rPr>
          <w:sz w:val="24"/>
          <w:szCs w:val="24"/>
        </w:rPr>
        <w:instrText xml:space="preserve"> REF _Ref442818892 \w \h </w:instrText>
      </w:r>
      <w:r w:rsidR="00A45873">
        <w:rPr>
          <w:sz w:val="24"/>
          <w:szCs w:val="24"/>
        </w:rPr>
        <w:instrText xml:space="preserve"> \* MERGEFORMAT </w:instrText>
      </w:r>
      <w:r w:rsidRPr="00A45873">
        <w:rPr>
          <w:sz w:val="24"/>
          <w:szCs w:val="24"/>
        </w:rPr>
      </w:r>
      <w:r w:rsidRPr="00A45873">
        <w:rPr>
          <w:sz w:val="24"/>
          <w:szCs w:val="24"/>
        </w:rPr>
        <w:fldChar w:fldCharType="separate"/>
      </w:r>
      <w:r w:rsidR="00BD0BD5">
        <w:rPr>
          <w:sz w:val="24"/>
          <w:szCs w:val="24"/>
        </w:rPr>
        <w:t>Schedule 15</w:t>
      </w:r>
      <w:r w:rsidRPr="00A45873">
        <w:rPr>
          <w:sz w:val="24"/>
          <w:szCs w:val="24"/>
        </w:rPr>
        <w:fldChar w:fldCharType="end"/>
      </w:r>
      <w:r w:rsidR="00705DC8" w:rsidRPr="00A45873">
        <w:rPr>
          <w:sz w:val="24"/>
          <w:szCs w:val="24"/>
        </w:rPr>
        <w:t xml:space="preserve"> </w:t>
      </w:r>
      <w:r w:rsidR="00705DC8" w:rsidRPr="00A45873">
        <w:rPr>
          <w:sz w:val="24"/>
          <w:szCs w:val="24"/>
        </w:rPr>
        <w:tab/>
      </w:r>
      <w:r w:rsidR="00530EDF" w:rsidRPr="00A45873">
        <w:rPr>
          <w:sz w:val="24"/>
          <w:szCs w:val="24"/>
        </w:rPr>
        <w:fldChar w:fldCharType="begin"/>
      </w:r>
      <w:r w:rsidR="00530EDF" w:rsidRPr="00A45873">
        <w:rPr>
          <w:sz w:val="24"/>
          <w:szCs w:val="24"/>
        </w:rPr>
        <w:instrText xml:space="preserve"> REF _Ref442819221 \h </w:instrText>
      </w:r>
      <w:r w:rsidR="00A45873">
        <w:rPr>
          <w:sz w:val="24"/>
          <w:szCs w:val="24"/>
        </w:rPr>
        <w:instrText xml:space="preserve"> \* MERGEFORMAT </w:instrText>
      </w:r>
      <w:r w:rsidR="00530EDF" w:rsidRPr="00A45873">
        <w:rPr>
          <w:sz w:val="24"/>
          <w:szCs w:val="24"/>
        </w:rPr>
      </w:r>
      <w:r w:rsidR="00530EDF" w:rsidRPr="00A45873">
        <w:rPr>
          <w:sz w:val="24"/>
          <w:szCs w:val="24"/>
        </w:rPr>
        <w:fldChar w:fldCharType="separate"/>
      </w:r>
      <w:r w:rsidR="00BD0BD5" w:rsidRPr="00BD0BD5">
        <w:rPr>
          <w:sz w:val="24"/>
          <w:szCs w:val="24"/>
        </w:rPr>
        <w:t>– Additional value add</w:t>
      </w:r>
      <w:r w:rsidR="00530EDF" w:rsidRPr="00A45873">
        <w:rPr>
          <w:sz w:val="24"/>
          <w:szCs w:val="24"/>
        </w:rPr>
        <w:fldChar w:fldCharType="end"/>
      </w:r>
    </w:p>
    <w:p w:rsidR="00D36AB7" w:rsidRPr="00A45873" w:rsidRDefault="00D36AB7" w:rsidP="00A45873">
      <w:pPr>
        <w:spacing w:after="120" w:line="360" w:lineRule="auto"/>
        <w:rPr>
          <w:sz w:val="24"/>
          <w:szCs w:val="24"/>
        </w:rPr>
      </w:pPr>
      <w:r w:rsidRPr="008B4341">
        <w:rPr>
          <w:sz w:val="24"/>
          <w:szCs w:val="24"/>
        </w:rPr>
        <w:fldChar w:fldCharType="begin"/>
      </w:r>
      <w:r w:rsidRPr="00485410">
        <w:rPr>
          <w:sz w:val="24"/>
          <w:szCs w:val="24"/>
        </w:rPr>
        <w:instrText xml:space="preserve"> REF _Ref442818897 \w \h </w:instrText>
      </w:r>
      <w:r w:rsidR="00A45873" w:rsidRPr="00485410">
        <w:rPr>
          <w:sz w:val="24"/>
          <w:szCs w:val="24"/>
        </w:rPr>
        <w:instrText xml:space="preserve"> \* MERGEFORMAT </w:instrText>
      </w:r>
      <w:r w:rsidRPr="008B4341">
        <w:rPr>
          <w:sz w:val="24"/>
          <w:szCs w:val="24"/>
        </w:rPr>
      </w:r>
      <w:r w:rsidRPr="008B4341">
        <w:rPr>
          <w:sz w:val="24"/>
          <w:szCs w:val="24"/>
        </w:rPr>
        <w:fldChar w:fldCharType="separate"/>
      </w:r>
      <w:r w:rsidR="00BD0BD5">
        <w:rPr>
          <w:sz w:val="24"/>
          <w:szCs w:val="24"/>
        </w:rPr>
        <w:t>Schedule 16</w:t>
      </w:r>
      <w:r w:rsidRPr="008B4341">
        <w:rPr>
          <w:sz w:val="24"/>
          <w:szCs w:val="24"/>
        </w:rPr>
        <w:fldChar w:fldCharType="end"/>
      </w:r>
      <w:r w:rsidR="00705DC8" w:rsidRPr="00485410">
        <w:rPr>
          <w:sz w:val="24"/>
          <w:szCs w:val="24"/>
        </w:rPr>
        <w:t xml:space="preserve"> </w:t>
      </w:r>
      <w:r w:rsidR="00705DC8" w:rsidRPr="00485410">
        <w:rPr>
          <w:sz w:val="24"/>
          <w:szCs w:val="24"/>
        </w:rPr>
        <w:tab/>
      </w:r>
      <w:r w:rsidR="00530EDF" w:rsidRPr="00E86C3F">
        <w:rPr>
          <w:sz w:val="24"/>
          <w:szCs w:val="24"/>
        </w:rPr>
        <w:fldChar w:fldCharType="begin"/>
      </w:r>
      <w:r w:rsidR="00530EDF" w:rsidRPr="00485410">
        <w:rPr>
          <w:sz w:val="24"/>
          <w:szCs w:val="24"/>
        </w:rPr>
        <w:instrText xml:space="preserve"> REF _Ref442818897 \h </w:instrText>
      </w:r>
      <w:r w:rsidR="00A45873" w:rsidRPr="00485410">
        <w:rPr>
          <w:sz w:val="24"/>
          <w:szCs w:val="24"/>
        </w:rPr>
        <w:instrText xml:space="preserve"> \* MERGEFORMAT </w:instrText>
      </w:r>
      <w:r w:rsidR="00530EDF" w:rsidRPr="00E86C3F">
        <w:rPr>
          <w:sz w:val="24"/>
          <w:szCs w:val="24"/>
        </w:rPr>
      </w:r>
      <w:r w:rsidR="00530EDF" w:rsidRPr="00E86C3F">
        <w:rPr>
          <w:sz w:val="24"/>
          <w:szCs w:val="24"/>
        </w:rPr>
        <w:fldChar w:fldCharType="separate"/>
      </w:r>
      <w:r w:rsidR="00BD0BD5" w:rsidRPr="00BD0BD5">
        <w:rPr>
          <w:sz w:val="24"/>
          <w:szCs w:val="24"/>
        </w:rPr>
        <w:t>– Schedule of Addenda</w:t>
      </w:r>
      <w:r w:rsidR="00530EDF" w:rsidRPr="00E86C3F">
        <w:rPr>
          <w:sz w:val="24"/>
          <w:szCs w:val="24"/>
        </w:rPr>
        <w:fldChar w:fldCharType="end"/>
      </w:r>
    </w:p>
    <w:p w:rsidR="00D36AB7" w:rsidRDefault="00D36AB7" w:rsidP="00A45873">
      <w:pPr>
        <w:spacing w:after="120" w:line="360" w:lineRule="auto"/>
        <w:rPr>
          <w:sz w:val="24"/>
          <w:szCs w:val="24"/>
        </w:rPr>
      </w:pPr>
      <w:r w:rsidRPr="00A45873">
        <w:rPr>
          <w:sz w:val="24"/>
          <w:szCs w:val="24"/>
        </w:rPr>
        <w:fldChar w:fldCharType="begin"/>
      </w:r>
      <w:r w:rsidRPr="00A45873">
        <w:rPr>
          <w:sz w:val="24"/>
          <w:szCs w:val="24"/>
        </w:rPr>
        <w:instrText xml:space="preserve"> REF _Ref442818906 \w \h </w:instrText>
      </w:r>
      <w:r w:rsidR="00A45873">
        <w:rPr>
          <w:sz w:val="24"/>
          <w:szCs w:val="24"/>
        </w:rPr>
        <w:instrText xml:space="preserve"> \* MERGEFORMAT </w:instrText>
      </w:r>
      <w:r w:rsidRPr="00A45873">
        <w:rPr>
          <w:sz w:val="24"/>
          <w:szCs w:val="24"/>
        </w:rPr>
      </w:r>
      <w:r w:rsidRPr="00A45873">
        <w:rPr>
          <w:sz w:val="24"/>
          <w:szCs w:val="24"/>
        </w:rPr>
        <w:fldChar w:fldCharType="separate"/>
      </w:r>
      <w:r w:rsidR="00BD0BD5">
        <w:rPr>
          <w:sz w:val="24"/>
          <w:szCs w:val="24"/>
        </w:rPr>
        <w:t>Schedule 17</w:t>
      </w:r>
      <w:r w:rsidRPr="00A45873">
        <w:rPr>
          <w:sz w:val="24"/>
          <w:szCs w:val="24"/>
        </w:rPr>
        <w:fldChar w:fldCharType="end"/>
      </w:r>
      <w:r w:rsidR="00705DC8" w:rsidRPr="00A45873">
        <w:rPr>
          <w:sz w:val="24"/>
          <w:szCs w:val="24"/>
        </w:rPr>
        <w:t xml:space="preserve"> </w:t>
      </w:r>
      <w:r w:rsidR="00705DC8" w:rsidRPr="00A45873">
        <w:rPr>
          <w:sz w:val="24"/>
          <w:szCs w:val="24"/>
        </w:rPr>
        <w:tab/>
      </w:r>
      <w:r w:rsidR="00530EDF" w:rsidRPr="00A45873">
        <w:rPr>
          <w:sz w:val="24"/>
          <w:szCs w:val="24"/>
        </w:rPr>
        <w:fldChar w:fldCharType="begin"/>
      </w:r>
      <w:r w:rsidR="00530EDF" w:rsidRPr="00A45873">
        <w:rPr>
          <w:sz w:val="24"/>
          <w:szCs w:val="24"/>
        </w:rPr>
        <w:instrText xml:space="preserve"> REF _Ref442819251 \h </w:instrText>
      </w:r>
      <w:r w:rsidR="00A45873">
        <w:rPr>
          <w:sz w:val="24"/>
          <w:szCs w:val="24"/>
        </w:rPr>
        <w:instrText xml:space="preserve"> \* MERGEFORMAT </w:instrText>
      </w:r>
      <w:r w:rsidR="00530EDF" w:rsidRPr="00A45873">
        <w:rPr>
          <w:sz w:val="24"/>
          <w:szCs w:val="24"/>
        </w:rPr>
      </w:r>
      <w:r w:rsidR="00530EDF" w:rsidRPr="00A45873">
        <w:rPr>
          <w:sz w:val="24"/>
          <w:szCs w:val="24"/>
        </w:rPr>
        <w:fldChar w:fldCharType="separate"/>
      </w:r>
      <w:r w:rsidR="00BD0BD5" w:rsidRPr="00BD0BD5">
        <w:rPr>
          <w:sz w:val="24"/>
          <w:szCs w:val="24"/>
        </w:rPr>
        <w:t>– Collusive Tendering Statutory Declaration</w:t>
      </w:r>
      <w:r w:rsidR="00530EDF" w:rsidRPr="00A45873">
        <w:rPr>
          <w:sz w:val="24"/>
          <w:szCs w:val="24"/>
        </w:rPr>
        <w:fldChar w:fldCharType="end"/>
      </w:r>
    </w:p>
    <w:p w:rsidR="00BA37AA" w:rsidRPr="00DA4C98" w:rsidRDefault="00BA37AA" w:rsidP="00A45873">
      <w:pPr>
        <w:spacing w:after="120" w:line="360" w:lineRule="auto"/>
        <w:rPr>
          <w:sz w:val="24"/>
          <w:szCs w:val="24"/>
        </w:rPr>
      </w:pPr>
      <w:r w:rsidRPr="00DA4C98">
        <w:rPr>
          <w:sz w:val="24"/>
          <w:szCs w:val="24"/>
        </w:rPr>
        <w:t xml:space="preserve">Schedule 18 - </w:t>
      </w:r>
      <w:r w:rsidR="00DA4C98" w:rsidRPr="001D50B9">
        <w:rPr>
          <w:sz w:val="24"/>
          <w:szCs w:val="24"/>
        </w:rPr>
        <w:t>Developer's Letter of Acknowledgment</w:t>
      </w:r>
    </w:p>
    <w:p w:rsidR="006B3F04" w:rsidRDefault="00A43696" w:rsidP="008D7C3B">
      <w:pPr>
        <w:rPr>
          <w:sz w:val="24"/>
          <w:szCs w:val="24"/>
        </w:rPr>
      </w:pPr>
      <w:r>
        <w:rPr>
          <w:sz w:val="24"/>
          <w:szCs w:val="24"/>
        </w:rPr>
        <w:t>Schedule 19 – Final Form PPA</w:t>
      </w:r>
      <w:r w:rsidR="005346EF">
        <w:rPr>
          <w:sz w:val="24"/>
          <w:szCs w:val="24"/>
        </w:rPr>
        <w:t xml:space="preserve"> and associated documents</w:t>
      </w:r>
    </w:p>
    <w:p w:rsidR="00EF35B7" w:rsidRPr="00A45873" w:rsidRDefault="00EF35B7" w:rsidP="008D7C3B">
      <w:pPr>
        <w:rPr>
          <w:sz w:val="24"/>
          <w:szCs w:val="24"/>
        </w:rPr>
      </w:pPr>
      <w:r>
        <w:rPr>
          <w:sz w:val="24"/>
          <w:szCs w:val="24"/>
        </w:rPr>
        <w:t xml:space="preserve">Schedule 20 – </w:t>
      </w:r>
      <w:r w:rsidR="00051396">
        <w:rPr>
          <w:sz w:val="24"/>
          <w:szCs w:val="24"/>
        </w:rPr>
        <w:t xml:space="preserve">Form of </w:t>
      </w:r>
      <w:r>
        <w:rPr>
          <w:sz w:val="24"/>
          <w:szCs w:val="24"/>
        </w:rPr>
        <w:t>Direct Payment Deed</w:t>
      </w:r>
    </w:p>
    <w:p w:rsidR="006B3F04" w:rsidRDefault="006B3F04" w:rsidP="008D7C3B"/>
    <w:p w:rsidR="006B3F04" w:rsidRDefault="006B3F04" w:rsidP="008D7C3B"/>
    <w:p w:rsidR="006B3F04" w:rsidRDefault="006B3F04" w:rsidP="008D7C3B"/>
    <w:p w:rsidR="006B3F04" w:rsidRDefault="006B3F04" w:rsidP="008D7C3B"/>
    <w:p w:rsidR="006B3F04" w:rsidRPr="00CC3C33" w:rsidRDefault="006B3F04" w:rsidP="008D7C3B">
      <w:pPr>
        <w:sectPr w:rsidR="006B3F04" w:rsidRPr="00CC3C33" w:rsidSect="00815D0E">
          <w:pgSz w:w="11906" w:h="16838" w:code="9"/>
          <w:pgMar w:top="1560" w:right="1133" w:bottom="1134" w:left="1418" w:header="567" w:footer="284" w:gutter="0"/>
          <w:paperSrc w:first="260" w:other="260"/>
          <w:cols w:space="708"/>
          <w:docGrid w:linePitch="360"/>
        </w:sectPr>
      </w:pPr>
    </w:p>
    <w:p w:rsidR="00CC3C33" w:rsidRPr="00CC3C33" w:rsidRDefault="002B6080" w:rsidP="00B84ECC">
      <w:pPr>
        <w:pStyle w:val="Heading1"/>
      </w:pPr>
      <w:bookmarkStart w:id="119" w:name="_Toc293655597"/>
      <w:bookmarkStart w:id="120" w:name="_Toc295203703"/>
      <w:bookmarkStart w:id="121" w:name="_Toc295222632"/>
      <w:bookmarkStart w:id="122" w:name="_Toc300142463"/>
      <w:bookmarkStart w:id="123" w:name="_Toc429373041"/>
      <w:bookmarkStart w:id="124" w:name="_Ref442818730"/>
      <w:bookmarkStart w:id="125" w:name="_Ref442818759"/>
      <w:bookmarkStart w:id="126" w:name="_Ref442819013"/>
      <w:bookmarkStart w:id="127" w:name="_Ref442819061"/>
      <w:bookmarkStart w:id="128" w:name="_Toc448673209"/>
      <w:r w:rsidRPr="00CC3C33">
        <w:lastRenderedPageBreak/>
        <w:t>–</w:t>
      </w:r>
      <w:r>
        <w:t xml:space="preserve"> </w:t>
      </w:r>
      <w:r w:rsidR="000D58E9" w:rsidRPr="00CC3C33">
        <w:t xml:space="preserve">Tenderer's </w:t>
      </w:r>
      <w:bookmarkEnd w:id="119"/>
      <w:bookmarkEnd w:id="120"/>
      <w:bookmarkEnd w:id="121"/>
      <w:bookmarkEnd w:id="122"/>
      <w:bookmarkEnd w:id="123"/>
      <w:bookmarkEnd w:id="124"/>
      <w:bookmarkEnd w:id="125"/>
      <w:bookmarkEnd w:id="126"/>
      <w:bookmarkEnd w:id="127"/>
      <w:r w:rsidR="004E25EF">
        <w:t>Binding Offer</w:t>
      </w:r>
      <w:bookmarkEnd w:id="128"/>
    </w:p>
    <w:p w:rsidR="00D1532E" w:rsidRPr="00D1532E" w:rsidRDefault="00A70F33" w:rsidP="00D1532E">
      <w:pPr>
        <w:pStyle w:val="Caption"/>
        <w:jc w:val="center"/>
        <w:rPr>
          <w:b w:val="0"/>
          <w:sz w:val="22"/>
          <w:szCs w:val="22"/>
        </w:rPr>
      </w:pPr>
      <w:r w:rsidRPr="00D1532E">
        <w:rPr>
          <w:sz w:val="22"/>
          <w:szCs w:val="22"/>
        </w:rPr>
        <w:fldChar w:fldCharType="begin"/>
      </w:r>
      <w:r w:rsidR="00352B74" w:rsidRPr="00D1532E">
        <w:rPr>
          <w:sz w:val="22"/>
          <w:szCs w:val="22"/>
        </w:rPr>
        <w:instrText xml:space="preserve"> MERGEFIELD Contract_Number </w:instrText>
      </w:r>
      <w:r w:rsidRPr="00D1532E">
        <w:rPr>
          <w:sz w:val="22"/>
          <w:szCs w:val="22"/>
        </w:rPr>
        <w:fldChar w:fldCharType="separate"/>
      </w:r>
      <w:r w:rsidR="00352B74" w:rsidRPr="00D1532E">
        <w:rPr>
          <w:noProof/>
          <w:sz w:val="22"/>
          <w:szCs w:val="22"/>
        </w:rPr>
        <w:t>«Contract_Number»</w:t>
      </w:r>
      <w:r w:rsidRPr="00D1532E">
        <w:rPr>
          <w:sz w:val="22"/>
          <w:szCs w:val="22"/>
        </w:rPr>
        <w:fldChar w:fldCharType="end"/>
      </w:r>
      <w:r w:rsidR="00352B74" w:rsidRPr="00D1532E">
        <w:rPr>
          <w:sz w:val="22"/>
          <w:szCs w:val="22"/>
        </w:rPr>
        <w:t xml:space="preserve"> - </w:t>
      </w:r>
      <w:r w:rsidRPr="00D1532E">
        <w:rPr>
          <w:sz w:val="22"/>
          <w:szCs w:val="22"/>
        </w:rPr>
        <w:fldChar w:fldCharType="begin"/>
      </w:r>
      <w:r w:rsidR="00352B74" w:rsidRPr="00D1532E">
        <w:rPr>
          <w:sz w:val="22"/>
          <w:szCs w:val="22"/>
        </w:rPr>
        <w:instrText xml:space="preserve"> MERGEFIELD Contract_Title </w:instrText>
      </w:r>
      <w:r w:rsidRPr="00D1532E">
        <w:rPr>
          <w:sz w:val="22"/>
          <w:szCs w:val="22"/>
        </w:rPr>
        <w:fldChar w:fldCharType="separate"/>
      </w:r>
      <w:r w:rsidR="00352B74" w:rsidRPr="00D1532E">
        <w:rPr>
          <w:noProof/>
          <w:sz w:val="22"/>
          <w:szCs w:val="22"/>
        </w:rPr>
        <w:t>«Contract_Title»</w:t>
      </w:r>
      <w:r w:rsidRPr="00D1532E">
        <w:rPr>
          <w:sz w:val="22"/>
          <w:szCs w:val="22"/>
        </w:rPr>
        <w:fldChar w:fldCharType="end"/>
      </w:r>
    </w:p>
    <w:tbl>
      <w:tblPr>
        <w:tblW w:w="10065" w:type="dxa"/>
        <w:tblInd w:w="-459" w:type="dxa"/>
        <w:tblLayout w:type="fixed"/>
        <w:tblLook w:val="0000" w:firstRow="0" w:lastRow="0" w:firstColumn="0" w:lastColumn="0" w:noHBand="0" w:noVBand="0"/>
      </w:tblPr>
      <w:tblGrid>
        <w:gridCol w:w="1216"/>
        <w:gridCol w:w="1668"/>
        <w:gridCol w:w="660"/>
        <w:gridCol w:w="452"/>
        <w:gridCol w:w="418"/>
        <w:gridCol w:w="311"/>
        <w:gridCol w:w="236"/>
        <w:gridCol w:w="569"/>
        <w:gridCol w:w="277"/>
        <w:gridCol w:w="147"/>
        <w:gridCol w:w="688"/>
        <w:gridCol w:w="277"/>
        <w:gridCol w:w="2862"/>
        <w:gridCol w:w="284"/>
      </w:tblGrid>
      <w:tr w:rsidR="00D1532E" w:rsidRPr="00CC3C33" w:rsidTr="00D13DD3">
        <w:trPr>
          <w:gridAfter w:val="1"/>
          <w:wAfter w:w="284" w:type="dxa"/>
          <w:trHeight w:val="464"/>
        </w:trPr>
        <w:tc>
          <w:tcPr>
            <w:tcW w:w="3544" w:type="dxa"/>
            <w:gridSpan w:val="3"/>
            <w:vAlign w:val="bottom"/>
          </w:tcPr>
          <w:p w:rsidR="00D1532E" w:rsidRDefault="00D1532E" w:rsidP="00D1532E">
            <w:pPr>
              <w:tabs>
                <w:tab w:val="left" w:pos="4111"/>
                <w:tab w:val="left" w:pos="5103"/>
              </w:tabs>
              <w:spacing w:before="0" w:after="0"/>
              <w:jc w:val="center"/>
              <w:rPr>
                <w:b/>
                <w:sz w:val="18"/>
                <w:lang w:val="en-GB"/>
              </w:rPr>
            </w:pPr>
            <w:r>
              <w:rPr>
                <w:b/>
                <w:sz w:val="18"/>
                <w:lang w:val="en-GB"/>
              </w:rPr>
              <w:t>Tenderer</w:t>
            </w:r>
          </w:p>
          <w:p w:rsidR="00D1532E" w:rsidRPr="00CC3C33" w:rsidRDefault="00D1532E" w:rsidP="00D1532E">
            <w:pPr>
              <w:tabs>
                <w:tab w:val="left" w:pos="4111"/>
                <w:tab w:val="left" w:pos="5103"/>
              </w:tabs>
              <w:spacing w:before="0" w:after="0"/>
              <w:jc w:val="center"/>
              <w:rPr>
                <w:b/>
                <w:sz w:val="18"/>
              </w:rPr>
            </w:pPr>
            <w:r w:rsidRPr="00E67B2A">
              <w:rPr>
                <w:i/>
                <w:sz w:val="16"/>
                <w:szCs w:val="16"/>
                <w:lang w:val="en-GB"/>
              </w:rPr>
              <w:t>(Legal Entity name and full trading name)</w:t>
            </w:r>
            <w:r w:rsidRPr="00E67B2A">
              <w:rPr>
                <w:b/>
                <w:i/>
                <w:sz w:val="16"/>
                <w:szCs w:val="16"/>
                <w:lang w:val="en-GB"/>
              </w:rPr>
              <w:t>:</w:t>
            </w:r>
          </w:p>
        </w:tc>
        <w:tc>
          <w:tcPr>
            <w:tcW w:w="6237" w:type="dxa"/>
            <w:gridSpan w:val="10"/>
            <w:tcBorders>
              <w:bottom w:val="dotted" w:sz="4" w:space="0" w:color="auto"/>
            </w:tcBorders>
            <w:vAlign w:val="center"/>
          </w:tcPr>
          <w:p w:rsidR="00D1532E" w:rsidRPr="00CC3C33" w:rsidRDefault="00D1532E" w:rsidP="00D1532E">
            <w:pPr>
              <w:pStyle w:val="OmniPage4354"/>
              <w:tabs>
                <w:tab w:val="clear" w:pos="928"/>
                <w:tab w:val="clear" w:pos="4523"/>
                <w:tab w:val="left" w:pos="4111"/>
                <w:tab w:val="left" w:pos="5103"/>
              </w:tabs>
              <w:spacing w:line="240" w:lineRule="auto"/>
              <w:rPr>
                <w:rFonts w:ascii="Arial" w:hAnsi="Arial" w:cs="Arial"/>
                <w:lang w:val="en-AU"/>
              </w:rPr>
            </w:pPr>
          </w:p>
        </w:tc>
      </w:tr>
      <w:tr w:rsidR="00D1532E" w:rsidRPr="00CC3C33" w:rsidTr="00D13DD3">
        <w:trPr>
          <w:gridAfter w:val="1"/>
          <w:wAfter w:w="284" w:type="dxa"/>
          <w:trHeight w:val="464"/>
        </w:trPr>
        <w:tc>
          <w:tcPr>
            <w:tcW w:w="3544" w:type="dxa"/>
            <w:gridSpan w:val="3"/>
            <w:vAlign w:val="bottom"/>
          </w:tcPr>
          <w:p w:rsidR="00D1532E" w:rsidRPr="00CC3C33" w:rsidRDefault="00D1532E" w:rsidP="00D1532E">
            <w:pPr>
              <w:tabs>
                <w:tab w:val="left" w:pos="4111"/>
                <w:tab w:val="left" w:pos="5103"/>
              </w:tabs>
              <w:spacing w:before="0" w:after="0"/>
              <w:jc w:val="center"/>
              <w:rPr>
                <w:b/>
                <w:sz w:val="18"/>
              </w:rPr>
            </w:pPr>
            <w:r w:rsidRPr="00CC3C33">
              <w:rPr>
                <w:b/>
                <w:sz w:val="18"/>
              </w:rPr>
              <w:t>ACN:</w:t>
            </w:r>
          </w:p>
        </w:tc>
        <w:tc>
          <w:tcPr>
            <w:tcW w:w="1986" w:type="dxa"/>
            <w:gridSpan w:val="5"/>
            <w:tcBorders>
              <w:top w:val="dotted" w:sz="4" w:space="0" w:color="auto"/>
            </w:tcBorders>
            <w:vAlign w:val="center"/>
          </w:tcPr>
          <w:p w:rsidR="00D1532E" w:rsidRPr="00CC3C33" w:rsidRDefault="00D1532E" w:rsidP="00D1532E">
            <w:pPr>
              <w:pStyle w:val="OmniPage2"/>
              <w:tabs>
                <w:tab w:val="clear" w:pos="50"/>
                <w:tab w:val="clear" w:pos="2053"/>
                <w:tab w:val="left" w:pos="4111"/>
                <w:tab w:val="left" w:pos="5103"/>
              </w:tabs>
              <w:rPr>
                <w:rFonts w:ascii="Arial" w:hAnsi="Arial" w:cs="Arial"/>
                <w:sz w:val="18"/>
                <w:lang w:val="en-AU"/>
              </w:rPr>
            </w:pPr>
          </w:p>
        </w:tc>
        <w:tc>
          <w:tcPr>
            <w:tcW w:w="1112" w:type="dxa"/>
            <w:gridSpan w:val="3"/>
            <w:tcBorders>
              <w:top w:val="dotted" w:sz="4" w:space="0" w:color="auto"/>
            </w:tcBorders>
            <w:vAlign w:val="bottom"/>
          </w:tcPr>
          <w:p w:rsidR="00D1532E" w:rsidRPr="00CC3C33" w:rsidRDefault="00D1532E" w:rsidP="00D1532E">
            <w:pPr>
              <w:tabs>
                <w:tab w:val="left" w:pos="4111"/>
                <w:tab w:val="left" w:pos="5103"/>
              </w:tabs>
              <w:spacing w:before="0" w:after="0"/>
              <w:jc w:val="center"/>
              <w:rPr>
                <w:b/>
                <w:sz w:val="18"/>
              </w:rPr>
            </w:pPr>
            <w:r w:rsidRPr="00CC3C33">
              <w:rPr>
                <w:b/>
                <w:sz w:val="18"/>
              </w:rPr>
              <w:t>ABN:</w:t>
            </w:r>
          </w:p>
        </w:tc>
        <w:tc>
          <w:tcPr>
            <w:tcW w:w="3139" w:type="dxa"/>
            <w:gridSpan w:val="2"/>
            <w:tcBorders>
              <w:top w:val="dotted" w:sz="4" w:space="0" w:color="auto"/>
            </w:tcBorders>
            <w:vAlign w:val="center"/>
          </w:tcPr>
          <w:p w:rsidR="00D1532E" w:rsidRPr="00CC3C33" w:rsidRDefault="00D1532E" w:rsidP="00D1532E">
            <w:pPr>
              <w:tabs>
                <w:tab w:val="left" w:pos="4111"/>
                <w:tab w:val="left" w:pos="5103"/>
              </w:tabs>
              <w:spacing w:before="0" w:after="0"/>
              <w:rPr>
                <w:sz w:val="18"/>
              </w:rPr>
            </w:pPr>
          </w:p>
        </w:tc>
      </w:tr>
      <w:tr w:rsidR="00D1532E" w:rsidRPr="00CC3C33" w:rsidTr="00D13DD3">
        <w:trPr>
          <w:gridAfter w:val="1"/>
          <w:wAfter w:w="284" w:type="dxa"/>
          <w:cantSplit/>
          <w:trHeight w:val="464"/>
        </w:trPr>
        <w:tc>
          <w:tcPr>
            <w:tcW w:w="3544" w:type="dxa"/>
            <w:gridSpan w:val="3"/>
            <w:vAlign w:val="bottom"/>
          </w:tcPr>
          <w:p w:rsidR="00D1532E" w:rsidRPr="00CC3C33" w:rsidRDefault="00D1532E" w:rsidP="00D1532E">
            <w:pPr>
              <w:tabs>
                <w:tab w:val="left" w:pos="4111"/>
                <w:tab w:val="left" w:pos="5103"/>
              </w:tabs>
              <w:spacing w:before="0" w:after="0"/>
              <w:jc w:val="center"/>
              <w:rPr>
                <w:sz w:val="18"/>
              </w:rPr>
            </w:pPr>
            <w:r w:rsidRPr="00CC3C33">
              <w:rPr>
                <w:b/>
                <w:sz w:val="18"/>
              </w:rPr>
              <w:t>Contact Person:</w:t>
            </w:r>
          </w:p>
        </w:tc>
        <w:tc>
          <w:tcPr>
            <w:tcW w:w="1986" w:type="dxa"/>
            <w:gridSpan w:val="5"/>
            <w:tcBorders>
              <w:top w:val="dotted" w:sz="4" w:space="0" w:color="auto"/>
              <w:bottom w:val="dotted" w:sz="4" w:space="0" w:color="auto"/>
            </w:tcBorders>
            <w:vAlign w:val="bottom"/>
          </w:tcPr>
          <w:p w:rsidR="00D1532E" w:rsidRPr="00CC3C33" w:rsidRDefault="00D1532E" w:rsidP="00D1532E">
            <w:pPr>
              <w:tabs>
                <w:tab w:val="left" w:pos="4111"/>
                <w:tab w:val="left" w:pos="5103"/>
              </w:tabs>
              <w:spacing w:before="0" w:after="0"/>
              <w:rPr>
                <w:sz w:val="18"/>
              </w:rPr>
            </w:pPr>
          </w:p>
        </w:tc>
        <w:tc>
          <w:tcPr>
            <w:tcW w:w="1112" w:type="dxa"/>
            <w:gridSpan w:val="3"/>
            <w:vAlign w:val="bottom"/>
          </w:tcPr>
          <w:p w:rsidR="00D1532E" w:rsidRPr="00CC3C33" w:rsidRDefault="00D1532E" w:rsidP="00D1532E">
            <w:pPr>
              <w:tabs>
                <w:tab w:val="left" w:pos="4111"/>
                <w:tab w:val="left" w:pos="5103"/>
              </w:tabs>
              <w:spacing w:before="0" w:after="0"/>
              <w:jc w:val="center"/>
              <w:rPr>
                <w:sz w:val="18"/>
              </w:rPr>
            </w:pPr>
            <w:r w:rsidRPr="00CC3C33">
              <w:rPr>
                <w:b/>
                <w:sz w:val="18"/>
              </w:rPr>
              <w:t>Title</w:t>
            </w:r>
            <w:r w:rsidRPr="00CC3C33">
              <w:rPr>
                <w:sz w:val="18"/>
              </w:rPr>
              <w:t>:</w:t>
            </w:r>
          </w:p>
        </w:tc>
        <w:tc>
          <w:tcPr>
            <w:tcW w:w="3139" w:type="dxa"/>
            <w:gridSpan w:val="2"/>
            <w:tcBorders>
              <w:top w:val="dotted" w:sz="4" w:space="0" w:color="auto"/>
              <w:bottom w:val="dotted" w:sz="4" w:space="0" w:color="auto"/>
            </w:tcBorders>
            <w:vAlign w:val="bottom"/>
          </w:tcPr>
          <w:p w:rsidR="00D1532E" w:rsidRPr="00CC3C33" w:rsidRDefault="00D1532E" w:rsidP="00D1532E">
            <w:pPr>
              <w:tabs>
                <w:tab w:val="left" w:pos="4111"/>
                <w:tab w:val="left" w:pos="5103"/>
              </w:tabs>
              <w:spacing w:before="0" w:after="0"/>
              <w:rPr>
                <w:sz w:val="18"/>
              </w:rPr>
            </w:pPr>
          </w:p>
        </w:tc>
      </w:tr>
      <w:tr w:rsidR="00D1532E" w:rsidRPr="00CC3C33" w:rsidTr="00D13DD3">
        <w:trPr>
          <w:gridAfter w:val="1"/>
          <w:wAfter w:w="284" w:type="dxa"/>
          <w:trHeight w:val="472"/>
        </w:trPr>
        <w:tc>
          <w:tcPr>
            <w:tcW w:w="4725" w:type="dxa"/>
            <w:gridSpan w:val="6"/>
            <w:vAlign w:val="bottom"/>
          </w:tcPr>
          <w:p w:rsidR="00D1532E" w:rsidRPr="00CC3C33" w:rsidRDefault="00D1532E" w:rsidP="00753E02">
            <w:pPr>
              <w:tabs>
                <w:tab w:val="left" w:pos="4111"/>
                <w:tab w:val="left" w:pos="5103"/>
              </w:tabs>
              <w:spacing w:before="0" w:after="0" w:line="240" w:lineRule="auto"/>
              <w:rPr>
                <w:b/>
                <w:sz w:val="18"/>
              </w:rPr>
            </w:pPr>
            <w:r w:rsidRPr="00CC3C33">
              <w:rPr>
                <w:b/>
                <w:sz w:val="18"/>
              </w:rPr>
              <w:t>Registered Office Address:</w:t>
            </w:r>
          </w:p>
        </w:tc>
        <w:tc>
          <w:tcPr>
            <w:tcW w:w="236" w:type="dxa"/>
            <w:vAlign w:val="bottom"/>
          </w:tcPr>
          <w:p w:rsidR="00D1532E" w:rsidRPr="00CC3C33" w:rsidRDefault="00D1532E" w:rsidP="00753E02">
            <w:pPr>
              <w:tabs>
                <w:tab w:val="left" w:pos="4111"/>
                <w:tab w:val="left" w:pos="5103"/>
              </w:tabs>
              <w:spacing w:before="0" w:after="0" w:line="240" w:lineRule="auto"/>
              <w:rPr>
                <w:sz w:val="18"/>
              </w:rPr>
            </w:pPr>
          </w:p>
        </w:tc>
        <w:tc>
          <w:tcPr>
            <w:tcW w:w="4820" w:type="dxa"/>
            <w:gridSpan w:val="6"/>
            <w:vAlign w:val="bottom"/>
          </w:tcPr>
          <w:p w:rsidR="00D1532E" w:rsidRPr="00CC3C33" w:rsidRDefault="00D1532E" w:rsidP="00753E02">
            <w:pPr>
              <w:tabs>
                <w:tab w:val="left" w:pos="4111"/>
                <w:tab w:val="left" w:pos="5103"/>
              </w:tabs>
              <w:spacing w:before="0" w:after="0" w:line="240" w:lineRule="auto"/>
              <w:rPr>
                <w:sz w:val="18"/>
              </w:rPr>
            </w:pPr>
            <w:r w:rsidRPr="00CC3C33">
              <w:rPr>
                <w:b/>
                <w:sz w:val="18"/>
              </w:rPr>
              <w:t>Corporation Business Address:</w:t>
            </w:r>
          </w:p>
        </w:tc>
      </w:tr>
      <w:tr w:rsidR="00D1532E" w:rsidRPr="00CC3C33" w:rsidTr="00D13DD3">
        <w:trPr>
          <w:gridAfter w:val="1"/>
          <w:wAfter w:w="284" w:type="dxa"/>
          <w:trHeight w:val="470"/>
        </w:trPr>
        <w:tc>
          <w:tcPr>
            <w:tcW w:w="4725" w:type="dxa"/>
            <w:gridSpan w:val="6"/>
            <w:vAlign w:val="bottom"/>
          </w:tcPr>
          <w:p w:rsidR="00D1532E" w:rsidRPr="00CC3C33" w:rsidRDefault="00D1532E" w:rsidP="00753E02">
            <w:pPr>
              <w:tabs>
                <w:tab w:val="left" w:pos="4111"/>
                <w:tab w:val="left" w:pos="5103"/>
              </w:tabs>
              <w:spacing w:before="0" w:after="0" w:line="240" w:lineRule="auto"/>
              <w:rPr>
                <w:b/>
                <w:sz w:val="18"/>
              </w:rPr>
            </w:pPr>
          </w:p>
        </w:tc>
        <w:tc>
          <w:tcPr>
            <w:tcW w:w="236" w:type="dxa"/>
            <w:vAlign w:val="bottom"/>
          </w:tcPr>
          <w:p w:rsidR="00D1532E" w:rsidRPr="00CC3C33" w:rsidRDefault="00D1532E" w:rsidP="00753E02">
            <w:pPr>
              <w:tabs>
                <w:tab w:val="left" w:pos="4111"/>
                <w:tab w:val="left" w:pos="5103"/>
              </w:tabs>
              <w:spacing w:before="0" w:after="0" w:line="240" w:lineRule="auto"/>
              <w:rPr>
                <w:b/>
                <w:sz w:val="18"/>
              </w:rPr>
            </w:pPr>
          </w:p>
        </w:tc>
        <w:tc>
          <w:tcPr>
            <w:tcW w:w="4820" w:type="dxa"/>
            <w:gridSpan w:val="6"/>
            <w:vAlign w:val="bottom"/>
          </w:tcPr>
          <w:p w:rsidR="00D1532E" w:rsidRPr="00CC3C33" w:rsidRDefault="00D1532E" w:rsidP="00753E02">
            <w:pPr>
              <w:tabs>
                <w:tab w:val="left" w:pos="4111"/>
                <w:tab w:val="left" w:pos="5103"/>
              </w:tabs>
              <w:spacing w:before="0" w:after="0" w:line="240" w:lineRule="auto"/>
              <w:rPr>
                <w:b/>
                <w:sz w:val="18"/>
              </w:rPr>
            </w:pPr>
          </w:p>
        </w:tc>
      </w:tr>
      <w:tr w:rsidR="00D1532E" w:rsidRPr="00CC3C33" w:rsidTr="00D13DD3">
        <w:trPr>
          <w:gridAfter w:val="1"/>
          <w:wAfter w:w="284" w:type="dxa"/>
          <w:trHeight w:val="470"/>
        </w:trPr>
        <w:tc>
          <w:tcPr>
            <w:tcW w:w="4725" w:type="dxa"/>
            <w:gridSpan w:val="6"/>
            <w:tcBorders>
              <w:top w:val="dotted" w:sz="4" w:space="0" w:color="auto"/>
              <w:bottom w:val="dotted" w:sz="4" w:space="0" w:color="auto"/>
            </w:tcBorders>
            <w:vAlign w:val="bottom"/>
          </w:tcPr>
          <w:p w:rsidR="00D1532E" w:rsidRPr="00CC3C33" w:rsidRDefault="00D1532E" w:rsidP="00753E02">
            <w:pPr>
              <w:tabs>
                <w:tab w:val="left" w:pos="4111"/>
                <w:tab w:val="left" w:pos="5103"/>
              </w:tabs>
              <w:spacing w:before="0" w:after="0" w:line="240" w:lineRule="auto"/>
              <w:rPr>
                <w:b/>
                <w:sz w:val="18"/>
              </w:rPr>
            </w:pPr>
            <w:r w:rsidRPr="00CC3C33">
              <w:rPr>
                <w:b/>
                <w:sz w:val="18"/>
              </w:rPr>
              <w:t>Postal Address for Correspondence:</w:t>
            </w:r>
          </w:p>
          <w:p w:rsidR="00D1532E" w:rsidRPr="00CC3C33" w:rsidRDefault="00D1532E" w:rsidP="00753E02">
            <w:pPr>
              <w:tabs>
                <w:tab w:val="left" w:pos="4111"/>
                <w:tab w:val="left" w:pos="5103"/>
              </w:tabs>
              <w:spacing w:before="0" w:after="0" w:line="240" w:lineRule="auto"/>
              <w:rPr>
                <w:b/>
                <w:sz w:val="18"/>
              </w:rPr>
            </w:pPr>
          </w:p>
        </w:tc>
        <w:tc>
          <w:tcPr>
            <w:tcW w:w="236" w:type="dxa"/>
            <w:tcBorders>
              <w:bottom w:val="nil"/>
            </w:tcBorders>
            <w:vAlign w:val="bottom"/>
          </w:tcPr>
          <w:p w:rsidR="00D1532E" w:rsidRPr="00CC3C33" w:rsidRDefault="00D1532E" w:rsidP="00753E02">
            <w:pPr>
              <w:tabs>
                <w:tab w:val="left" w:pos="4111"/>
                <w:tab w:val="left" w:pos="5103"/>
              </w:tabs>
              <w:spacing w:before="0" w:after="0" w:line="240" w:lineRule="auto"/>
              <w:rPr>
                <w:b/>
                <w:sz w:val="18"/>
              </w:rPr>
            </w:pPr>
          </w:p>
        </w:tc>
        <w:tc>
          <w:tcPr>
            <w:tcW w:w="4820" w:type="dxa"/>
            <w:gridSpan w:val="6"/>
            <w:tcBorders>
              <w:top w:val="dotted" w:sz="4" w:space="0" w:color="auto"/>
              <w:bottom w:val="dotted" w:sz="4" w:space="0" w:color="auto"/>
            </w:tcBorders>
            <w:vAlign w:val="bottom"/>
          </w:tcPr>
          <w:p w:rsidR="00D1532E" w:rsidRPr="00CC3C33" w:rsidRDefault="00D1532E" w:rsidP="00753E02">
            <w:pPr>
              <w:tabs>
                <w:tab w:val="left" w:pos="4111"/>
                <w:tab w:val="left" w:pos="5103"/>
              </w:tabs>
              <w:spacing w:before="0" w:after="0" w:line="240" w:lineRule="auto"/>
              <w:rPr>
                <w:b/>
                <w:sz w:val="18"/>
              </w:rPr>
            </w:pPr>
          </w:p>
        </w:tc>
      </w:tr>
      <w:tr w:rsidR="00D1532E" w:rsidRPr="00CC3C33" w:rsidTr="00D13DD3">
        <w:trPr>
          <w:gridAfter w:val="1"/>
          <w:wAfter w:w="284" w:type="dxa"/>
          <w:trHeight w:val="470"/>
        </w:trPr>
        <w:tc>
          <w:tcPr>
            <w:tcW w:w="4725" w:type="dxa"/>
            <w:gridSpan w:val="6"/>
            <w:tcBorders>
              <w:top w:val="dotted" w:sz="4" w:space="0" w:color="auto"/>
              <w:bottom w:val="dotted" w:sz="4" w:space="0" w:color="auto"/>
            </w:tcBorders>
            <w:vAlign w:val="bottom"/>
          </w:tcPr>
          <w:p w:rsidR="00D1532E" w:rsidRPr="00CC3C33" w:rsidRDefault="00D1532E" w:rsidP="00753E02">
            <w:pPr>
              <w:tabs>
                <w:tab w:val="left" w:pos="4111"/>
                <w:tab w:val="left" w:pos="5103"/>
              </w:tabs>
              <w:spacing w:before="0" w:after="0" w:line="240" w:lineRule="auto"/>
              <w:rPr>
                <w:b/>
                <w:sz w:val="18"/>
              </w:rPr>
            </w:pPr>
          </w:p>
        </w:tc>
        <w:tc>
          <w:tcPr>
            <w:tcW w:w="236" w:type="dxa"/>
            <w:tcBorders>
              <w:bottom w:val="nil"/>
            </w:tcBorders>
            <w:vAlign w:val="bottom"/>
          </w:tcPr>
          <w:p w:rsidR="00D1532E" w:rsidRPr="00CC3C33" w:rsidRDefault="00D1532E" w:rsidP="00753E02">
            <w:pPr>
              <w:tabs>
                <w:tab w:val="left" w:pos="4111"/>
                <w:tab w:val="left" w:pos="5103"/>
              </w:tabs>
              <w:spacing w:before="0" w:after="0" w:line="240" w:lineRule="auto"/>
              <w:rPr>
                <w:b/>
                <w:sz w:val="18"/>
              </w:rPr>
            </w:pPr>
          </w:p>
        </w:tc>
        <w:tc>
          <w:tcPr>
            <w:tcW w:w="4820" w:type="dxa"/>
            <w:gridSpan w:val="6"/>
            <w:tcBorders>
              <w:top w:val="dotted" w:sz="4" w:space="0" w:color="auto"/>
              <w:bottom w:val="dotted" w:sz="4" w:space="0" w:color="auto"/>
            </w:tcBorders>
            <w:vAlign w:val="bottom"/>
          </w:tcPr>
          <w:p w:rsidR="00D1532E" w:rsidRPr="00CC3C33" w:rsidRDefault="00D1532E" w:rsidP="00753E02">
            <w:pPr>
              <w:tabs>
                <w:tab w:val="left" w:pos="4111"/>
                <w:tab w:val="left" w:pos="5103"/>
              </w:tabs>
              <w:spacing w:before="0" w:after="0" w:line="240" w:lineRule="auto"/>
              <w:rPr>
                <w:b/>
                <w:sz w:val="18"/>
              </w:rPr>
            </w:pPr>
          </w:p>
        </w:tc>
      </w:tr>
      <w:tr w:rsidR="00D1532E" w:rsidRPr="00CC3C33" w:rsidTr="00D13DD3">
        <w:trPr>
          <w:gridAfter w:val="1"/>
          <w:wAfter w:w="284" w:type="dxa"/>
          <w:trHeight w:val="470"/>
        </w:trPr>
        <w:tc>
          <w:tcPr>
            <w:tcW w:w="4725" w:type="dxa"/>
            <w:gridSpan w:val="6"/>
            <w:tcBorders>
              <w:top w:val="dotted" w:sz="4" w:space="0" w:color="auto"/>
              <w:bottom w:val="dotted" w:sz="4" w:space="0" w:color="auto"/>
            </w:tcBorders>
            <w:vAlign w:val="bottom"/>
          </w:tcPr>
          <w:p w:rsidR="00D1532E" w:rsidRPr="00CC3C33" w:rsidRDefault="00D1532E" w:rsidP="00753E02">
            <w:pPr>
              <w:tabs>
                <w:tab w:val="left" w:pos="4111"/>
                <w:tab w:val="left" w:pos="5103"/>
              </w:tabs>
              <w:spacing w:before="0" w:after="0" w:line="240" w:lineRule="auto"/>
              <w:rPr>
                <w:b/>
                <w:sz w:val="18"/>
              </w:rPr>
            </w:pPr>
          </w:p>
        </w:tc>
        <w:tc>
          <w:tcPr>
            <w:tcW w:w="236" w:type="dxa"/>
            <w:tcBorders>
              <w:bottom w:val="nil"/>
            </w:tcBorders>
            <w:vAlign w:val="bottom"/>
          </w:tcPr>
          <w:p w:rsidR="00D1532E" w:rsidRPr="00CC3C33" w:rsidRDefault="00D1532E" w:rsidP="00753E02">
            <w:pPr>
              <w:tabs>
                <w:tab w:val="left" w:pos="4111"/>
                <w:tab w:val="left" w:pos="5103"/>
              </w:tabs>
              <w:spacing w:before="0" w:after="0" w:line="240" w:lineRule="auto"/>
              <w:rPr>
                <w:b/>
                <w:sz w:val="18"/>
              </w:rPr>
            </w:pPr>
          </w:p>
        </w:tc>
        <w:tc>
          <w:tcPr>
            <w:tcW w:w="4820" w:type="dxa"/>
            <w:gridSpan w:val="6"/>
            <w:tcBorders>
              <w:top w:val="dotted" w:sz="4" w:space="0" w:color="auto"/>
              <w:bottom w:val="dotted" w:sz="4" w:space="0" w:color="auto"/>
            </w:tcBorders>
            <w:vAlign w:val="bottom"/>
          </w:tcPr>
          <w:p w:rsidR="00D1532E" w:rsidRPr="00CC3C33" w:rsidRDefault="00D1532E" w:rsidP="00753E02">
            <w:pPr>
              <w:tabs>
                <w:tab w:val="left" w:pos="4111"/>
                <w:tab w:val="left" w:pos="5103"/>
              </w:tabs>
              <w:spacing w:before="0" w:after="0" w:line="240" w:lineRule="auto"/>
              <w:rPr>
                <w:b/>
                <w:sz w:val="18"/>
              </w:rPr>
            </w:pPr>
          </w:p>
        </w:tc>
      </w:tr>
      <w:tr w:rsidR="00D1532E" w:rsidRPr="00CC3C33" w:rsidTr="00D13DD3">
        <w:trPr>
          <w:gridAfter w:val="1"/>
          <w:wAfter w:w="284" w:type="dxa"/>
          <w:cantSplit/>
          <w:trHeight w:val="464"/>
        </w:trPr>
        <w:tc>
          <w:tcPr>
            <w:tcW w:w="1216" w:type="dxa"/>
            <w:vAlign w:val="bottom"/>
          </w:tcPr>
          <w:p w:rsidR="00D1532E" w:rsidRPr="00CC3C33" w:rsidRDefault="00D1532E" w:rsidP="00753E02">
            <w:pPr>
              <w:tabs>
                <w:tab w:val="left" w:pos="4111"/>
                <w:tab w:val="left" w:pos="5103"/>
              </w:tabs>
              <w:spacing w:before="0" w:after="0" w:line="240" w:lineRule="auto"/>
              <w:rPr>
                <w:b/>
                <w:sz w:val="18"/>
              </w:rPr>
            </w:pPr>
            <w:r w:rsidRPr="00CC3C33">
              <w:rPr>
                <w:b/>
                <w:sz w:val="18"/>
              </w:rPr>
              <w:t>Telephone:</w:t>
            </w:r>
          </w:p>
        </w:tc>
        <w:tc>
          <w:tcPr>
            <w:tcW w:w="1668" w:type="dxa"/>
            <w:tcBorders>
              <w:bottom w:val="dotted" w:sz="4" w:space="0" w:color="auto"/>
            </w:tcBorders>
            <w:vAlign w:val="bottom"/>
          </w:tcPr>
          <w:p w:rsidR="00D1532E" w:rsidRPr="00CC3C33" w:rsidRDefault="00D1532E" w:rsidP="00753E02">
            <w:pPr>
              <w:tabs>
                <w:tab w:val="left" w:pos="4111"/>
                <w:tab w:val="left" w:pos="5103"/>
              </w:tabs>
              <w:spacing w:before="0" w:after="0" w:line="240" w:lineRule="auto"/>
              <w:rPr>
                <w:sz w:val="18"/>
              </w:rPr>
            </w:pPr>
          </w:p>
        </w:tc>
        <w:tc>
          <w:tcPr>
            <w:tcW w:w="1112" w:type="dxa"/>
            <w:gridSpan w:val="2"/>
            <w:vAlign w:val="bottom"/>
          </w:tcPr>
          <w:p w:rsidR="00D1532E" w:rsidRPr="00CC3C33" w:rsidRDefault="00D1532E" w:rsidP="00753E02">
            <w:pPr>
              <w:tabs>
                <w:tab w:val="left" w:pos="4111"/>
                <w:tab w:val="left" w:pos="5103"/>
              </w:tabs>
              <w:spacing w:before="0" w:after="0" w:line="240" w:lineRule="auto"/>
              <w:jc w:val="center"/>
              <w:rPr>
                <w:sz w:val="18"/>
              </w:rPr>
            </w:pPr>
            <w:r w:rsidRPr="00CC3C33">
              <w:rPr>
                <w:b/>
                <w:sz w:val="18"/>
              </w:rPr>
              <w:t>Facsimile:</w:t>
            </w:r>
          </w:p>
        </w:tc>
        <w:tc>
          <w:tcPr>
            <w:tcW w:w="1811" w:type="dxa"/>
            <w:gridSpan w:val="5"/>
            <w:tcBorders>
              <w:bottom w:val="dotted" w:sz="4" w:space="0" w:color="auto"/>
            </w:tcBorders>
            <w:vAlign w:val="bottom"/>
          </w:tcPr>
          <w:p w:rsidR="00D1532E" w:rsidRPr="00CC3C33" w:rsidRDefault="00D1532E" w:rsidP="00753E02">
            <w:pPr>
              <w:tabs>
                <w:tab w:val="left" w:pos="4111"/>
                <w:tab w:val="left" w:pos="5103"/>
              </w:tabs>
              <w:spacing w:before="0" w:after="0" w:line="240" w:lineRule="auto"/>
              <w:rPr>
                <w:sz w:val="18"/>
              </w:rPr>
            </w:pPr>
          </w:p>
        </w:tc>
        <w:tc>
          <w:tcPr>
            <w:tcW w:w="1112" w:type="dxa"/>
            <w:gridSpan w:val="3"/>
            <w:vAlign w:val="bottom"/>
          </w:tcPr>
          <w:p w:rsidR="00D1532E" w:rsidRPr="00CC3C33" w:rsidRDefault="00D1532E" w:rsidP="00753E02">
            <w:pPr>
              <w:tabs>
                <w:tab w:val="left" w:pos="4111"/>
                <w:tab w:val="left" w:pos="5103"/>
              </w:tabs>
              <w:spacing w:before="0" w:after="0" w:line="240" w:lineRule="auto"/>
              <w:jc w:val="center"/>
              <w:rPr>
                <w:sz w:val="18"/>
              </w:rPr>
            </w:pPr>
            <w:r w:rsidRPr="00CC3C33">
              <w:rPr>
                <w:b/>
                <w:sz w:val="18"/>
              </w:rPr>
              <w:t>Mobile:</w:t>
            </w:r>
          </w:p>
        </w:tc>
        <w:tc>
          <w:tcPr>
            <w:tcW w:w="2862" w:type="dxa"/>
            <w:tcBorders>
              <w:bottom w:val="dotted" w:sz="4" w:space="0" w:color="auto"/>
            </w:tcBorders>
            <w:vAlign w:val="bottom"/>
          </w:tcPr>
          <w:p w:rsidR="00D1532E" w:rsidRPr="00CC3C33" w:rsidRDefault="00D1532E" w:rsidP="00753E02">
            <w:pPr>
              <w:tabs>
                <w:tab w:val="left" w:pos="4111"/>
                <w:tab w:val="left" w:pos="5103"/>
              </w:tabs>
              <w:spacing w:before="0" w:after="0" w:line="240" w:lineRule="auto"/>
              <w:rPr>
                <w:sz w:val="18"/>
              </w:rPr>
            </w:pPr>
          </w:p>
        </w:tc>
      </w:tr>
      <w:tr w:rsidR="00D1532E" w:rsidRPr="00CC3C33" w:rsidTr="00D13DD3">
        <w:trPr>
          <w:cantSplit/>
          <w:trHeight w:val="464"/>
        </w:trPr>
        <w:tc>
          <w:tcPr>
            <w:tcW w:w="1216" w:type="dxa"/>
            <w:vAlign w:val="bottom"/>
          </w:tcPr>
          <w:p w:rsidR="00D1532E" w:rsidRPr="00CC3C33" w:rsidRDefault="00D1532E" w:rsidP="00753E02">
            <w:pPr>
              <w:tabs>
                <w:tab w:val="left" w:pos="4111"/>
                <w:tab w:val="left" w:pos="5103"/>
              </w:tabs>
              <w:spacing w:before="0" w:after="0" w:line="240" w:lineRule="auto"/>
              <w:rPr>
                <w:b/>
                <w:sz w:val="18"/>
              </w:rPr>
            </w:pPr>
            <w:r w:rsidRPr="00CC3C33">
              <w:rPr>
                <w:b/>
                <w:sz w:val="18"/>
              </w:rPr>
              <w:t>Email:</w:t>
            </w:r>
          </w:p>
        </w:tc>
        <w:tc>
          <w:tcPr>
            <w:tcW w:w="4738" w:type="dxa"/>
            <w:gridSpan w:val="9"/>
            <w:tcBorders>
              <w:bottom w:val="dotted" w:sz="4" w:space="0" w:color="auto"/>
            </w:tcBorders>
            <w:vAlign w:val="bottom"/>
          </w:tcPr>
          <w:p w:rsidR="00D1532E" w:rsidRPr="00CC3C33" w:rsidRDefault="00D1532E" w:rsidP="00753E02">
            <w:pPr>
              <w:tabs>
                <w:tab w:val="left" w:pos="4111"/>
                <w:tab w:val="left" w:pos="5103"/>
              </w:tabs>
              <w:spacing w:before="0" w:after="0" w:line="240" w:lineRule="auto"/>
              <w:rPr>
                <w:sz w:val="18"/>
              </w:rPr>
            </w:pPr>
          </w:p>
        </w:tc>
        <w:tc>
          <w:tcPr>
            <w:tcW w:w="3827" w:type="dxa"/>
            <w:gridSpan w:val="3"/>
            <w:tcBorders>
              <w:bottom w:val="dotted" w:sz="4" w:space="0" w:color="auto"/>
            </w:tcBorders>
            <w:vAlign w:val="bottom"/>
          </w:tcPr>
          <w:p w:rsidR="00D1532E" w:rsidRPr="00CC3C33" w:rsidRDefault="00D1532E" w:rsidP="00753E02">
            <w:pPr>
              <w:tabs>
                <w:tab w:val="left" w:pos="4111"/>
                <w:tab w:val="left" w:pos="5103"/>
              </w:tabs>
              <w:spacing w:before="0" w:after="0" w:line="240" w:lineRule="auto"/>
              <w:rPr>
                <w:sz w:val="18"/>
              </w:rPr>
            </w:pPr>
            <w:r w:rsidRPr="00CC3C33">
              <w:rPr>
                <w:b/>
                <w:sz w:val="18"/>
              </w:rPr>
              <w:t xml:space="preserve">Website: </w:t>
            </w:r>
          </w:p>
        </w:tc>
        <w:tc>
          <w:tcPr>
            <w:tcW w:w="284" w:type="dxa"/>
            <w:vAlign w:val="bottom"/>
          </w:tcPr>
          <w:p w:rsidR="00D1532E" w:rsidRPr="00CC3C33" w:rsidRDefault="00D1532E" w:rsidP="00753E02">
            <w:pPr>
              <w:tabs>
                <w:tab w:val="left" w:pos="4111"/>
                <w:tab w:val="left" w:pos="5103"/>
              </w:tabs>
              <w:spacing w:before="0" w:after="0" w:line="240" w:lineRule="auto"/>
              <w:rPr>
                <w:sz w:val="18"/>
              </w:rPr>
            </w:pPr>
          </w:p>
        </w:tc>
      </w:tr>
      <w:tr w:rsidR="00D1532E" w:rsidRPr="00CC3C33" w:rsidTr="00D13DD3">
        <w:trPr>
          <w:gridAfter w:val="1"/>
          <w:wAfter w:w="284" w:type="dxa"/>
          <w:trHeight w:val="587"/>
        </w:trPr>
        <w:tc>
          <w:tcPr>
            <w:tcW w:w="4414" w:type="dxa"/>
            <w:gridSpan w:val="5"/>
            <w:vAlign w:val="bottom"/>
          </w:tcPr>
          <w:p w:rsidR="00D1532E" w:rsidRPr="00CC3C33" w:rsidRDefault="00D1532E" w:rsidP="00753E02">
            <w:pPr>
              <w:pStyle w:val="BodyText2"/>
              <w:tabs>
                <w:tab w:val="left" w:pos="3544"/>
              </w:tabs>
              <w:spacing w:before="0" w:after="0" w:line="240" w:lineRule="auto"/>
              <w:rPr>
                <w:rFonts w:cs="Arial"/>
                <w:sz w:val="18"/>
              </w:rPr>
            </w:pPr>
            <w:r w:rsidRPr="00CC3C33">
              <w:rPr>
                <w:rFonts w:cs="Arial"/>
                <w:sz w:val="18"/>
              </w:rPr>
              <w:t>Legal Status:</w:t>
            </w:r>
          </w:p>
        </w:tc>
        <w:tc>
          <w:tcPr>
            <w:tcW w:w="5367" w:type="dxa"/>
            <w:gridSpan w:val="8"/>
            <w:tcBorders>
              <w:bottom w:val="dotted" w:sz="4" w:space="0" w:color="auto"/>
            </w:tcBorders>
            <w:vAlign w:val="bottom"/>
          </w:tcPr>
          <w:p w:rsidR="00D1532E" w:rsidRPr="00CC3C33" w:rsidRDefault="00D1532E" w:rsidP="00753E02">
            <w:pPr>
              <w:pStyle w:val="BodyText2"/>
              <w:tabs>
                <w:tab w:val="left" w:pos="3544"/>
              </w:tabs>
              <w:spacing w:before="0" w:after="0" w:line="240" w:lineRule="auto"/>
              <w:rPr>
                <w:rFonts w:cs="Arial"/>
                <w:sz w:val="18"/>
              </w:rPr>
            </w:pPr>
          </w:p>
        </w:tc>
      </w:tr>
    </w:tbl>
    <w:p w:rsidR="00D1532E" w:rsidRPr="00CC3C33" w:rsidRDefault="00DD7323" w:rsidP="00D1532E">
      <w:pPr>
        <w:pStyle w:val="BodyText2"/>
        <w:pBdr>
          <w:top w:val="single" w:sz="4" w:space="0" w:color="auto"/>
          <w:left w:val="single" w:sz="4" w:space="4" w:color="auto"/>
          <w:bottom w:val="single" w:sz="4" w:space="1" w:color="auto"/>
          <w:right w:val="single" w:sz="4" w:space="4" w:color="auto"/>
        </w:pBdr>
        <w:tabs>
          <w:tab w:val="left" w:pos="567"/>
        </w:tabs>
        <w:ind w:left="567" w:hanging="720"/>
        <w:rPr>
          <w:rFonts w:cs="Arial"/>
          <w:b w:val="0"/>
          <w:i/>
        </w:rPr>
      </w:pPr>
      <w:r>
        <w:rPr>
          <w:rFonts w:cs="Arial"/>
          <w:i/>
        </w:rPr>
        <w:t xml:space="preserve">Tenderer's </w:t>
      </w:r>
      <w:r w:rsidR="006A33A8">
        <w:rPr>
          <w:rFonts w:cs="Arial"/>
          <w:i/>
        </w:rPr>
        <w:t>offer</w:t>
      </w:r>
      <w:r>
        <w:rPr>
          <w:rFonts w:cs="Arial"/>
          <w:i/>
        </w:rPr>
        <w:t xml:space="preserve">, </w:t>
      </w:r>
      <w:r w:rsidR="006A33A8">
        <w:rPr>
          <w:rFonts w:cs="Arial"/>
          <w:i/>
        </w:rPr>
        <w:t xml:space="preserve">undertaking, </w:t>
      </w:r>
      <w:r>
        <w:rPr>
          <w:rFonts w:cs="Arial"/>
          <w:i/>
        </w:rPr>
        <w:t>representations and warranties</w:t>
      </w:r>
    </w:p>
    <w:p w:rsidR="00B476F5" w:rsidRPr="00B476F5" w:rsidRDefault="00D1532E" w:rsidP="00711E0F">
      <w:pPr>
        <w:pStyle w:val="BodyText2"/>
        <w:tabs>
          <w:tab w:val="left" w:pos="3544"/>
        </w:tabs>
        <w:spacing w:before="0" w:after="0"/>
        <w:jc w:val="both"/>
        <w:rPr>
          <w:rFonts w:cs="Arial"/>
          <w:b w:val="0"/>
          <w:sz w:val="18"/>
        </w:rPr>
      </w:pPr>
      <w:r w:rsidRPr="00CC3C33">
        <w:rPr>
          <w:rFonts w:cs="Arial"/>
          <w:b w:val="0"/>
          <w:sz w:val="18"/>
        </w:rPr>
        <w:t xml:space="preserve">The Tenderer named above </w:t>
      </w:r>
      <w:r w:rsidR="00C351F2">
        <w:rPr>
          <w:rFonts w:cs="Arial"/>
          <w:b w:val="0"/>
          <w:sz w:val="18"/>
        </w:rPr>
        <w:t>acknowledges that it has</w:t>
      </w:r>
      <w:r w:rsidR="00C351F2" w:rsidRPr="00CC3C33">
        <w:rPr>
          <w:rFonts w:cs="Arial"/>
          <w:b w:val="0"/>
          <w:sz w:val="18"/>
        </w:rPr>
        <w:t xml:space="preserve"> </w:t>
      </w:r>
      <w:r w:rsidRPr="00CC3C33">
        <w:rPr>
          <w:rFonts w:cs="Arial"/>
          <w:b w:val="0"/>
          <w:sz w:val="18"/>
        </w:rPr>
        <w:t>fully acquainted itself with th</w:t>
      </w:r>
      <w:r w:rsidR="0097229D">
        <w:rPr>
          <w:rFonts w:cs="Arial"/>
          <w:b w:val="0"/>
          <w:sz w:val="18"/>
        </w:rPr>
        <w:t>e</w:t>
      </w:r>
      <w:r w:rsidRPr="00CC3C33">
        <w:rPr>
          <w:rFonts w:cs="Arial"/>
          <w:b w:val="0"/>
          <w:sz w:val="18"/>
        </w:rPr>
        <w:t xml:space="preserve"> Tender Document</w:t>
      </w:r>
      <w:r w:rsidR="0097229D">
        <w:rPr>
          <w:rFonts w:cs="Arial"/>
          <w:b w:val="0"/>
          <w:sz w:val="18"/>
        </w:rPr>
        <w:t>s</w:t>
      </w:r>
      <w:r w:rsidRPr="00CC3C33">
        <w:rPr>
          <w:rFonts w:cs="Arial"/>
          <w:b w:val="0"/>
          <w:sz w:val="18"/>
        </w:rPr>
        <w:t xml:space="preserve"> and all matters relating to the proposed </w:t>
      </w:r>
      <w:r w:rsidR="00EB553B">
        <w:rPr>
          <w:rFonts w:cs="Arial"/>
          <w:b w:val="0"/>
          <w:sz w:val="18"/>
        </w:rPr>
        <w:t>Contract</w:t>
      </w:r>
      <w:r w:rsidR="00EB553B" w:rsidRPr="00CC3C33">
        <w:rPr>
          <w:rFonts w:cs="Arial"/>
          <w:b w:val="0"/>
          <w:sz w:val="18"/>
        </w:rPr>
        <w:t xml:space="preserve"> </w:t>
      </w:r>
      <w:r w:rsidRPr="00CC3C33">
        <w:rPr>
          <w:rFonts w:cs="Arial"/>
          <w:b w:val="0"/>
          <w:sz w:val="18"/>
        </w:rPr>
        <w:t>and</w:t>
      </w:r>
      <w:r w:rsidR="000713AC">
        <w:rPr>
          <w:rFonts w:cs="Arial"/>
          <w:b w:val="0"/>
          <w:sz w:val="18"/>
        </w:rPr>
        <w:t xml:space="preserve"> agrees that</w:t>
      </w:r>
      <w:r w:rsidR="0097229D">
        <w:rPr>
          <w:rFonts w:cs="Arial"/>
          <w:b w:val="0"/>
          <w:sz w:val="18"/>
        </w:rPr>
        <w:t xml:space="preserve"> by submitting this Tender</w:t>
      </w:r>
      <w:r w:rsidR="00711E0F">
        <w:rPr>
          <w:rFonts w:cs="Arial"/>
          <w:b w:val="0"/>
          <w:sz w:val="18"/>
        </w:rPr>
        <w:t>,</w:t>
      </w:r>
      <w:r w:rsidR="0097229D">
        <w:rPr>
          <w:rFonts w:cs="Arial"/>
          <w:b w:val="0"/>
          <w:sz w:val="18"/>
        </w:rPr>
        <w:t xml:space="preserve"> </w:t>
      </w:r>
      <w:r w:rsidR="00190E69">
        <w:rPr>
          <w:rFonts w:cs="Arial"/>
          <w:b w:val="0"/>
          <w:sz w:val="18"/>
        </w:rPr>
        <w:t>it</w:t>
      </w:r>
      <w:r w:rsidR="00DC0280">
        <w:rPr>
          <w:rFonts w:cs="Arial"/>
          <w:b w:val="0"/>
          <w:sz w:val="18"/>
        </w:rPr>
        <w:t xml:space="preserve"> agrees to the Conditions of Tendering set out in Part B – Conditions of Tendering of the Tender</w:t>
      </w:r>
      <w:r w:rsidR="00711E0F">
        <w:rPr>
          <w:rFonts w:cs="Arial"/>
          <w:b w:val="0"/>
          <w:sz w:val="18"/>
        </w:rPr>
        <w:t xml:space="preserve"> Documents</w:t>
      </w:r>
      <w:r w:rsidR="00DC0280">
        <w:rPr>
          <w:rFonts w:cs="Arial"/>
          <w:b w:val="0"/>
          <w:sz w:val="18"/>
        </w:rPr>
        <w:t xml:space="preserve"> and </w:t>
      </w:r>
      <w:r w:rsidR="00A009CA">
        <w:rPr>
          <w:rFonts w:cs="Arial"/>
          <w:b w:val="0"/>
          <w:sz w:val="18"/>
        </w:rPr>
        <w:t xml:space="preserve">irrevocably </w:t>
      </w:r>
      <w:r w:rsidR="00EB553B">
        <w:rPr>
          <w:rFonts w:cs="Arial"/>
          <w:b w:val="0"/>
          <w:sz w:val="18"/>
        </w:rPr>
        <w:t>and unconditionally</w:t>
      </w:r>
      <w:r w:rsidR="00B476F5" w:rsidRPr="00B476F5">
        <w:rPr>
          <w:rFonts w:cs="Arial"/>
          <w:b w:val="0"/>
          <w:sz w:val="18"/>
        </w:rPr>
        <w:t>:</w:t>
      </w:r>
    </w:p>
    <w:p w:rsidR="008E7265" w:rsidRDefault="00E53137" w:rsidP="00BA61B6">
      <w:pPr>
        <w:pStyle w:val="BodyText"/>
        <w:numPr>
          <w:ilvl w:val="0"/>
          <w:numId w:val="42"/>
        </w:numPr>
        <w:spacing w:before="0" w:after="0"/>
        <w:ind w:left="993" w:hanging="426"/>
        <w:jc w:val="both"/>
        <w:rPr>
          <w:sz w:val="18"/>
        </w:rPr>
      </w:pPr>
      <w:r>
        <w:rPr>
          <w:sz w:val="18"/>
        </w:rPr>
        <w:t xml:space="preserve"> </w:t>
      </w:r>
      <w:r w:rsidR="00672DEF" w:rsidRPr="005B668B">
        <w:rPr>
          <w:sz w:val="18"/>
        </w:rPr>
        <w:t>offers for the Validity Period to enter into a Contract with each member of the MREP Group in the form set out in Part C - Proposed Contract Terms, section 2 of the Tender Documents, subject to any non-compliances identified by the Tenderer in Part E – Returnable Schedules, Schedule 3 of its Tender</w:t>
      </w:r>
      <w:r w:rsidR="002464A2">
        <w:rPr>
          <w:sz w:val="18"/>
        </w:rPr>
        <w:t xml:space="preserve"> and any </w:t>
      </w:r>
      <w:r w:rsidR="002464A2">
        <w:t xml:space="preserve">non-complying </w:t>
      </w:r>
      <w:r w:rsidR="002464A2">
        <w:rPr>
          <w:sz w:val="18"/>
        </w:rPr>
        <w:t>service feature listed in Schedule 14.1</w:t>
      </w:r>
      <w:r w:rsidR="00672DEF" w:rsidRPr="005B668B">
        <w:rPr>
          <w:sz w:val="18"/>
        </w:rPr>
        <w:t>, and incorporating the customer-specific details and options applicable to that member (including load and prices as set out in table 4 of section 2 of Part D – Specifications of the Tender Documents and Part E – Returnable Schedules, Schedule 14 of its Tender)</w:t>
      </w:r>
      <w:r>
        <w:rPr>
          <w:sz w:val="18"/>
        </w:rPr>
        <w:t>; and</w:t>
      </w:r>
    </w:p>
    <w:p w:rsidR="00E53137" w:rsidRDefault="009D1ED7" w:rsidP="00BA61B6">
      <w:pPr>
        <w:pStyle w:val="BodyText"/>
        <w:numPr>
          <w:ilvl w:val="0"/>
          <w:numId w:val="42"/>
        </w:numPr>
        <w:spacing w:before="0" w:after="0"/>
        <w:ind w:left="993" w:hanging="426"/>
        <w:jc w:val="both"/>
        <w:rPr>
          <w:sz w:val="18"/>
        </w:rPr>
      </w:pPr>
      <w:r>
        <w:rPr>
          <w:sz w:val="18"/>
        </w:rPr>
        <w:t xml:space="preserve"> undertakes </w:t>
      </w:r>
      <w:r w:rsidR="0087719B">
        <w:rPr>
          <w:sz w:val="18"/>
        </w:rPr>
        <w:t xml:space="preserve">for the Validity Period </w:t>
      </w:r>
      <w:r>
        <w:rPr>
          <w:sz w:val="18"/>
        </w:rPr>
        <w:t>that</w:t>
      </w:r>
      <w:r w:rsidR="00F76064">
        <w:rPr>
          <w:sz w:val="18"/>
        </w:rPr>
        <w:t xml:space="preserve">, if it is </w:t>
      </w:r>
      <w:r w:rsidR="00DD3D79">
        <w:rPr>
          <w:sz w:val="18"/>
        </w:rPr>
        <w:t>a</w:t>
      </w:r>
      <w:r w:rsidR="00F76064">
        <w:rPr>
          <w:sz w:val="18"/>
        </w:rPr>
        <w:t xml:space="preserve"> Successful Tenderer,</w:t>
      </w:r>
      <w:r>
        <w:rPr>
          <w:sz w:val="18"/>
        </w:rPr>
        <w:t xml:space="preserve"> </w:t>
      </w:r>
      <w:r w:rsidR="00E53137" w:rsidRPr="008F0896">
        <w:rPr>
          <w:sz w:val="18"/>
        </w:rPr>
        <w:t xml:space="preserve">it </w:t>
      </w:r>
      <w:r w:rsidR="00E53137">
        <w:rPr>
          <w:sz w:val="18"/>
        </w:rPr>
        <w:t>will</w:t>
      </w:r>
      <w:r w:rsidR="00E53137" w:rsidRPr="008F0896">
        <w:rPr>
          <w:sz w:val="18"/>
        </w:rPr>
        <w:t xml:space="preserve"> enter into a Power Purchase Agreement with the Developer</w:t>
      </w:r>
      <w:r w:rsidR="00BB76BC">
        <w:rPr>
          <w:sz w:val="18"/>
        </w:rPr>
        <w:t xml:space="preserve"> </w:t>
      </w:r>
      <w:r w:rsidR="00B03D5F">
        <w:rPr>
          <w:sz w:val="18"/>
        </w:rPr>
        <w:t>in the form included in its Tender</w:t>
      </w:r>
      <w:r w:rsidR="000A35C9">
        <w:rPr>
          <w:sz w:val="18"/>
        </w:rPr>
        <w:t xml:space="preserve"> as Part E – Returnable Schedules, Schedule 19</w:t>
      </w:r>
      <w:r w:rsidR="00E852C4">
        <w:rPr>
          <w:sz w:val="18"/>
        </w:rPr>
        <w:t xml:space="preserve"> </w:t>
      </w:r>
      <w:r w:rsidR="00E852C4" w:rsidRPr="001D50B9">
        <w:rPr>
          <w:sz w:val="18"/>
          <w:szCs w:val="18"/>
        </w:rPr>
        <w:t>(with any additional amendments agreed to by the Tenderer, the Developer and the MREP Group)</w:t>
      </w:r>
      <w:r w:rsidR="00E53137" w:rsidRPr="00E852C4">
        <w:rPr>
          <w:sz w:val="18"/>
          <w:szCs w:val="18"/>
        </w:rPr>
        <w:t>,</w:t>
      </w:r>
      <w:r w:rsidR="00E53137" w:rsidRPr="008F0896">
        <w:rPr>
          <w:sz w:val="18"/>
        </w:rPr>
        <w:t xml:space="preserve"> which </w:t>
      </w:r>
      <w:r w:rsidR="00E53137" w:rsidRPr="008720F3">
        <w:rPr>
          <w:sz w:val="18"/>
        </w:rPr>
        <w:t>in</w:t>
      </w:r>
      <w:r w:rsidR="00E53137">
        <w:rPr>
          <w:sz w:val="18"/>
        </w:rPr>
        <w:t>cludes provisions which address</w:t>
      </w:r>
      <w:r w:rsidR="00F050A0">
        <w:rPr>
          <w:sz w:val="18"/>
        </w:rPr>
        <w:t>, to the MREP Group's satisfaction,</w:t>
      </w:r>
      <w:r w:rsidR="00E53137" w:rsidRPr="008720F3">
        <w:rPr>
          <w:sz w:val="18"/>
        </w:rPr>
        <w:t xml:space="preserve"> the Key PPA Terms set </w:t>
      </w:r>
      <w:r w:rsidR="00E53137" w:rsidRPr="00A265D3">
        <w:rPr>
          <w:sz w:val="18"/>
        </w:rPr>
        <w:t xml:space="preserve">out in Part </w:t>
      </w:r>
      <w:r w:rsidR="00E53137" w:rsidRPr="006E5DF8">
        <w:rPr>
          <w:sz w:val="18"/>
        </w:rPr>
        <w:t>C</w:t>
      </w:r>
      <w:r w:rsidR="00E53137" w:rsidRPr="00A265D3">
        <w:rPr>
          <w:sz w:val="18"/>
        </w:rPr>
        <w:t xml:space="preserve"> </w:t>
      </w:r>
      <w:r w:rsidR="00E53137" w:rsidRPr="006E5DF8">
        <w:rPr>
          <w:sz w:val="18"/>
        </w:rPr>
        <w:t xml:space="preserve">- </w:t>
      </w:r>
      <w:r w:rsidR="00E53137" w:rsidRPr="00A265D3">
        <w:rPr>
          <w:sz w:val="18"/>
        </w:rPr>
        <w:t>Proposed Contract Terms, section 3</w:t>
      </w:r>
      <w:r w:rsidR="00E53137">
        <w:rPr>
          <w:sz w:val="18"/>
        </w:rPr>
        <w:t xml:space="preserve">, </w:t>
      </w:r>
      <w:r w:rsidR="00E53137" w:rsidRPr="00922885">
        <w:rPr>
          <w:sz w:val="18"/>
        </w:rPr>
        <w:t xml:space="preserve">subject to any non-compliances identified by the Tenderer in </w:t>
      </w:r>
      <w:r w:rsidR="00E53137">
        <w:rPr>
          <w:sz w:val="18"/>
        </w:rPr>
        <w:t>Part E – Returnable Schedules, S</w:t>
      </w:r>
      <w:r w:rsidR="00E53137" w:rsidRPr="00922885">
        <w:rPr>
          <w:sz w:val="18"/>
        </w:rPr>
        <w:t>chedule 3</w:t>
      </w:r>
      <w:r w:rsidR="000F5FA0">
        <w:rPr>
          <w:sz w:val="18"/>
        </w:rPr>
        <w:t>.</w:t>
      </w:r>
    </w:p>
    <w:p w:rsidR="0000471F" w:rsidRPr="00E53137" w:rsidRDefault="0000471F" w:rsidP="001D50B9">
      <w:pPr>
        <w:pStyle w:val="BodyText"/>
        <w:spacing w:before="0" w:after="0"/>
        <w:ind w:left="993"/>
        <w:jc w:val="both"/>
        <w:rPr>
          <w:sz w:val="18"/>
        </w:rPr>
      </w:pPr>
    </w:p>
    <w:p w:rsidR="00D1532E" w:rsidRPr="001D50B9" w:rsidRDefault="00D1532E" w:rsidP="001D50B9">
      <w:pPr>
        <w:pStyle w:val="BodyText2"/>
        <w:tabs>
          <w:tab w:val="left" w:pos="3544"/>
        </w:tabs>
        <w:spacing w:before="0" w:after="0"/>
        <w:jc w:val="both"/>
        <w:rPr>
          <w:b w:val="0"/>
          <w:sz w:val="18"/>
        </w:rPr>
      </w:pPr>
      <w:r w:rsidRPr="001D50B9">
        <w:rPr>
          <w:b w:val="0"/>
          <w:sz w:val="18"/>
        </w:rPr>
        <w:t xml:space="preserve">By </w:t>
      </w:r>
      <w:r w:rsidRPr="00DD7323">
        <w:rPr>
          <w:rFonts w:cs="Arial"/>
          <w:b w:val="0"/>
          <w:sz w:val="18"/>
        </w:rPr>
        <w:t>submitting</w:t>
      </w:r>
      <w:r w:rsidRPr="001D50B9">
        <w:rPr>
          <w:b w:val="0"/>
          <w:sz w:val="18"/>
        </w:rPr>
        <w:t xml:space="preserve"> </w:t>
      </w:r>
      <w:r w:rsidR="00B476F5" w:rsidRPr="00DB68F2">
        <w:rPr>
          <w:rFonts w:cs="Arial"/>
          <w:b w:val="0"/>
          <w:sz w:val="18"/>
        </w:rPr>
        <w:t>this</w:t>
      </w:r>
      <w:r w:rsidRPr="001D50B9">
        <w:rPr>
          <w:b w:val="0"/>
          <w:sz w:val="18"/>
        </w:rPr>
        <w:t xml:space="preserve"> </w:t>
      </w:r>
      <w:r w:rsidR="00B476F5" w:rsidRPr="001D50B9">
        <w:rPr>
          <w:b w:val="0"/>
          <w:sz w:val="18"/>
        </w:rPr>
        <w:t>T</w:t>
      </w:r>
      <w:r w:rsidRPr="001D50B9">
        <w:rPr>
          <w:b w:val="0"/>
          <w:sz w:val="18"/>
        </w:rPr>
        <w:t>ender, the Tenderer warrants and represents that:</w:t>
      </w:r>
    </w:p>
    <w:p w:rsidR="00D1532E" w:rsidRPr="00D1532E" w:rsidRDefault="008E67A4" w:rsidP="00BA61B6">
      <w:pPr>
        <w:pStyle w:val="BodyText"/>
        <w:numPr>
          <w:ilvl w:val="0"/>
          <w:numId w:val="43"/>
        </w:numPr>
        <w:spacing w:before="0" w:after="0"/>
        <w:ind w:left="993" w:hanging="426"/>
        <w:jc w:val="both"/>
        <w:rPr>
          <w:sz w:val="18"/>
        </w:rPr>
      </w:pPr>
      <w:r>
        <w:rPr>
          <w:sz w:val="18"/>
        </w:rPr>
        <w:t>a</w:t>
      </w:r>
      <w:r w:rsidR="00D1532E" w:rsidRPr="00D1532E">
        <w:rPr>
          <w:sz w:val="18"/>
        </w:rPr>
        <w:t xml:space="preserve">ll of the information provided in its </w:t>
      </w:r>
      <w:r>
        <w:rPr>
          <w:sz w:val="18"/>
        </w:rPr>
        <w:t>T</w:t>
      </w:r>
      <w:r w:rsidR="00D1532E" w:rsidRPr="00D1532E">
        <w:rPr>
          <w:sz w:val="18"/>
        </w:rPr>
        <w:t>ender is true and correct</w:t>
      </w:r>
      <w:r>
        <w:rPr>
          <w:sz w:val="18"/>
        </w:rPr>
        <w:t>;</w:t>
      </w:r>
    </w:p>
    <w:p w:rsidR="00D1532E" w:rsidRPr="00D1532E" w:rsidRDefault="008E67A4" w:rsidP="00BA61B6">
      <w:pPr>
        <w:pStyle w:val="BodyText"/>
        <w:numPr>
          <w:ilvl w:val="0"/>
          <w:numId w:val="43"/>
        </w:numPr>
        <w:spacing w:before="0" w:after="0"/>
        <w:ind w:left="993" w:hanging="426"/>
        <w:jc w:val="both"/>
        <w:rPr>
          <w:sz w:val="18"/>
        </w:rPr>
      </w:pPr>
      <w:r>
        <w:rPr>
          <w:sz w:val="18"/>
        </w:rPr>
        <w:t>i</w:t>
      </w:r>
      <w:r w:rsidR="00D1532E" w:rsidRPr="00D1532E">
        <w:rPr>
          <w:sz w:val="18"/>
        </w:rPr>
        <w:t xml:space="preserve">t has made its own enquires and investigations and has obtained professional advice and all other relevant information so as to inform itself of all risks and contingencies which may affect its </w:t>
      </w:r>
      <w:r>
        <w:rPr>
          <w:sz w:val="18"/>
        </w:rPr>
        <w:t>T</w:t>
      </w:r>
      <w:r w:rsidR="00D1532E" w:rsidRPr="00D1532E">
        <w:rPr>
          <w:sz w:val="18"/>
        </w:rPr>
        <w:t>ender</w:t>
      </w:r>
      <w:r>
        <w:rPr>
          <w:sz w:val="18"/>
        </w:rPr>
        <w:t>;</w:t>
      </w:r>
    </w:p>
    <w:p w:rsidR="00D1532E" w:rsidRPr="00D1532E" w:rsidRDefault="008E67A4" w:rsidP="00BA61B6">
      <w:pPr>
        <w:pStyle w:val="BodyText"/>
        <w:numPr>
          <w:ilvl w:val="0"/>
          <w:numId w:val="43"/>
        </w:numPr>
        <w:spacing w:before="0" w:after="0"/>
        <w:ind w:left="993" w:hanging="426"/>
        <w:jc w:val="both"/>
        <w:rPr>
          <w:sz w:val="18"/>
        </w:rPr>
      </w:pPr>
      <w:r>
        <w:rPr>
          <w:sz w:val="18"/>
        </w:rPr>
        <w:t>a</w:t>
      </w:r>
      <w:r w:rsidR="00D1532E" w:rsidRPr="00D1532E">
        <w:rPr>
          <w:sz w:val="18"/>
        </w:rPr>
        <w:t xml:space="preserve">ll parties nominated in this </w:t>
      </w:r>
      <w:r>
        <w:rPr>
          <w:sz w:val="18"/>
        </w:rPr>
        <w:t>T</w:t>
      </w:r>
      <w:r w:rsidR="00D1532E" w:rsidRPr="00D1532E">
        <w:rPr>
          <w:sz w:val="18"/>
        </w:rPr>
        <w:t xml:space="preserve">ender response including </w:t>
      </w:r>
      <w:r>
        <w:rPr>
          <w:sz w:val="18"/>
        </w:rPr>
        <w:t>the Developer</w:t>
      </w:r>
      <w:r w:rsidR="00D1532E" w:rsidRPr="00D1532E">
        <w:rPr>
          <w:sz w:val="18"/>
        </w:rPr>
        <w:t xml:space="preserve"> and internal departments are aware and conversant with the terms and conditions of the proposed </w:t>
      </w:r>
      <w:r w:rsidR="00442332">
        <w:rPr>
          <w:sz w:val="18"/>
        </w:rPr>
        <w:t>C</w:t>
      </w:r>
      <w:r w:rsidR="00D1532E" w:rsidRPr="00D1532E">
        <w:rPr>
          <w:sz w:val="18"/>
        </w:rPr>
        <w:t xml:space="preserve">ontract and this </w:t>
      </w:r>
      <w:r w:rsidR="00442332">
        <w:rPr>
          <w:sz w:val="18"/>
        </w:rPr>
        <w:t>T</w:t>
      </w:r>
      <w:r w:rsidR="00D1532E" w:rsidRPr="00D1532E">
        <w:rPr>
          <w:sz w:val="18"/>
        </w:rPr>
        <w:t>ender</w:t>
      </w:r>
      <w:r w:rsidR="00442332">
        <w:rPr>
          <w:sz w:val="18"/>
        </w:rPr>
        <w:t>;</w:t>
      </w:r>
      <w:r w:rsidR="003A1F19">
        <w:rPr>
          <w:sz w:val="18"/>
        </w:rPr>
        <w:t xml:space="preserve"> and</w:t>
      </w:r>
    </w:p>
    <w:p w:rsidR="006057EA" w:rsidRPr="002E1F61" w:rsidRDefault="00442332" w:rsidP="00BA61B6">
      <w:pPr>
        <w:pStyle w:val="BodyText"/>
        <w:numPr>
          <w:ilvl w:val="0"/>
          <w:numId w:val="43"/>
        </w:numPr>
        <w:tabs>
          <w:tab w:val="left" w:pos="3544"/>
        </w:tabs>
        <w:spacing w:before="0" w:after="0" w:line="240" w:lineRule="auto"/>
        <w:ind w:left="992" w:hanging="425"/>
        <w:jc w:val="both"/>
        <w:rPr>
          <w:sz w:val="18"/>
        </w:rPr>
      </w:pPr>
      <w:proofErr w:type="gramStart"/>
      <w:r w:rsidRPr="002E1F61">
        <w:rPr>
          <w:sz w:val="18"/>
        </w:rPr>
        <w:t>i</w:t>
      </w:r>
      <w:r w:rsidR="00D1532E" w:rsidRPr="002E1F61">
        <w:rPr>
          <w:sz w:val="18"/>
        </w:rPr>
        <w:t>t</w:t>
      </w:r>
      <w:proofErr w:type="gramEnd"/>
      <w:r w:rsidR="00D1532E" w:rsidRPr="002E1F61">
        <w:rPr>
          <w:sz w:val="18"/>
        </w:rPr>
        <w:t xml:space="preserve"> has included for all such risks and contingencies in its submitted prices and rates.</w:t>
      </w:r>
    </w:p>
    <w:p w:rsidR="00E622B8" w:rsidRDefault="00E622B8" w:rsidP="001D50B9">
      <w:pPr>
        <w:pStyle w:val="BodyText2"/>
        <w:tabs>
          <w:tab w:val="left" w:pos="3544"/>
        </w:tabs>
        <w:spacing w:before="0" w:after="0"/>
        <w:jc w:val="both"/>
        <w:rPr>
          <w:sz w:val="18"/>
        </w:rPr>
      </w:pPr>
    </w:p>
    <w:p w:rsidR="00D1532E" w:rsidRPr="00D1532E" w:rsidRDefault="002E1F61" w:rsidP="001D50B9">
      <w:pPr>
        <w:pStyle w:val="BodyText2"/>
        <w:tabs>
          <w:tab w:val="left" w:pos="3544"/>
        </w:tabs>
        <w:spacing w:before="0" w:after="0"/>
        <w:jc w:val="both"/>
        <w:rPr>
          <w:sz w:val="16"/>
          <w:szCs w:val="16"/>
        </w:rPr>
      </w:pPr>
      <w:r w:rsidRPr="001D50B9">
        <w:rPr>
          <w:rFonts w:cs="Arial"/>
          <w:b w:val="0"/>
          <w:sz w:val="18"/>
        </w:rPr>
        <w:t>Capitalised terms used in this letter have the meaning given to them in the Tender Documents.</w:t>
      </w:r>
    </w:p>
    <w:p w:rsidR="00D1532E" w:rsidRPr="00D1532E" w:rsidRDefault="00D1532E" w:rsidP="00D1532E">
      <w:pPr>
        <w:pStyle w:val="BodyText"/>
        <w:spacing w:before="120"/>
        <w:rPr>
          <w:b/>
          <w:sz w:val="18"/>
        </w:rPr>
      </w:pPr>
      <w:r w:rsidRPr="00D1532E">
        <w:rPr>
          <w:b/>
          <w:sz w:val="18"/>
        </w:rPr>
        <w:t>CONFLICTS OF INTEREST</w:t>
      </w:r>
    </w:p>
    <w:p w:rsidR="00D1532E" w:rsidRPr="00CC3C33" w:rsidRDefault="00D1532E" w:rsidP="00D1532E">
      <w:pPr>
        <w:pStyle w:val="BodyText2"/>
        <w:spacing w:before="0" w:after="0"/>
        <w:rPr>
          <w:rFonts w:cs="Arial"/>
          <w:b w:val="0"/>
          <w:i/>
          <w:sz w:val="18"/>
        </w:rPr>
      </w:pPr>
      <w:r w:rsidRPr="00CC3C33">
        <w:rPr>
          <w:rFonts w:cs="Arial"/>
          <w:sz w:val="18"/>
        </w:rPr>
        <w:t>The Tenderer shall confirm whether there exist any interests, relationships (including those of family members and employees) or clients that may or do give rise to a conflict of interest:</w:t>
      </w:r>
      <w:r w:rsidRPr="00CC3C33">
        <w:rPr>
          <w:rFonts w:cs="Arial"/>
          <w:sz w:val="18"/>
        </w:rPr>
        <w:tab/>
        <w:t xml:space="preserve">         </w:t>
      </w:r>
      <w:r w:rsidRPr="00CC3C33">
        <w:rPr>
          <w:rFonts w:cs="Arial"/>
          <w:i/>
          <w:sz w:val="18"/>
        </w:rPr>
        <w:t xml:space="preserve">Yes   No </w:t>
      </w:r>
    </w:p>
    <w:p w:rsidR="00D1532E" w:rsidRPr="00CC3C33" w:rsidRDefault="00D1532E" w:rsidP="00D1532E">
      <w:pPr>
        <w:pStyle w:val="BodyText2"/>
        <w:spacing w:before="0" w:after="0"/>
        <w:rPr>
          <w:rFonts w:cs="Arial"/>
          <w:sz w:val="36"/>
          <w:szCs w:val="36"/>
        </w:rPr>
      </w:pPr>
      <w:r w:rsidRPr="00CC3C33">
        <w:rPr>
          <w:rFonts w:cs="Arial"/>
          <w:sz w:val="36"/>
          <w:szCs w:val="36"/>
        </w:rPr>
        <w:t xml:space="preserve">                        </w:t>
      </w:r>
      <w:r w:rsidRPr="00CC3C33">
        <w:rPr>
          <w:rFonts w:cs="Arial"/>
          <w:sz w:val="36"/>
          <w:szCs w:val="36"/>
        </w:rPr>
        <w:tab/>
      </w:r>
      <w:r w:rsidRPr="00CC3C33">
        <w:rPr>
          <w:rFonts w:cs="Arial"/>
          <w:sz w:val="36"/>
          <w:szCs w:val="36"/>
        </w:rPr>
        <w:tab/>
      </w:r>
      <w:r w:rsidRPr="00CC3C33">
        <w:rPr>
          <w:rFonts w:cs="Arial"/>
          <w:sz w:val="36"/>
          <w:szCs w:val="36"/>
        </w:rPr>
        <w:tab/>
        <w:t xml:space="preserve">     </w:t>
      </w:r>
      <w:r w:rsidRPr="00CC3C33">
        <w:rPr>
          <w:rFonts w:ascii="Courier New" w:eastAsia="MS Gothic" w:hAnsi="Courier New" w:cs="Courier New"/>
          <w:sz w:val="36"/>
          <w:szCs w:val="36"/>
        </w:rPr>
        <w:t>☐</w:t>
      </w:r>
      <w:r w:rsidRPr="00CC3C33">
        <w:rPr>
          <w:rFonts w:cs="Arial"/>
          <w:sz w:val="36"/>
          <w:szCs w:val="36"/>
        </w:rPr>
        <w:t xml:space="preserve">  </w:t>
      </w:r>
      <w:r w:rsidRPr="00CC3C33">
        <w:rPr>
          <w:rFonts w:ascii="Courier New" w:eastAsia="MS Gothic" w:hAnsi="Courier New" w:cs="Courier New"/>
          <w:sz w:val="36"/>
          <w:szCs w:val="36"/>
        </w:rPr>
        <w:t>☐</w:t>
      </w:r>
    </w:p>
    <w:p w:rsidR="00D1532E" w:rsidRPr="00CC3C33" w:rsidRDefault="00D1532E" w:rsidP="00D1532E">
      <w:pPr>
        <w:pStyle w:val="BodyText2"/>
        <w:spacing w:before="0" w:after="0"/>
        <w:rPr>
          <w:rFonts w:cs="Arial"/>
          <w:b w:val="0"/>
          <w:sz w:val="18"/>
        </w:rPr>
      </w:pPr>
      <w:r w:rsidRPr="00CC3C33">
        <w:rPr>
          <w:rFonts w:cs="Arial"/>
          <w:sz w:val="18"/>
        </w:rPr>
        <w:lastRenderedPageBreak/>
        <w:t>If “</w:t>
      </w:r>
      <w:r w:rsidRPr="00CC3C33">
        <w:rPr>
          <w:rFonts w:cs="Arial"/>
          <w:i/>
          <w:sz w:val="18"/>
        </w:rPr>
        <w:t>Yes</w:t>
      </w:r>
      <w:r w:rsidRPr="00CC3C33">
        <w:rPr>
          <w:rFonts w:cs="Arial"/>
          <w:sz w:val="18"/>
        </w:rPr>
        <w:t xml:space="preserve">”, as an attachment to this </w:t>
      </w:r>
      <w:r w:rsidR="00B17C82">
        <w:rPr>
          <w:rFonts w:cs="Arial"/>
          <w:sz w:val="18"/>
        </w:rPr>
        <w:t>Tender</w:t>
      </w:r>
      <w:r w:rsidRPr="00CC3C33">
        <w:rPr>
          <w:rFonts w:cs="Arial"/>
          <w:sz w:val="18"/>
        </w:rPr>
        <w:t>, the Tenderer shall detail the area in which that conflict or potential conflict does or may arise and provide details of strategies for preventing conflicts of interest.</w:t>
      </w:r>
    </w:p>
    <w:p w:rsidR="00D1532E" w:rsidRPr="00D1532E" w:rsidRDefault="00D1532E" w:rsidP="00D1532E">
      <w:pPr>
        <w:pStyle w:val="BodyText"/>
        <w:pBdr>
          <w:bottom w:val="thickThinSmallGap" w:sz="24" w:space="1" w:color="auto"/>
        </w:pBdr>
        <w:spacing w:before="0" w:after="0"/>
        <w:rPr>
          <w:sz w:val="8"/>
          <w:szCs w:val="8"/>
        </w:rPr>
      </w:pPr>
    </w:p>
    <w:tbl>
      <w:tblPr>
        <w:tblW w:w="8607" w:type="dxa"/>
        <w:tblLayout w:type="fixed"/>
        <w:tblLook w:val="0000" w:firstRow="0" w:lastRow="0" w:firstColumn="0" w:lastColumn="0" w:noHBand="0" w:noVBand="0"/>
      </w:tblPr>
      <w:tblGrid>
        <w:gridCol w:w="5727"/>
        <w:gridCol w:w="2880"/>
      </w:tblGrid>
      <w:tr w:rsidR="00D1532E" w:rsidRPr="00CC3C33" w:rsidTr="00D13DD3">
        <w:trPr>
          <w:trHeight w:val="420"/>
        </w:trPr>
        <w:tc>
          <w:tcPr>
            <w:tcW w:w="5727" w:type="dxa"/>
            <w:tcBorders>
              <w:right w:val="single" w:sz="12" w:space="0" w:color="auto"/>
            </w:tcBorders>
            <w:vAlign w:val="bottom"/>
          </w:tcPr>
          <w:p w:rsidR="00D1532E" w:rsidRPr="00CC3C33" w:rsidRDefault="00D1532E" w:rsidP="00BD4A34">
            <w:pPr>
              <w:tabs>
                <w:tab w:val="left" w:pos="4111"/>
                <w:tab w:val="left" w:pos="5103"/>
              </w:tabs>
              <w:spacing w:before="0" w:after="0"/>
              <w:jc w:val="center"/>
              <w:rPr>
                <w:b/>
                <w:sz w:val="18"/>
              </w:rPr>
            </w:pPr>
            <w:r w:rsidRPr="00CC3C33">
              <w:rPr>
                <w:b/>
                <w:sz w:val="18"/>
              </w:rPr>
              <w:t xml:space="preserve">Executed by Authorised Officer of the Tenderer who has delegated authority to submit </w:t>
            </w:r>
            <w:r w:rsidR="00BD4A34">
              <w:rPr>
                <w:b/>
                <w:sz w:val="18"/>
              </w:rPr>
              <w:t>this Tender</w:t>
            </w:r>
            <w:r w:rsidRPr="00CC3C33">
              <w:rPr>
                <w:b/>
                <w:sz w:val="18"/>
              </w:rPr>
              <w:t>:        Signature:</w:t>
            </w:r>
          </w:p>
        </w:tc>
        <w:tc>
          <w:tcPr>
            <w:tcW w:w="2880" w:type="dxa"/>
            <w:tcBorders>
              <w:left w:val="nil"/>
              <w:bottom w:val="dotted" w:sz="4" w:space="0" w:color="auto"/>
            </w:tcBorders>
            <w:vAlign w:val="center"/>
          </w:tcPr>
          <w:p w:rsidR="00D1532E" w:rsidRPr="00CC3C33" w:rsidRDefault="00D1532E" w:rsidP="00D1532E">
            <w:pPr>
              <w:pStyle w:val="OmniPage4354"/>
              <w:tabs>
                <w:tab w:val="clear" w:pos="928"/>
                <w:tab w:val="clear" w:pos="4523"/>
                <w:tab w:val="left" w:pos="4111"/>
                <w:tab w:val="left" w:pos="5103"/>
              </w:tabs>
              <w:spacing w:line="240" w:lineRule="auto"/>
              <w:rPr>
                <w:rFonts w:ascii="Arial" w:hAnsi="Arial" w:cs="Arial"/>
                <w:b/>
                <w:i/>
                <w:smallCaps/>
                <w:lang w:val="en-AU"/>
              </w:rPr>
            </w:pPr>
          </w:p>
        </w:tc>
      </w:tr>
      <w:tr w:rsidR="00D1532E" w:rsidRPr="00CC3C33" w:rsidTr="00D13DD3">
        <w:trPr>
          <w:trHeight w:val="420"/>
        </w:trPr>
        <w:tc>
          <w:tcPr>
            <w:tcW w:w="5727" w:type="dxa"/>
            <w:tcBorders>
              <w:right w:val="single" w:sz="12" w:space="0" w:color="auto"/>
            </w:tcBorders>
            <w:vAlign w:val="bottom"/>
          </w:tcPr>
          <w:p w:rsidR="00D1532E" w:rsidRPr="00CC3C33" w:rsidRDefault="00D1532E" w:rsidP="00D1532E">
            <w:pPr>
              <w:tabs>
                <w:tab w:val="left" w:pos="4111"/>
                <w:tab w:val="left" w:pos="5103"/>
              </w:tabs>
              <w:spacing w:before="0" w:after="0"/>
              <w:jc w:val="right"/>
              <w:rPr>
                <w:b/>
                <w:sz w:val="18"/>
              </w:rPr>
            </w:pPr>
            <w:r w:rsidRPr="00CC3C33">
              <w:rPr>
                <w:b/>
                <w:sz w:val="18"/>
              </w:rPr>
              <w:t>(Print Name &amp; Title):</w:t>
            </w:r>
          </w:p>
        </w:tc>
        <w:tc>
          <w:tcPr>
            <w:tcW w:w="2880" w:type="dxa"/>
            <w:tcBorders>
              <w:top w:val="dotted" w:sz="4" w:space="0" w:color="auto"/>
              <w:left w:val="nil"/>
              <w:bottom w:val="dotted" w:sz="4" w:space="0" w:color="auto"/>
            </w:tcBorders>
            <w:vAlign w:val="center"/>
          </w:tcPr>
          <w:p w:rsidR="00D1532E" w:rsidRPr="00CC3C33" w:rsidRDefault="00D1532E" w:rsidP="00D1532E">
            <w:pPr>
              <w:pStyle w:val="OmniPage2"/>
              <w:tabs>
                <w:tab w:val="clear" w:pos="50"/>
                <w:tab w:val="clear" w:pos="2053"/>
                <w:tab w:val="left" w:pos="4111"/>
                <w:tab w:val="left" w:pos="5103"/>
              </w:tabs>
              <w:rPr>
                <w:rFonts w:ascii="Arial" w:hAnsi="Arial" w:cs="Arial"/>
                <w:sz w:val="18"/>
                <w:lang w:val="en-AU"/>
              </w:rPr>
            </w:pPr>
          </w:p>
        </w:tc>
      </w:tr>
      <w:tr w:rsidR="00D1532E" w:rsidRPr="00CC3C33" w:rsidTr="00D13DD3">
        <w:trPr>
          <w:trHeight w:val="420"/>
        </w:trPr>
        <w:tc>
          <w:tcPr>
            <w:tcW w:w="5727" w:type="dxa"/>
            <w:tcBorders>
              <w:right w:val="single" w:sz="12" w:space="0" w:color="auto"/>
            </w:tcBorders>
            <w:vAlign w:val="bottom"/>
          </w:tcPr>
          <w:p w:rsidR="00D1532E" w:rsidRPr="00CC3C33" w:rsidRDefault="00D1532E" w:rsidP="005B0409">
            <w:pPr>
              <w:tabs>
                <w:tab w:val="left" w:pos="4111"/>
                <w:tab w:val="left" w:pos="5103"/>
              </w:tabs>
              <w:spacing w:before="0" w:after="0"/>
              <w:jc w:val="right"/>
              <w:rPr>
                <w:b/>
                <w:sz w:val="18"/>
              </w:rPr>
            </w:pPr>
            <w:r w:rsidRPr="00CC3C33">
              <w:rPr>
                <w:b/>
                <w:sz w:val="18"/>
              </w:rPr>
              <w:t xml:space="preserve">Date of </w:t>
            </w:r>
            <w:r w:rsidR="000B0D9E">
              <w:rPr>
                <w:b/>
                <w:sz w:val="18"/>
              </w:rPr>
              <w:t>offer</w:t>
            </w:r>
            <w:r w:rsidRPr="00CC3C33">
              <w:rPr>
                <w:b/>
                <w:sz w:val="18"/>
              </w:rPr>
              <w:t>:</w:t>
            </w:r>
          </w:p>
        </w:tc>
        <w:tc>
          <w:tcPr>
            <w:tcW w:w="2880" w:type="dxa"/>
            <w:tcBorders>
              <w:top w:val="dotted" w:sz="4" w:space="0" w:color="auto"/>
              <w:left w:val="nil"/>
              <w:bottom w:val="dotted" w:sz="4" w:space="0" w:color="auto"/>
            </w:tcBorders>
            <w:vAlign w:val="center"/>
          </w:tcPr>
          <w:p w:rsidR="00D1532E" w:rsidRPr="00CC3C33" w:rsidRDefault="00D1532E" w:rsidP="00D1532E">
            <w:pPr>
              <w:pStyle w:val="OmniPage2"/>
              <w:tabs>
                <w:tab w:val="clear" w:pos="50"/>
                <w:tab w:val="clear" w:pos="2053"/>
                <w:tab w:val="left" w:pos="4111"/>
                <w:tab w:val="left" w:pos="5103"/>
              </w:tabs>
              <w:rPr>
                <w:rFonts w:ascii="Arial" w:hAnsi="Arial" w:cs="Arial"/>
                <w:sz w:val="18"/>
                <w:lang w:val="en-AU"/>
              </w:rPr>
            </w:pPr>
          </w:p>
        </w:tc>
      </w:tr>
      <w:tr w:rsidR="00D1532E" w:rsidRPr="00CC3C33" w:rsidTr="00D13DD3">
        <w:trPr>
          <w:trHeight w:val="420"/>
        </w:trPr>
        <w:tc>
          <w:tcPr>
            <w:tcW w:w="5727" w:type="dxa"/>
            <w:tcBorders>
              <w:right w:val="single" w:sz="12" w:space="0" w:color="auto"/>
            </w:tcBorders>
            <w:vAlign w:val="bottom"/>
          </w:tcPr>
          <w:p w:rsidR="00D1532E" w:rsidRPr="00CC3C33" w:rsidRDefault="00D1532E" w:rsidP="00D1532E">
            <w:pPr>
              <w:tabs>
                <w:tab w:val="left" w:pos="4111"/>
                <w:tab w:val="left" w:pos="5103"/>
              </w:tabs>
              <w:spacing w:before="0" w:after="0"/>
              <w:jc w:val="right"/>
              <w:rPr>
                <w:b/>
                <w:sz w:val="18"/>
              </w:rPr>
            </w:pPr>
            <w:r w:rsidRPr="00CC3C33">
              <w:rPr>
                <w:b/>
                <w:sz w:val="18"/>
              </w:rPr>
              <w:t xml:space="preserve">Signature of witness: </w:t>
            </w:r>
          </w:p>
        </w:tc>
        <w:tc>
          <w:tcPr>
            <w:tcW w:w="2880" w:type="dxa"/>
            <w:tcBorders>
              <w:top w:val="dotted" w:sz="4" w:space="0" w:color="auto"/>
              <w:left w:val="nil"/>
              <w:bottom w:val="dotted" w:sz="4" w:space="0" w:color="auto"/>
            </w:tcBorders>
            <w:vAlign w:val="center"/>
          </w:tcPr>
          <w:p w:rsidR="00D1532E" w:rsidRPr="00CC3C33" w:rsidRDefault="00D1532E" w:rsidP="00D1532E">
            <w:pPr>
              <w:pStyle w:val="OmniPage4354"/>
              <w:tabs>
                <w:tab w:val="clear" w:pos="928"/>
                <w:tab w:val="clear" w:pos="4523"/>
                <w:tab w:val="left" w:pos="4111"/>
                <w:tab w:val="left" w:pos="5103"/>
              </w:tabs>
              <w:spacing w:line="240" w:lineRule="auto"/>
              <w:rPr>
                <w:rFonts w:ascii="Arial" w:hAnsi="Arial" w:cs="Arial"/>
                <w:b/>
                <w:i/>
                <w:smallCaps/>
                <w:lang w:val="en-AU"/>
              </w:rPr>
            </w:pPr>
          </w:p>
        </w:tc>
      </w:tr>
      <w:tr w:rsidR="00D1532E" w:rsidRPr="00CC3C33" w:rsidTr="00D13DD3">
        <w:trPr>
          <w:trHeight w:val="420"/>
        </w:trPr>
        <w:tc>
          <w:tcPr>
            <w:tcW w:w="5727" w:type="dxa"/>
            <w:tcBorders>
              <w:right w:val="single" w:sz="12" w:space="0" w:color="auto"/>
            </w:tcBorders>
            <w:vAlign w:val="bottom"/>
          </w:tcPr>
          <w:p w:rsidR="00D1532E" w:rsidRPr="00CC3C33" w:rsidRDefault="00D1532E" w:rsidP="00D1532E">
            <w:pPr>
              <w:tabs>
                <w:tab w:val="left" w:pos="4111"/>
                <w:tab w:val="left" w:pos="5103"/>
              </w:tabs>
              <w:spacing w:before="0" w:after="0"/>
              <w:jc w:val="right"/>
              <w:rPr>
                <w:b/>
                <w:sz w:val="18"/>
              </w:rPr>
            </w:pPr>
            <w:r w:rsidRPr="00CC3C33">
              <w:rPr>
                <w:b/>
                <w:sz w:val="18"/>
              </w:rPr>
              <w:t>(Print Name &amp; Title):</w:t>
            </w:r>
          </w:p>
        </w:tc>
        <w:tc>
          <w:tcPr>
            <w:tcW w:w="2880" w:type="dxa"/>
            <w:tcBorders>
              <w:top w:val="dotted" w:sz="4" w:space="0" w:color="auto"/>
              <w:left w:val="nil"/>
              <w:bottom w:val="dotted" w:sz="4" w:space="0" w:color="auto"/>
            </w:tcBorders>
            <w:vAlign w:val="center"/>
          </w:tcPr>
          <w:p w:rsidR="00D1532E" w:rsidRPr="00CC3C33" w:rsidRDefault="00D1532E" w:rsidP="00D1532E">
            <w:pPr>
              <w:tabs>
                <w:tab w:val="left" w:pos="4111"/>
                <w:tab w:val="left" w:pos="5103"/>
              </w:tabs>
              <w:spacing w:before="0" w:after="0"/>
              <w:rPr>
                <w:sz w:val="18"/>
              </w:rPr>
            </w:pPr>
          </w:p>
        </w:tc>
      </w:tr>
    </w:tbl>
    <w:p w:rsidR="00D1532E" w:rsidRDefault="00D1532E" w:rsidP="00D1532E">
      <w:pPr>
        <w:jc w:val="center"/>
      </w:pPr>
      <w:r w:rsidRPr="00B0271F">
        <w:rPr>
          <w:b/>
          <w:i/>
          <w:color w:val="FF0000"/>
        </w:rPr>
        <w:t xml:space="preserve">Attachments </w:t>
      </w:r>
      <w:r w:rsidRPr="00B0271F">
        <w:rPr>
          <w:b/>
          <w:i/>
          <w:color w:val="FF0000"/>
          <w:u w:val="single"/>
        </w:rPr>
        <w:t>are not</w:t>
      </w:r>
      <w:r w:rsidRPr="00B0271F">
        <w:rPr>
          <w:b/>
          <w:i/>
          <w:color w:val="FF0000"/>
        </w:rPr>
        <w:t xml:space="preserve"> required to be added to this schedule</w:t>
      </w:r>
      <w:r w:rsidR="00B6757F">
        <w:rPr>
          <w:b/>
          <w:i/>
          <w:color w:val="FF0000"/>
        </w:rPr>
        <w:t xml:space="preserve"> except in relation to </w:t>
      </w:r>
      <w:r w:rsidR="0097229D">
        <w:rPr>
          <w:b/>
          <w:i/>
          <w:color w:val="FF0000"/>
        </w:rPr>
        <w:t>conflicts</w:t>
      </w:r>
      <w:r w:rsidR="00B6757F">
        <w:rPr>
          <w:b/>
          <w:i/>
          <w:color w:val="FF0000"/>
        </w:rPr>
        <w:t xml:space="preserve"> of interest</w:t>
      </w:r>
      <w:r w:rsidRPr="00B0271F">
        <w:rPr>
          <w:b/>
          <w:i/>
          <w:color w:val="FF0000"/>
        </w:rPr>
        <w:t>.</w:t>
      </w:r>
    </w:p>
    <w:p w:rsidR="009970FB" w:rsidRPr="00CC3C33" w:rsidRDefault="009970FB" w:rsidP="008D7C3B">
      <w:pPr>
        <w:sectPr w:rsidR="009970FB" w:rsidRPr="00CC3C33" w:rsidSect="009970FB">
          <w:pgSz w:w="11906" w:h="16838"/>
          <w:pgMar w:top="794" w:right="1418" w:bottom="794" w:left="1418" w:header="567" w:footer="284" w:gutter="0"/>
          <w:paperSrc w:first="7" w:other="7"/>
          <w:cols w:space="708"/>
          <w:docGrid w:linePitch="360"/>
        </w:sectPr>
      </w:pPr>
    </w:p>
    <w:p w:rsidR="00CC3C33" w:rsidRPr="00CC3C33" w:rsidRDefault="008D049C" w:rsidP="00753E02">
      <w:pPr>
        <w:pStyle w:val="Heading1"/>
        <w:ind w:left="2552" w:hanging="1559"/>
      </w:pPr>
      <w:bookmarkStart w:id="129" w:name="_Ref283214729"/>
      <w:bookmarkStart w:id="130" w:name="_Toc293655599"/>
      <w:bookmarkStart w:id="131" w:name="_Toc295203706"/>
      <w:bookmarkStart w:id="132" w:name="_Toc295222635"/>
      <w:bookmarkStart w:id="133" w:name="_Toc300142465"/>
      <w:bookmarkStart w:id="134" w:name="_Toc429373043"/>
      <w:bookmarkStart w:id="135" w:name="_Toc448673210"/>
      <w:r w:rsidRPr="00CC3C33">
        <w:lastRenderedPageBreak/>
        <w:t>–</w:t>
      </w:r>
      <w:r>
        <w:t xml:space="preserve"> </w:t>
      </w:r>
      <w:r w:rsidR="000D58E9" w:rsidRPr="00CC3C33">
        <w:t>Contact Information</w:t>
      </w:r>
      <w:bookmarkEnd w:id="129"/>
      <w:bookmarkEnd w:id="130"/>
      <w:bookmarkEnd w:id="131"/>
      <w:bookmarkEnd w:id="132"/>
      <w:bookmarkEnd w:id="133"/>
      <w:bookmarkEnd w:id="134"/>
      <w:bookmarkEnd w:id="135"/>
    </w:p>
    <w:p w:rsidR="00121E74" w:rsidRDefault="00121E74" w:rsidP="00B84ECC">
      <w:pPr>
        <w:pStyle w:val="BodyText"/>
      </w:pPr>
    </w:p>
    <w:p w:rsidR="008807F9" w:rsidRPr="008807F9" w:rsidRDefault="008807F9" w:rsidP="00D1532E">
      <w:pPr>
        <w:pStyle w:val="Caption"/>
      </w:pPr>
      <w:r w:rsidRPr="008807F9">
        <w:t xml:space="preserve">National Supplier Contact </w:t>
      </w:r>
    </w:p>
    <w:tbl>
      <w:tblPr>
        <w:tblStyle w:val="EPLTableTenders"/>
        <w:tblW w:w="0" w:type="auto"/>
        <w:tblLayout w:type="fixed"/>
        <w:tblLook w:val="04A0" w:firstRow="1" w:lastRow="0" w:firstColumn="1" w:lastColumn="0" w:noHBand="0" w:noVBand="1"/>
      </w:tblPr>
      <w:tblGrid>
        <w:gridCol w:w="2235"/>
        <w:gridCol w:w="7512"/>
      </w:tblGrid>
      <w:tr w:rsidR="008807F9" w:rsidRPr="00313A1A" w:rsidTr="00D00432">
        <w:trPr>
          <w:cnfStyle w:val="100000000000" w:firstRow="1" w:lastRow="0" w:firstColumn="0" w:lastColumn="0" w:oddVBand="0" w:evenVBand="0" w:oddHBand="0" w:evenHBand="0" w:firstRowFirstColumn="0" w:firstRowLastColumn="0" w:lastRowFirstColumn="0" w:lastRowLastColumn="0"/>
          <w:trHeight w:val="560"/>
        </w:trPr>
        <w:tc>
          <w:tcPr>
            <w:tcW w:w="2235" w:type="dxa"/>
            <w:shd w:val="clear" w:color="auto" w:fill="E36C0A" w:themeFill="accent6" w:themeFillShade="BF"/>
          </w:tcPr>
          <w:p w:rsidR="008807F9" w:rsidRPr="00313A1A" w:rsidRDefault="008807F9" w:rsidP="00313A1A">
            <w:pPr>
              <w:pStyle w:val="TableMain"/>
            </w:pPr>
            <w:r w:rsidRPr="00313A1A">
              <w:t>Details</w:t>
            </w:r>
          </w:p>
        </w:tc>
        <w:tc>
          <w:tcPr>
            <w:tcW w:w="7512" w:type="dxa"/>
            <w:shd w:val="clear" w:color="auto" w:fill="E36C0A" w:themeFill="accent6" w:themeFillShade="BF"/>
          </w:tcPr>
          <w:p w:rsidR="008807F9" w:rsidRPr="00313A1A" w:rsidRDefault="00313A1A" w:rsidP="00313A1A">
            <w:pPr>
              <w:pStyle w:val="TableMain"/>
            </w:pPr>
            <w:r>
              <w:t>Key Account National Manager</w:t>
            </w:r>
          </w:p>
        </w:tc>
      </w:tr>
      <w:tr w:rsidR="008807F9" w:rsidRPr="00313A1A" w:rsidTr="00D00432">
        <w:trPr>
          <w:trHeight w:val="233"/>
        </w:trPr>
        <w:tc>
          <w:tcPr>
            <w:tcW w:w="2235" w:type="dxa"/>
            <w:shd w:val="clear" w:color="auto" w:fill="F2F2F2" w:themeFill="background1" w:themeFillShade="F2"/>
          </w:tcPr>
          <w:p w:rsidR="008807F9" w:rsidRPr="00313A1A" w:rsidRDefault="008807F9" w:rsidP="00313A1A">
            <w:pPr>
              <w:pStyle w:val="TableMain"/>
            </w:pPr>
            <w:r w:rsidRPr="00313A1A">
              <w:t>Name</w:t>
            </w:r>
          </w:p>
        </w:tc>
        <w:tc>
          <w:tcPr>
            <w:tcW w:w="7512" w:type="dxa"/>
          </w:tcPr>
          <w:p w:rsidR="008807F9" w:rsidRPr="00313A1A" w:rsidRDefault="008807F9" w:rsidP="00313A1A">
            <w:pPr>
              <w:pStyle w:val="TableMain"/>
            </w:pPr>
          </w:p>
        </w:tc>
      </w:tr>
      <w:tr w:rsidR="008807F9" w:rsidRPr="00313A1A" w:rsidTr="00D00432">
        <w:trPr>
          <w:trHeight w:val="233"/>
        </w:trPr>
        <w:tc>
          <w:tcPr>
            <w:tcW w:w="2235" w:type="dxa"/>
            <w:shd w:val="clear" w:color="auto" w:fill="F2F2F2" w:themeFill="background1" w:themeFillShade="F2"/>
          </w:tcPr>
          <w:p w:rsidR="008807F9" w:rsidRPr="00313A1A" w:rsidRDefault="008807F9" w:rsidP="00313A1A">
            <w:pPr>
              <w:pStyle w:val="TableMain"/>
            </w:pPr>
            <w:r w:rsidRPr="00313A1A">
              <w:t>Position Title</w:t>
            </w:r>
          </w:p>
        </w:tc>
        <w:tc>
          <w:tcPr>
            <w:tcW w:w="7512" w:type="dxa"/>
          </w:tcPr>
          <w:p w:rsidR="008807F9" w:rsidRPr="00313A1A" w:rsidRDefault="008807F9" w:rsidP="00313A1A">
            <w:pPr>
              <w:pStyle w:val="TableMain"/>
            </w:pPr>
          </w:p>
        </w:tc>
      </w:tr>
      <w:tr w:rsidR="008807F9" w:rsidRPr="00313A1A" w:rsidTr="00D00432">
        <w:trPr>
          <w:trHeight w:val="233"/>
        </w:trPr>
        <w:tc>
          <w:tcPr>
            <w:tcW w:w="2235" w:type="dxa"/>
            <w:shd w:val="clear" w:color="auto" w:fill="F2F2F2" w:themeFill="background1" w:themeFillShade="F2"/>
          </w:tcPr>
          <w:p w:rsidR="008807F9" w:rsidRPr="00313A1A" w:rsidRDefault="008807F9" w:rsidP="00313A1A">
            <w:pPr>
              <w:pStyle w:val="TableMain"/>
            </w:pPr>
            <w:r w:rsidRPr="00313A1A">
              <w:t>Postal Address</w:t>
            </w:r>
          </w:p>
        </w:tc>
        <w:tc>
          <w:tcPr>
            <w:tcW w:w="7512" w:type="dxa"/>
          </w:tcPr>
          <w:p w:rsidR="008807F9" w:rsidRDefault="008807F9" w:rsidP="00313A1A">
            <w:pPr>
              <w:pStyle w:val="TableMain"/>
            </w:pPr>
          </w:p>
          <w:p w:rsidR="00C67CD6" w:rsidRDefault="00C67CD6" w:rsidP="00313A1A">
            <w:pPr>
              <w:pStyle w:val="TableMain"/>
            </w:pPr>
          </w:p>
          <w:p w:rsidR="00C67CD6" w:rsidRDefault="00C67CD6" w:rsidP="00313A1A">
            <w:pPr>
              <w:pStyle w:val="TableMain"/>
            </w:pPr>
          </w:p>
          <w:p w:rsidR="00C67CD6" w:rsidRPr="00313A1A" w:rsidRDefault="00C67CD6" w:rsidP="00313A1A">
            <w:pPr>
              <w:pStyle w:val="TableMain"/>
            </w:pPr>
          </w:p>
        </w:tc>
      </w:tr>
      <w:tr w:rsidR="008807F9" w:rsidRPr="00313A1A" w:rsidTr="00D00432">
        <w:trPr>
          <w:trHeight w:val="233"/>
        </w:trPr>
        <w:tc>
          <w:tcPr>
            <w:tcW w:w="2235" w:type="dxa"/>
            <w:shd w:val="clear" w:color="auto" w:fill="F2F2F2" w:themeFill="background1" w:themeFillShade="F2"/>
          </w:tcPr>
          <w:p w:rsidR="008807F9" w:rsidRPr="00313A1A" w:rsidRDefault="008807F9" w:rsidP="00313A1A">
            <w:pPr>
              <w:pStyle w:val="TableMain"/>
            </w:pPr>
            <w:r w:rsidRPr="00313A1A">
              <w:t>Physical Address</w:t>
            </w:r>
          </w:p>
        </w:tc>
        <w:tc>
          <w:tcPr>
            <w:tcW w:w="7512" w:type="dxa"/>
          </w:tcPr>
          <w:p w:rsidR="008807F9" w:rsidRDefault="008807F9" w:rsidP="00313A1A">
            <w:pPr>
              <w:pStyle w:val="TableMain"/>
            </w:pPr>
          </w:p>
          <w:p w:rsidR="00C67CD6" w:rsidRDefault="00C67CD6" w:rsidP="00313A1A">
            <w:pPr>
              <w:pStyle w:val="TableMain"/>
            </w:pPr>
          </w:p>
          <w:p w:rsidR="00C67CD6" w:rsidRDefault="00C67CD6" w:rsidP="00313A1A">
            <w:pPr>
              <w:pStyle w:val="TableMain"/>
            </w:pPr>
          </w:p>
          <w:p w:rsidR="00C67CD6" w:rsidRPr="00313A1A" w:rsidRDefault="00C67CD6" w:rsidP="00313A1A">
            <w:pPr>
              <w:pStyle w:val="TableMain"/>
            </w:pPr>
          </w:p>
        </w:tc>
      </w:tr>
      <w:tr w:rsidR="008807F9" w:rsidRPr="00313A1A" w:rsidTr="00D00432">
        <w:trPr>
          <w:trHeight w:val="233"/>
        </w:trPr>
        <w:tc>
          <w:tcPr>
            <w:tcW w:w="2235" w:type="dxa"/>
            <w:shd w:val="clear" w:color="auto" w:fill="F2F2F2" w:themeFill="background1" w:themeFillShade="F2"/>
          </w:tcPr>
          <w:p w:rsidR="008807F9" w:rsidRPr="00313A1A" w:rsidRDefault="008807F9" w:rsidP="00313A1A">
            <w:pPr>
              <w:pStyle w:val="TableMain"/>
            </w:pPr>
            <w:r w:rsidRPr="00313A1A">
              <w:t>Telephone</w:t>
            </w:r>
          </w:p>
        </w:tc>
        <w:tc>
          <w:tcPr>
            <w:tcW w:w="7512" w:type="dxa"/>
          </w:tcPr>
          <w:p w:rsidR="008807F9" w:rsidRPr="00313A1A" w:rsidRDefault="008807F9" w:rsidP="00313A1A">
            <w:pPr>
              <w:pStyle w:val="TableMain"/>
            </w:pPr>
          </w:p>
        </w:tc>
      </w:tr>
      <w:tr w:rsidR="008807F9" w:rsidRPr="00313A1A" w:rsidTr="00D00432">
        <w:trPr>
          <w:trHeight w:val="233"/>
        </w:trPr>
        <w:tc>
          <w:tcPr>
            <w:tcW w:w="2235" w:type="dxa"/>
            <w:shd w:val="clear" w:color="auto" w:fill="F2F2F2" w:themeFill="background1" w:themeFillShade="F2"/>
          </w:tcPr>
          <w:p w:rsidR="008807F9" w:rsidRPr="00313A1A" w:rsidRDefault="008807F9" w:rsidP="00313A1A">
            <w:pPr>
              <w:pStyle w:val="TableMain"/>
            </w:pPr>
            <w:r w:rsidRPr="00313A1A">
              <w:t>Mobile</w:t>
            </w:r>
          </w:p>
        </w:tc>
        <w:tc>
          <w:tcPr>
            <w:tcW w:w="7512" w:type="dxa"/>
          </w:tcPr>
          <w:p w:rsidR="008807F9" w:rsidRPr="00313A1A" w:rsidRDefault="008807F9" w:rsidP="00313A1A">
            <w:pPr>
              <w:pStyle w:val="TableMain"/>
            </w:pPr>
          </w:p>
        </w:tc>
      </w:tr>
      <w:tr w:rsidR="008807F9" w:rsidRPr="00313A1A" w:rsidTr="00D00432">
        <w:trPr>
          <w:trHeight w:val="233"/>
        </w:trPr>
        <w:tc>
          <w:tcPr>
            <w:tcW w:w="2235" w:type="dxa"/>
            <w:shd w:val="clear" w:color="auto" w:fill="F2F2F2" w:themeFill="background1" w:themeFillShade="F2"/>
          </w:tcPr>
          <w:p w:rsidR="008807F9" w:rsidRPr="00313A1A" w:rsidRDefault="008807F9" w:rsidP="00313A1A">
            <w:pPr>
              <w:pStyle w:val="TableMain"/>
            </w:pPr>
            <w:r w:rsidRPr="00313A1A">
              <w:t>Facsimile</w:t>
            </w:r>
          </w:p>
        </w:tc>
        <w:tc>
          <w:tcPr>
            <w:tcW w:w="7512" w:type="dxa"/>
          </w:tcPr>
          <w:p w:rsidR="008807F9" w:rsidRPr="00313A1A" w:rsidRDefault="008807F9" w:rsidP="00313A1A">
            <w:pPr>
              <w:pStyle w:val="TableMain"/>
            </w:pPr>
          </w:p>
        </w:tc>
      </w:tr>
      <w:tr w:rsidR="008807F9" w:rsidRPr="00313A1A" w:rsidTr="00D00432">
        <w:trPr>
          <w:trHeight w:val="233"/>
        </w:trPr>
        <w:tc>
          <w:tcPr>
            <w:tcW w:w="2235" w:type="dxa"/>
            <w:shd w:val="clear" w:color="auto" w:fill="F2F2F2" w:themeFill="background1" w:themeFillShade="F2"/>
          </w:tcPr>
          <w:p w:rsidR="008807F9" w:rsidRPr="00313A1A" w:rsidRDefault="008807F9" w:rsidP="00313A1A">
            <w:pPr>
              <w:pStyle w:val="TableMain"/>
            </w:pPr>
            <w:r w:rsidRPr="00313A1A">
              <w:t>E-mail Address</w:t>
            </w:r>
          </w:p>
        </w:tc>
        <w:tc>
          <w:tcPr>
            <w:tcW w:w="7512" w:type="dxa"/>
          </w:tcPr>
          <w:p w:rsidR="008807F9" w:rsidRPr="00313A1A" w:rsidRDefault="008807F9" w:rsidP="00313A1A">
            <w:pPr>
              <w:pStyle w:val="TableMain"/>
            </w:pPr>
          </w:p>
        </w:tc>
      </w:tr>
      <w:tr w:rsidR="008807F9" w:rsidRPr="00313A1A" w:rsidTr="00D00432">
        <w:trPr>
          <w:trHeight w:val="249"/>
        </w:trPr>
        <w:tc>
          <w:tcPr>
            <w:tcW w:w="2235" w:type="dxa"/>
            <w:shd w:val="clear" w:color="auto" w:fill="F2F2F2" w:themeFill="background1" w:themeFillShade="F2"/>
          </w:tcPr>
          <w:p w:rsidR="008807F9" w:rsidRPr="00313A1A" w:rsidRDefault="008807F9" w:rsidP="00313A1A">
            <w:pPr>
              <w:pStyle w:val="TableMain"/>
            </w:pPr>
            <w:r w:rsidRPr="00313A1A">
              <w:t>Web Page</w:t>
            </w:r>
          </w:p>
        </w:tc>
        <w:tc>
          <w:tcPr>
            <w:tcW w:w="7512" w:type="dxa"/>
          </w:tcPr>
          <w:p w:rsidR="008807F9" w:rsidRPr="00313A1A" w:rsidRDefault="008807F9" w:rsidP="00313A1A">
            <w:pPr>
              <w:pStyle w:val="TableMain"/>
            </w:pPr>
          </w:p>
        </w:tc>
      </w:tr>
    </w:tbl>
    <w:p w:rsidR="008807F9" w:rsidRDefault="008807F9" w:rsidP="00B84ECC">
      <w:pPr>
        <w:pStyle w:val="BodyText"/>
      </w:pPr>
    </w:p>
    <w:p w:rsidR="008807F9" w:rsidRPr="008807F9" w:rsidRDefault="008807F9" w:rsidP="00B84ECC">
      <w:pPr>
        <w:pStyle w:val="BodyText"/>
      </w:pPr>
    </w:p>
    <w:p w:rsidR="008807F9" w:rsidRPr="00A058BC" w:rsidRDefault="008807F9" w:rsidP="008D7C3B"/>
    <w:p w:rsidR="008807F9" w:rsidRDefault="008807F9" w:rsidP="008D7C3B"/>
    <w:p w:rsidR="004A3D55" w:rsidRDefault="004A3D55" w:rsidP="008D7C3B"/>
    <w:p w:rsidR="008807F9" w:rsidRDefault="008807F9" w:rsidP="008D7C3B"/>
    <w:p w:rsidR="008807F9" w:rsidRDefault="008807F9" w:rsidP="008D7C3B"/>
    <w:p w:rsidR="008807F9" w:rsidRDefault="008807F9" w:rsidP="008D7C3B"/>
    <w:p w:rsidR="008807F9" w:rsidRDefault="008807F9" w:rsidP="008D7C3B"/>
    <w:p w:rsidR="008807F9" w:rsidRPr="00CC3C33" w:rsidRDefault="008807F9" w:rsidP="008D7C3B"/>
    <w:p w:rsidR="000D58E9" w:rsidRPr="00CC3C33" w:rsidRDefault="000D58E9" w:rsidP="008D7C3B"/>
    <w:p w:rsidR="000D58E9" w:rsidRPr="00CC3C33" w:rsidRDefault="000D58E9" w:rsidP="008D7C3B">
      <w:pPr>
        <w:sectPr w:rsidR="000D58E9" w:rsidRPr="00CC3C33" w:rsidSect="00A96176">
          <w:footerReference w:type="default" r:id="rId19"/>
          <w:pgSz w:w="11906" w:h="16838" w:code="9"/>
          <w:pgMar w:top="1134" w:right="1134" w:bottom="1134" w:left="1134" w:header="567" w:footer="567" w:gutter="0"/>
          <w:paperSrc w:first="260" w:other="260"/>
          <w:cols w:space="708"/>
          <w:docGrid w:linePitch="360"/>
        </w:sectPr>
      </w:pPr>
    </w:p>
    <w:p w:rsidR="00753E02" w:rsidRPr="00CC3C33" w:rsidRDefault="00753E02" w:rsidP="00753E02">
      <w:pPr>
        <w:pStyle w:val="Heading1"/>
      </w:pPr>
      <w:bookmarkStart w:id="136" w:name="_Toc293655640"/>
      <w:bookmarkStart w:id="137" w:name="_Toc295203747"/>
      <w:bookmarkStart w:id="138" w:name="_Toc295222676"/>
      <w:bookmarkStart w:id="139" w:name="_Toc300142497"/>
      <w:bookmarkStart w:id="140" w:name="_Toc429373055"/>
      <w:bookmarkStart w:id="141" w:name="_Ref442818902"/>
      <w:bookmarkStart w:id="142" w:name="_Ref442819236"/>
      <w:bookmarkStart w:id="143" w:name="_Toc448673211"/>
      <w:bookmarkStart w:id="144" w:name="_Ref283050429"/>
      <w:bookmarkStart w:id="145" w:name="_Toc293655600"/>
      <w:bookmarkStart w:id="146" w:name="_Toc295203707"/>
      <w:bookmarkStart w:id="147" w:name="_Toc295222636"/>
      <w:bookmarkStart w:id="148" w:name="_Toc300142466"/>
      <w:bookmarkStart w:id="149" w:name="_Toc429373044"/>
      <w:bookmarkStart w:id="150" w:name="_Ref442818791"/>
      <w:r w:rsidRPr="00CC3C33">
        <w:lastRenderedPageBreak/>
        <w:t>– Non-compliance</w:t>
      </w:r>
      <w:bookmarkEnd w:id="136"/>
      <w:bookmarkEnd w:id="137"/>
      <w:bookmarkEnd w:id="138"/>
      <w:bookmarkEnd w:id="139"/>
      <w:bookmarkEnd w:id="140"/>
      <w:bookmarkEnd w:id="141"/>
      <w:bookmarkEnd w:id="142"/>
      <w:r w:rsidR="001A59C9">
        <w:t>s</w:t>
      </w:r>
      <w:bookmarkEnd w:id="143"/>
    </w:p>
    <w:p w:rsidR="00753E02" w:rsidRPr="00CC3C33" w:rsidRDefault="00753E02" w:rsidP="00753E02"/>
    <w:p w:rsidR="00753E02" w:rsidRPr="00CC3C33" w:rsidRDefault="00753E02" w:rsidP="00753E02">
      <w:r w:rsidRPr="00CC3C33">
        <w:t>The Tenderer must set out below</w:t>
      </w:r>
      <w:r w:rsidR="0095778A">
        <w:t xml:space="preserve"> in the relevant </w:t>
      </w:r>
      <w:r w:rsidR="00BB005C">
        <w:t>table</w:t>
      </w:r>
      <w:r w:rsidRPr="00CC3C33">
        <w:t xml:space="preserve"> any area where it does not fully comply with </w:t>
      </w:r>
      <w:r w:rsidR="00BB005C">
        <w:t>these</w:t>
      </w:r>
      <w:r w:rsidR="00BB005C" w:rsidRPr="00CC3C33">
        <w:t xml:space="preserve"> </w:t>
      </w:r>
      <w:r w:rsidRPr="00CC3C33">
        <w:t>Tender Document</w:t>
      </w:r>
      <w:r w:rsidR="00BB005C">
        <w:t>s</w:t>
      </w:r>
      <w:r w:rsidRPr="00CC3C33">
        <w:t>, including the holding of required insurance and co</w:t>
      </w:r>
      <w:r>
        <w:t>mpliance</w:t>
      </w:r>
      <w:r w:rsidRPr="00CC3C33">
        <w:t xml:space="preserve"> with </w:t>
      </w:r>
      <w:r>
        <w:t>any</w:t>
      </w:r>
      <w:r w:rsidRPr="00CC3C33">
        <w:t xml:space="preserve"> terms and conditions.</w:t>
      </w:r>
    </w:p>
    <w:p w:rsidR="00753E02" w:rsidRPr="00CC3C33" w:rsidRDefault="00753E02" w:rsidP="00753E02"/>
    <w:p w:rsidR="00753E02" w:rsidRPr="00CC3C33" w:rsidRDefault="00753E02" w:rsidP="00753E02">
      <w:r w:rsidRPr="00CC3C33">
        <w:t>Does your company have any non</w:t>
      </w:r>
      <w:r>
        <w:t>-</w:t>
      </w:r>
      <w:r w:rsidRPr="00CC3C33">
        <w:t>compliance?</w:t>
      </w:r>
    </w:p>
    <w:p w:rsidR="00753E02" w:rsidRPr="00CC3C33" w:rsidRDefault="00753E02" w:rsidP="00753E02"/>
    <w:bookmarkStart w:id="151" w:name="Check14"/>
    <w:p w:rsidR="00753E02" w:rsidRPr="00CC3C33" w:rsidRDefault="00753E02" w:rsidP="00753E02">
      <w:pPr>
        <w:rPr>
          <w:iCs/>
        </w:rPr>
      </w:pPr>
      <w:r w:rsidRPr="00CC3C33">
        <w:fldChar w:fldCharType="begin">
          <w:ffData>
            <w:name w:val="Check14"/>
            <w:enabled/>
            <w:calcOnExit w:val="0"/>
            <w:checkBox>
              <w:sizeAuto/>
              <w:default w:val="0"/>
            </w:checkBox>
          </w:ffData>
        </w:fldChar>
      </w:r>
      <w:r w:rsidRPr="00CC3C33">
        <w:instrText xml:space="preserve"> FORMCHECKBOX </w:instrText>
      </w:r>
      <w:r w:rsidR="00BD0BD5">
        <w:fldChar w:fldCharType="separate"/>
      </w:r>
      <w:r w:rsidRPr="00CC3C33">
        <w:fldChar w:fldCharType="end"/>
      </w:r>
      <w:bookmarkEnd w:id="151"/>
      <w:r w:rsidRPr="00CC3C33">
        <w:t xml:space="preserve">   No</w:t>
      </w:r>
      <w:r w:rsidRPr="00CC3C33">
        <w:rPr>
          <w:iCs/>
        </w:rPr>
        <w:t>.</w:t>
      </w:r>
    </w:p>
    <w:p w:rsidR="00753E02" w:rsidRPr="00CC3C33" w:rsidRDefault="00753E02" w:rsidP="00753E02">
      <w:r w:rsidRPr="00CC3C33">
        <w:t xml:space="preserve"> </w:t>
      </w:r>
    </w:p>
    <w:p w:rsidR="00753E02" w:rsidRPr="00CC3C33" w:rsidRDefault="00753E02" w:rsidP="00753E02">
      <w:r w:rsidRPr="00CC3C33">
        <w:fldChar w:fldCharType="begin">
          <w:ffData>
            <w:name w:val="Check13"/>
            <w:enabled/>
            <w:calcOnExit w:val="0"/>
            <w:checkBox>
              <w:sizeAuto/>
              <w:default w:val="0"/>
            </w:checkBox>
          </w:ffData>
        </w:fldChar>
      </w:r>
      <w:r w:rsidRPr="00CC3C33">
        <w:instrText xml:space="preserve"> FORMCHECKBOX </w:instrText>
      </w:r>
      <w:r w:rsidR="00BD0BD5">
        <w:fldChar w:fldCharType="separate"/>
      </w:r>
      <w:r w:rsidRPr="00CC3C33">
        <w:fldChar w:fldCharType="end"/>
      </w:r>
      <w:r w:rsidRPr="00CC3C33">
        <w:t xml:space="preserve">   Yes</w:t>
      </w:r>
      <w:r>
        <w:t>.  Provide details of any non-</w:t>
      </w:r>
      <w:r w:rsidRPr="00CC3C33">
        <w:t xml:space="preserve">compliance in the </w:t>
      </w:r>
      <w:r w:rsidR="00BB005C">
        <w:t xml:space="preserve">relevant </w:t>
      </w:r>
      <w:r w:rsidRPr="00CC3C33">
        <w:t>table below</w:t>
      </w:r>
    </w:p>
    <w:p w:rsidR="00753E02" w:rsidRPr="00CC3C33" w:rsidRDefault="00753E02" w:rsidP="00753E02"/>
    <w:p w:rsidR="00753E02" w:rsidRPr="00CC3C33" w:rsidRDefault="00753E02" w:rsidP="00753E02">
      <w:r w:rsidRPr="00CC3C33">
        <w:t xml:space="preserve">NOTE: By stating that there are no non-compliances, the Tenderer is </w:t>
      </w:r>
      <w:r w:rsidR="00BB005C">
        <w:t xml:space="preserve">deemed to be </w:t>
      </w:r>
      <w:r w:rsidRPr="00CC3C33">
        <w:t xml:space="preserve">in </w:t>
      </w:r>
      <w:r w:rsidR="00BB005C">
        <w:t xml:space="preserve">full </w:t>
      </w:r>
      <w:r w:rsidRPr="00CC3C33">
        <w:t xml:space="preserve">agreement </w:t>
      </w:r>
      <w:r w:rsidR="00BB005C">
        <w:t>with</w:t>
      </w:r>
      <w:r w:rsidRPr="00CC3C33">
        <w:t xml:space="preserve"> the </w:t>
      </w:r>
      <w:r w:rsidR="00BB005C">
        <w:t>Tender Documents including Part C – Proposed Contract Terms</w:t>
      </w:r>
      <w:r w:rsidRPr="00CC3C33">
        <w:t>.</w:t>
      </w:r>
    </w:p>
    <w:p w:rsidR="00753E02" w:rsidRPr="002F0F1D" w:rsidRDefault="00223DFD" w:rsidP="00753E02">
      <w:pPr>
        <w:rPr>
          <w:b/>
        </w:rPr>
      </w:pPr>
      <w:r>
        <w:rPr>
          <w:b/>
        </w:rPr>
        <w:t>1</w:t>
      </w:r>
      <w:r w:rsidR="009F03C6">
        <w:rPr>
          <w:b/>
        </w:rPr>
        <w:t xml:space="preserve"> – </w:t>
      </w:r>
      <w:r w:rsidR="00D61002" w:rsidRPr="002F0F1D">
        <w:rPr>
          <w:b/>
        </w:rPr>
        <w:t>General</w:t>
      </w:r>
      <w:r w:rsidR="009F03C6">
        <w:rPr>
          <w:b/>
        </w:rPr>
        <w:t xml:space="preserve"> Non-Compliances </w:t>
      </w:r>
    </w:p>
    <w:tbl>
      <w:tblPr>
        <w:tblStyle w:val="EPLTableTenders"/>
        <w:tblW w:w="0" w:type="auto"/>
        <w:tblLook w:val="04A0" w:firstRow="1" w:lastRow="0" w:firstColumn="1" w:lastColumn="0" w:noHBand="0" w:noVBand="1"/>
      </w:tblPr>
      <w:tblGrid>
        <w:gridCol w:w="2480"/>
        <w:gridCol w:w="6806"/>
      </w:tblGrid>
      <w:tr w:rsidR="00753E02" w:rsidRPr="00795ACD" w:rsidTr="00071227">
        <w:trPr>
          <w:cnfStyle w:val="100000000000" w:firstRow="1" w:lastRow="0" w:firstColumn="0" w:lastColumn="0" w:oddVBand="0" w:evenVBand="0" w:oddHBand="0" w:evenHBand="0" w:firstRowFirstColumn="0" w:firstRowLastColumn="0" w:lastRowFirstColumn="0" w:lastRowLastColumn="0"/>
          <w:trHeight w:val="340"/>
        </w:trPr>
        <w:tc>
          <w:tcPr>
            <w:tcW w:w="2494" w:type="dxa"/>
          </w:tcPr>
          <w:p w:rsidR="00753E02" w:rsidRPr="00795ACD" w:rsidRDefault="00753E02" w:rsidP="00071227">
            <w:pPr>
              <w:pStyle w:val="TableMain"/>
            </w:pPr>
            <w:r w:rsidRPr="00795ACD">
              <w:t>Clause Number/ Heading</w:t>
            </w:r>
          </w:p>
        </w:tc>
        <w:tc>
          <w:tcPr>
            <w:tcW w:w="6857" w:type="dxa"/>
          </w:tcPr>
          <w:p w:rsidR="00753E02" w:rsidRPr="00795ACD" w:rsidRDefault="00753E02" w:rsidP="00071227">
            <w:pPr>
              <w:pStyle w:val="TableMain"/>
            </w:pPr>
            <w:r w:rsidRPr="00795ACD">
              <w:t>Details of Non-Compliance</w:t>
            </w:r>
          </w:p>
        </w:tc>
      </w:tr>
      <w:tr w:rsidR="00753E02" w:rsidRPr="00795ACD" w:rsidTr="00071227">
        <w:trPr>
          <w:trHeight w:val="576"/>
        </w:trPr>
        <w:tc>
          <w:tcPr>
            <w:tcW w:w="2494" w:type="dxa"/>
          </w:tcPr>
          <w:p w:rsidR="00753E02" w:rsidRPr="00795ACD" w:rsidRDefault="00753E02" w:rsidP="00071227">
            <w:pPr>
              <w:pStyle w:val="TableMain"/>
            </w:pPr>
          </w:p>
        </w:tc>
        <w:tc>
          <w:tcPr>
            <w:tcW w:w="6857" w:type="dxa"/>
          </w:tcPr>
          <w:p w:rsidR="00753E02" w:rsidRPr="00795ACD" w:rsidRDefault="00753E02" w:rsidP="00071227">
            <w:pPr>
              <w:pStyle w:val="TableMain"/>
            </w:pPr>
          </w:p>
        </w:tc>
      </w:tr>
      <w:tr w:rsidR="00753E02" w:rsidRPr="00795ACD" w:rsidTr="00071227">
        <w:trPr>
          <w:trHeight w:val="576"/>
        </w:trPr>
        <w:tc>
          <w:tcPr>
            <w:tcW w:w="2494" w:type="dxa"/>
          </w:tcPr>
          <w:p w:rsidR="00753E02" w:rsidRPr="00795ACD" w:rsidRDefault="00753E02" w:rsidP="00071227">
            <w:pPr>
              <w:pStyle w:val="TableMain"/>
            </w:pPr>
          </w:p>
        </w:tc>
        <w:tc>
          <w:tcPr>
            <w:tcW w:w="6857" w:type="dxa"/>
          </w:tcPr>
          <w:p w:rsidR="00753E02" w:rsidRPr="00795ACD" w:rsidRDefault="00753E02" w:rsidP="00071227">
            <w:pPr>
              <w:pStyle w:val="TableMain"/>
            </w:pPr>
          </w:p>
        </w:tc>
      </w:tr>
      <w:tr w:rsidR="00753E02" w:rsidRPr="00795ACD" w:rsidTr="00071227">
        <w:trPr>
          <w:trHeight w:val="576"/>
        </w:trPr>
        <w:tc>
          <w:tcPr>
            <w:tcW w:w="2494" w:type="dxa"/>
          </w:tcPr>
          <w:p w:rsidR="00753E02" w:rsidRPr="00795ACD" w:rsidRDefault="00753E02" w:rsidP="00071227">
            <w:pPr>
              <w:pStyle w:val="TableMain"/>
            </w:pPr>
          </w:p>
        </w:tc>
        <w:tc>
          <w:tcPr>
            <w:tcW w:w="6857" w:type="dxa"/>
          </w:tcPr>
          <w:p w:rsidR="00753E02" w:rsidRPr="00795ACD" w:rsidRDefault="00753E02" w:rsidP="00071227">
            <w:pPr>
              <w:pStyle w:val="TableMain"/>
            </w:pPr>
          </w:p>
        </w:tc>
      </w:tr>
      <w:tr w:rsidR="00753E02" w:rsidRPr="00795ACD" w:rsidTr="00071227">
        <w:trPr>
          <w:trHeight w:val="576"/>
        </w:trPr>
        <w:tc>
          <w:tcPr>
            <w:tcW w:w="2494" w:type="dxa"/>
          </w:tcPr>
          <w:p w:rsidR="00753E02" w:rsidRPr="00795ACD" w:rsidRDefault="00753E02" w:rsidP="00071227">
            <w:pPr>
              <w:pStyle w:val="TableMain"/>
            </w:pPr>
          </w:p>
        </w:tc>
        <w:tc>
          <w:tcPr>
            <w:tcW w:w="6857" w:type="dxa"/>
          </w:tcPr>
          <w:p w:rsidR="00753E02" w:rsidRPr="00795ACD" w:rsidRDefault="00753E02" w:rsidP="00071227">
            <w:pPr>
              <w:pStyle w:val="TableMain"/>
            </w:pPr>
          </w:p>
        </w:tc>
      </w:tr>
      <w:tr w:rsidR="00753E02" w:rsidRPr="00795ACD" w:rsidTr="00071227">
        <w:trPr>
          <w:trHeight w:val="576"/>
        </w:trPr>
        <w:tc>
          <w:tcPr>
            <w:tcW w:w="2494" w:type="dxa"/>
          </w:tcPr>
          <w:p w:rsidR="00753E02" w:rsidRPr="00795ACD" w:rsidRDefault="00753E02" w:rsidP="00071227">
            <w:pPr>
              <w:pStyle w:val="TableMain"/>
            </w:pPr>
          </w:p>
        </w:tc>
        <w:tc>
          <w:tcPr>
            <w:tcW w:w="6857" w:type="dxa"/>
          </w:tcPr>
          <w:p w:rsidR="00753E02" w:rsidRPr="00795ACD" w:rsidRDefault="00753E02" w:rsidP="00071227">
            <w:pPr>
              <w:pStyle w:val="TableMain"/>
            </w:pPr>
          </w:p>
        </w:tc>
      </w:tr>
      <w:tr w:rsidR="00753E02" w:rsidRPr="00795ACD" w:rsidTr="00071227">
        <w:trPr>
          <w:trHeight w:val="576"/>
        </w:trPr>
        <w:tc>
          <w:tcPr>
            <w:tcW w:w="2494" w:type="dxa"/>
          </w:tcPr>
          <w:p w:rsidR="00753E02" w:rsidRPr="00795ACD" w:rsidRDefault="00753E02" w:rsidP="00071227">
            <w:pPr>
              <w:pStyle w:val="TableMain"/>
            </w:pPr>
          </w:p>
        </w:tc>
        <w:tc>
          <w:tcPr>
            <w:tcW w:w="6857" w:type="dxa"/>
          </w:tcPr>
          <w:p w:rsidR="00753E02" w:rsidRPr="00795ACD" w:rsidRDefault="00753E02" w:rsidP="00071227">
            <w:pPr>
              <w:pStyle w:val="TableMain"/>
            </w:pPr>
          </w:p>
        </w:tc>
      </w:tr>
      <w:tr w:rsidR="00753E02" w:rsidRPr="00795ACD" w:rsidTr="00071227">
        <w:trPr>
          <w:trHeight w:val="576"/>
        </w:trPr>
        <w:tc>
          <w:tcPr>
            <w:tcW w:w="2494" w:type="dxa"/>
          </w:tcPr>
          <w:p w:rsidR="00753E02" w:rsidRPr="00795ACD" w:rsidRDefault="00753E02" w:rsidP="00071227">
            <w:pPr>
              <w:pStyle w:val="TableMain"/>
            </w:pPr>
          </w:p>
        </w:tc>
        <w:tc>
          <w:tcPr>
            <w:tcW w:w="6857" w:type="dxa"/>
          </w:tcPr>
          <w:p w:rsidR="00753E02" w:rsidRPr="00795ACD" w:rsidRDefault="00753E02" w:rsidP="00071227">
            <w:pPr>
              <w:pStyle w:val="TableMain"/>
            </w:pPr>
          </w:p>
        </w:tc>
      </w:tr>
      <w:tr w:rsidR="00753E02" w:rsidRPr="00795ACD" w:rsidTr="00071227">
        <w:trPr>
          <w:trHeight w:val="576"/>
        </w:trPr>
        <w:tc>
          <w:tcPr>
            <w:tcW w:w="2494" w:type="dxa"/>
          </w:tcPr>
          <w:p w:rsidR="00753E02" w:rsidRPr="00795ACD" w:rsidRDefault="00753E02" w:rsidP="00071227">
            <w:pPr>
              <w:pStyle w:val="TableMain"/>
            </w:pPr>
          </w:p>
        </w:tc>
        <w:tc>
          <w:tcPr>
            <w:tcW w:w="6857" w:type="dxa"/>
          </w:tcPr>
          <w:p w:rsidR="00753E02" w:rsidRPr="00795ACD" w:rsidRDefault="00753E02" w:rsidP="00071227">
            <w:pPr>
              <w:pStyle w:val="TableMain"/>
            </w:pPr>
          </w:p>
        </w:tc>
      </w:tr>
      <w:tr w:rsidR="00753E02" w:rsidRPr="00795ACD" w:rsidTr="00071227">
        <w:trPr>
          <w:trHeight w:val="576"/>
        </w:trPr>
        <w:tc>
          <w:tcPr>
            <w:tcW w:w="2494" w:type="dxa"/>
          </w:tcPr>
          <w:p w:rsidR="00753E02" w:rsidRPr="00795ACD" w:rsidRDefault="00753E02" w:rsidP="00071227">
            <w:pPr>
              <w:pStyle w:val="TableMain"/>
            </w:pPr>
          </w:p>
        </w:tc>
        <w:tc>
          <w:tcPr>
            <w:tcW w:w="6857" w:type="dxa"/>
          </w:tcPr>
          <w:p w:rsidR="00753E02" w:rsidRPr="00795ACD" w:rsidRDefault="00753E02" w:rsidP="00071227">
            <w:pPr>
              <w:pStyle w:val="TableMain"/>
            </w:pPr>
          </w:p>
        </w:tc>
      </w:tr>
      <w:tr w:rsidR="00753E02" w:rsidRPr="00795ACD" w:rsidTr="00071227">
        <w:trPr>
          <w:trHeight w:val="576"/>
        </w:trPr>
        <w:tc>
          <w:tcPr>
            <w:tcW w:w="2494" w:type="dxa"/>
          </w:tcPr>
          <w:p w:rsidR="00753E02" w:rsidRPr="00795ACD" w:rsidRDefault="00753E02" w:rsidP="00071227">
            <w:pPr>
              <w:pStyle w:val="TableMain"/>
            </w:pPr>
          </w:p>
        </w:tc>
        <w:tc>
          <w:tcPr>
            <w:tcW w:w="6857" w:type="dxa"/>
          </w:tcPr>
          <w:p w:rsidR="00753E02" w:rsidRPr="00795ACD" w:rsidRDefault="00753E02" w:rsidP="00071227">
            <w:pPr>
              <w:pStyle w:val="TableMain"/>
            </w:pPr>
          </w:p>
        </w:tc>
      </w:tr>
    </w:tbl>
    <w:p w:rsidR="00753E02" w:rsidRPr="00CC3C33" w:rsidRDefault="00753E02" w:rsidP="00753E02"/>
    <w:p w:rsidR="00753E02" w:rsidRDefault="00223DFD" w:rsidP="00753E02">
      <w:pPr>
        <w:rPr>
          <w:b/>
        </w:rPr>
      </w:pPr>
      <w:r>
        <w:rPr>
          <w:b/>
        </w:rPr>
        <w:t>2</w:t>
      </w:r>
      <w:r w:rsidR="005D7580">
        <w:rPr>
          <w:b/>
        </w:rPr>
        <w:t xml:space="preserve"> - </w:t>
      </w:r>
      <w:r w:rsidR="00D61002" w:rsidRPr="002F0F1D">
        <w:rPr>
          <w:b/>
        </w:rPr>
        <w:t>Non-</w:t>
      </w:r>
      <w:r w:rsidR="006305FF">
        <w:rPr>
          <w:b/>
        </w:rPr>
        <w:t>c</w:t>
      </w:r>
      <w:r w:rsidR="00D61002" w:rsidRPr="002F0F1D">
        <w:rPr>
          <w:b/>
        </w:rPr>
        <w:t xml:space="preserve">ompliances with terms of Contract </w:t>
      </w:r>
    </w:p>
    <w:tbl>
      <w:tblPr>
        <w:tblStyle w:val="EPLTableTenders"/>
        <w:tblW w:w="5000" w:type="pct"/>
        <w:tblLook w:val="04A0" w:firstRow="1" w:lastRow="0" w:firstColumn="1" w:lastColumn="0" w:noHBand="0" w:noVBand="1"/>
      </w:tblPr>
      <w:tblGrid>
        <w:gridCol w:w="1844"/>
        <w:gridCol w:w="4179"/>
        <w:gridCol w:w="3263"/>
      </w:tblGrid>
      <w:tr w:rsidR="009F03C6" w:rsidRPr="00795ACD" w:rsidTr="002F0F1D">
        <w:trPr>
          <w:cnfStyle w:val="100000000000" w:firstRow="1" w:lastRow="0" w:firstColumn="0" w:lastColumn="0" w:oddVBand="0" w:evenVBand="0" w:oddHBand="0" w:evenHBand="0" w:firstRowFirstColumn="0" w:firstRowLastColumn="0" w:lastRowFirstColumn="0" w:lastRowLastColumn="0"/>
          <w:trHeight w:val="340"/>
        </w:trPr>
        <w:tc>
          <w:tcPr>
            <w:tcW w:w="993" w:type="pct"/>
          </w:tcPr>
          <w:p w:rsidR="009F03C6" w:rsidRPr="00795ACD" w:rsidRDefault="009F03C6" w:rsidP="00FC76B7">
            <w:pPr>
              <w:pStyle w:val="TableMain"/>
            </w:pPr>
            <w:r>
              <w:t>Contract clause ref.</w:t>
            </w:r>
          </w:p>
        </w:tc>
        <w:tc>
          <w:tcPr>
            <w:tcW w:w="2250" w:type="pct"/>
          </w:tcPr>
          <w:p w:rsidR="009F03C6" w:rsidRPr="00795ACD" w:rsidRDefault="009F03C6" w:rsidP="00341BAE">
            <w:pPr>
              <w:pStyle w:val="TableMain"/>
            </w:pPr>
            <w:r w:rsidRPr="00795ACD">
              <w:t>Details of Non-Compliance</w:t>
            </w:r>
            <w:r>
              <w:t xml:space="preserve"> (including nature, extent and reasons)</w:t>
            </w:r>
          </w:p>
        </w:tc>
        <w:tc>
          <w:tcPr>
            <w:tcW w:w="1757" w:type="pct"/>
          </w:tcPr>
          <w:p w:rsidR="009F03C6" w:rsidRPr="00795ACD" w:rsidRDefault="009F03C6" w:rsidP="00C67332">
            <w:pPr>
              <w:pStyle w:val="TableMain"/>
            </w:pPr>
            <w:r>
              <w:t>Proposed amendment to Contract (if any)</w:t>
            </w:r>
          </w:p>
        </w:tc>
      </w:tr>
      <w:tr w:rsidR="009F03C6" w:rsidRPr="00795ACD" w:rsidTr="002F0F1D">
        <w:trPr>
          <w:trHeight w:val="576"/>
        </w:trPr>
        <w:tc>
          <w:tcPr>
            <w:tcW w:w="993" w:type="pct"/>
          </w:tcPr>
          <w:p w:rsidR="009F03C6" w:rsidRPr="00795ACD" w:rsidRDefault="009F03C6" w:rsidP="00C67332">
            <w:pPr>
              <w:pStyle w:val="TableMain"/>
            </w:pPr>
          </w:p>
        </w:tc>
        <w:tc>
          <w:tcPr>
            <w:tcW w:w="2250" w:type="pct"/>
          </w:tcPr>
          <w:p w:rsidR="009F03C6" w:rsidRPr="00795ACD" w:rsidRDefault="009F03C6" w:rsidP="00C67332">
            <w:pPr>
              <w:pStyle w:val="TableMain"/>
            </w:pPr>
          </w:p>
        </w:tc>
        <w:tc>
          <w:tcPr>
            <w:tcW w:w="1757" w:type="pct"/>
          </w:tcPr>
          <w:p w:rsidR="009F03C6" w:rsidRPr="00795ACD" w:rsidRDefault="009F03C6" w:rsidP="00C67332">
            <w:pPr>
              <w:pStyle w:val="TableMain"/>
            </w:pPr>
          </w:p>
        </w:tc>
      </w:tr>
      <w:tr w:rsidR="009F03C6" w:rsidRPr="00795ACD" w:rsidTr="002F0F1D">
        <w:trPr>
          <w:trHeight w:val="576"/>
        </w:trPr>
        <w:tc>
          <w:tcPr>
            <w:tcW w:w="993" w:type="pct"/>
          </w:tcPr>
          <w:p w:rsidR="009F03C6" w:rsidRPr="00795ACD" w:rsidRDefault="009F03C6" w:rsidP="00C67332">
            <w:pPr>
              <w:pStyle w:val="TableMain"/>
            </w:pPr>
          </w:p>
        </w:tc>
        <w:tc>
          <w:tcPr>
            <w:tcW w:w="2250" w:type="pct"/>
          </w:tcPr>
          <w:p w:rsidR="009F03C6" w:rsidRPr="00795ACD" w:rsidRDefault="009F03C6" w:rsidP="00C67332">
            <w:pPr>
              <w:pStyle w:val="TableMain"/>
            </w:pPr>
          </w:p>
        </w:tc>
        <w:tc>
          <w:tcPr>
            <w:tcW w:w="1757" w:type="pct"/>
          </w:tcPr>
          <w:p w:rsidR="009F03C6" w:rsidRPr="00795ACD" w:rsidRDefault="009F03C6" w:rsidP="00C67332">
            <w:pPr>
              <w:pStyle w:val="TableMain"/>
            </w:pPr>
          </w:p>
        </w:tc>
      </w:tr>
      <w:tr w:rsidR="009F03C6" w:rsidRPr="00795ACD" w:rsidTr="002F0F1D">
        <w:trPr>
          <w:trHeight w:val="576"/>
        </w:trPr>
        <w:tc>
          <w:tcPr>
            <w:tcW w:w="993" w:type="pct"/>
          </w:tcPr>
          <w:p w:rsidR="009F03C6" w:rsidRPr="00795ACD" w:rsidRDefault="009F03C6" w:rsidP="00C67332">
            <w:pPr>
              <w:pStyle w:val="TableMain"/>
            </w:pPr>
          </w:p>
        </w:tc>
        <w:tc>
          <w:tcPr>
            <w:tcW w:w="2250" w:type="pct"/>
          </w:tcPr>
          <w:p w:rsidR="009F03C6" w:rsidRPr="00795ACD" w:rsidRDefault="009F03C6" w:rsidP="00C67332">
            <w:pPr>
              <w:pStyle w:val="TableMain"/>
            </w:pPr>
          </w:p>
        </w:tc>
        <w:tc>
          <w:tcPr>
            <w:tcW w:w="1757" w:type="pct"/>
          </w:tcPr>
          <w:p w:rsidR="009F03C6" w:rsidRPr="00795ACD" w:rsidRDefault="009F03C6" w:rsidP="00C67332">
            <w:pPr>
              <w:pStyle w:val="TableMain"/>
            </w:pPr>
          </w:p>
        </w:tc>
      </w:tr>
      <w:tr w:rsidR="009F03C6" w:rsidRPr="00795ACD" w:rsidTr="002F0F1D">
        <w:trPr>
          <w:trHeight w:val="576"/>
        </w:trPr>
        <w:tc>
          <w:tcPr>
            <w:tcW w:w="993" w:type="pct"/>
          </w:tcPr>
          <w:p w:rsidR="009F03C6" w:rsidRPr="00795ACD" w:rsidRDefault="009F03C6" w:rsidP="00C67332">
            <w:pPr>
              <w:pStyle w:val="TableMain"/>
            </w:pPr>
          </w:p>
        </w:tc>
        <w:tc>
          <w:tcPr>
            <w:tcW w:w="2250" w:type="pct"/>
          </w:tcPr>
          <w:p w:rsidR="009F03C6" w:rsidRPr="00795ACD" w:rsidRDefault="009F03C6" w:rsidP="00C67332">
            <w:pPr>
              <w:pStyle w:val="TableMain"/>
            </w:pPr>
          </w:p>
        </w:tc>
        <w:tc>
          <w:tcPr>
            <w:tcW w:w="1757" w:type="pct"/>
          </w:tcPr>
          <w:p w:rsidR="009F03C6" w:rsidRPr="00795ACD" w:rsidRDefault="009F03C6" w:rsidP="00C67332">
            <w:pPr>
              <w:pStyle w:val="TableMain"/>
            </w:pPr>
          </w:p>
        </w:tc>
      </w:tr>
      <w:tr w:rsidR="009F03C6" w:rsidRPr="00795ACD" w:rsidTr="002F0F1D">
        <w:trPr>
          <w:trHeight w:val="576"/>
        </w:trPr>
        <w:tc>
          <w:tcPr>
            <w:tcW w:w="993" w:type="pct"/>
          </w:tcPr>
          <w:p w:rsidR="009F03C6" w:rsidRPr="00795ACD" w:rsidRDefault="009F03C6" w:rsidP="00C67332">
            <w:pPr>
              <w:pStyle w:val="TableMain"/>
            </w:pPr>
          </w:p>
        </w:tc>
        <w:tc>
          <w:tcPr>
            <w:tcW w:w="2250" w:type="pct"/>
          </w:tcPr>
          <w:p w:rsidR="009F03C6" w:rsidRPr="00795ACD" w:rsidRDefault="009F03C6" w:rsidP="00C67332">
            <w:pPr>
              <w:pStyle w:val="TableMain"/>
            </w:pPr>
          </w:p>
        </w:tc>
        <w:tc>
          <w:tcPr>
            <w:tcW w:w="1757" w:type="pct"/>
          </w:tcPr>
          <w:p w:rsidR="009F03C6" w:rsidRPr="00795ACD" w:rsidRDefault="009F03C6" w:rsidP="00C67332">
            <w:pPr>
              <w:pStyle w:val="TableMain"/>
            </w:pPr>
          </w:p>
        </w:tc>
      </w:tr>
      <w:tr w:rsidR="009F03C6" w:rsidRPr="00795ACD" w:rsidTr="002F0F1D">
        <w:trPr>
          <w:trHeight w:val="576"/>
        </w:trPr>
        <w:tc>
          <w:tcPr>
            <w:tcW w:w="993" w:type="pct"/>
          </w:tcPr>
          <w:p w:rsidR="009F03C6" w:rsidRPr="00795ACD" w:rsidRDefault="009F03C6" w:rsidP="00C67332">
            <w:pPr>
              <w:pStyle w:val="TableMain"/>
            </w:pPr>
          </w:p>
        </w:tc>
        <w:tc>
          <w:tcPr>
            <w:tcW w:w="2250" w:type="pct"/>
          </w:tcPr>
          <w:p w:rsidR="009F03C6" w:rsidRPr="00795ACD" w:rsidRDefault="009F03C6" w:rsidP="00C67332">
            <w:pPr>
              <w:pStyle w:val="TableMain"/>
            </w:pPr>
          </w:p>
        </w:tc>
        <w:tc>
          <w:tcPr>
            <w:tcW w:w="1757" w:type="pct"/>
          </w:tcPr>
          <w:p w:rsidR="009F03C6" w:rsidRPr="00795ACD" w:rsidRDefault="009F03C6" w:rsidP="00C67332">
            <w:pPr>
              <w:pStyle w:val="TableMain"/>
            </w:pPr>
          </w:p>
        </w:tc>
      </w:tr>
      <w:tr w:rsidR="009F03C6" w:rsidRPr="00795ACD" w:rsidTr="002F0F1D">
        <w:trPr>
          <w:trHeight w:val="576"/>
        </w:trPr>
        <w:tc>
          <w:tcPr>
            <w:tcW w:w="993" w:type="pct"/>
          </w:tcPr>
          <w:p w:rsidR="009F03C6" w:rsidRPr="00795ACD" w:rsidRDefault="009F03C6" w:rsidP="00C67332">
            <w:pPr>
              <w:pStyle w:val="TableMain"/>
            </w:pPr>
          </w:p>
        </w:tc>
        <w:tc>
          <w:tcPr>
            <w:tcW w:w="2250" w:type="pct"/>
          </w:tcPr>
          <w:p w:rsidR="009F03C6" w:rsidRPr="00795ACD" w:rsidRDefault="009F03C6" w:rsidP="00C67332">
            <w:pPr>
              <w:pStyle w:val="TableMain"/>
            </w:pPr>
          </w:p>
        </w:tc>
        <w:tc>
          <w:tcPr>
            <w:tcW w:w="1757" w:type="pct"/>
          </w:tcPr>
          <w:p w:rsidR="009F03C6" w:rsidRPr="00795ACD" w:rsidRDefault="009F03C6" w:rsidP="00C67332">
            <w:pPr>
              <w:pStyle w:val="TableMain"/>
            </w:pPr>
          </w:p>
        </w:tc>
      </w:tr>
      <w:tr w:rsidR="009F03C6" w:rsidRPr="00795ACD" w:rsidTr="002F0F1D">
        <w:trPr>
          <w:trHeight w:val="576"/>
        </w:trPr>
        <w:tc>
          <w:tcPr>
            <w:tcW w:w="993" w:type="pct"/>
          </w:tcPr>
          <w:p w:rsidR="009F03C6" w:rsidRPr="00795ACD" w:rsidRDefault="009F03C6" w:rsidP="00C67332">
            <w:pPr>
              <w:pStyle w:val="TableMain"/>
            </w:pPr>
          </w:p>
        </w:tc>
        <w:tc>
          <w:tcPr>
            <w:tcW w:w="2250" w:type="pct"/>
          </w:tcPr>
          <w:p w:rsidR="009F03C6" w:rsidRPr="00795ACD" w:rsidRDefault="009F03C6" w:rsidP="00C67332">
            <w:pPr>
              <w:pStyle w:val="TableMain"/>
            </w:pPr>
          </w:p>
        </w:tc>
        <w:tc>
          <w:tcPr>
            <w:tcW w:w="1757" w:type="pct"/>
          </w:tcPr>
          <w:p w:rsidR="009F03C6" w:rsidRPr="00795ACD" w:rsidRDefault="009F03C6" w:rsidP="00C67332">
            <w:pPr>
              <w:pStyle w:val="TableMain"/>
            </w:pPr>
          </w:p>
        </w:tc>
      </w:tr>
      <w:tr w:rsidR="009F03C6" w:rsidRPr="00795ACD" w:rsidTr="002F0F1D">
        <w:trPr>
          <w:trHeight w:val="576"/>
        </w:trPr>
        <w:tc>
          <w:tcPr>
            <w:tcW w:w="993" w:type="pct"/>
          </w:tcPr>
          <w:p w:rsidR="009F03C6" w:rsidRPr="00795ACD" w:rsidRDefault="009F03C6" w:rsidP="00C67332">
            <w:pPr>
              <w:pStyle w:val="TableMain"/>
            </w:pPr>
          </w:p>
        </w:tc>
        <w:tc>
          <w:tcPr>
            <w:tcW w:w="2250" w:type="pct"/>
          </w:tcPr>
          <w:p w:rsidR="009F03C6" w:rsidRPr="00795ACD" w:rsidRDefault="009F03C6" w:rsidP="00C67332">
            <w:pPr>
              <w:pStyle w:val="TableMain"/>
            </w:pPr>
          </w:p>
        </w:tc>
        <w:tc>
          <w:tcPr>
            <w:tcW w:w="1757" w:type="pct"/>
          </w:tcPr>
          <w:p w:rsidR="009F03C6" w:rsidRPr="00795ACD" w:rsidRDefault="009F03C6" w:rsidP="00C67332">
            <w:pPr>
              <w:pStyle w:val="TableMain"/>
            </w:pPr>
          </w:p>
        </w:tc>
      </w:tr>
      <w:tr w:rsidR="009F03C6" w:rsidRPr="00795ACD" w:rsidTr="002F0F1D">
        <w:trPr>
          <w:trHeight w:val="576"/>
        </w:trPr>
        <w:tc>
          <w:tcPr>
            <w:tcW w:w="993" w:type="pct"/>
          </w:tcPr>
          <w:p w:rsidR="009F03C6" w:rsidRPr="00795ACD" w:rsidRDefault="009F03C6" w:rsidP="00C67332">
            <w:pPr>
              <w:pStyle w:val="TableMain"/>
            </w:pPr>
          </w:p>
        </w:tc>
        <w:tc>
          <w:tcPr>
            <w:tcW w:w="2250" w:type="pct"/>
          </w:tcPr>
          <w:p w:rsidR="009F03C6" w:rsidRPr="00795ACD" w:rsidRDefault="009F03C6" w:rsidP="00C67332">
            <w:pPr>
              <w:pStyle w:val="TableMain"/>
            </w:pPr>
          </w:p>
        </w:tc>
        <w:tc>
          <w:tcPr>
            <w:tcW w:w="1757" w:type="pct"/>
          </w:tcPr>
          <w:p w:rsidR="009F03C6" w:rsidRPr="00795ACD" w:rsidRDefault="009F03C6" w:rsidP="00C67332">
            <w:pPr>
              <w:pStyle w:val="TableMain"/>
            </w:pPr>
          </w:p>
        </w:tc>
      </w:tr>
    </w:tbl>
    <w:p w:rsidR="00576F14" w:rsidRDefault="00576F14" w:rsidP="00753E02">
      <w:pPr>
        <w:rPr>
          <w:b/>
        </w:rPr>
      </w:pPr>
    </w:p>
    <w:p w:rsidR="00576F14" w:rsidRDefault="00223DFD" w:rsidP="00753E02">
      <w:pPr>
        <w:rPr>
          <w:b/>
        </w:rPr>
      </w:pPr>
      <w:r>
        <w:rPr>
          <w:b/>
        </w:rPr>
        <w:t>3</w:t>
      </w:r>
      <w:r w:rsidR="005D7580">
        <w:rPr>
          <w:b/>
        </w:rPr>
        <w:t xml:space="preserve"> – Non-compliances with Key PPA Terms</w:t>
      </w:r>
    </w:p>
    <w:tbl>
      <w:tblPr>
        <w:tblStyle w:val="EPLTableTenders"/>
        <w:tblW w:w="5000" w:type="pct"/>
        <w:tblLook w:val="04A0" w:firstRow="1" w:lastRow="0" w:firstColumn="1" w:lastColumn="0" w:noHBand="0" w:noVBand="1"/>
      </w:tblPr>
      <w:tblGrid>
        <w:gridCol w:w="1844"/>
        <w:gridCol w:w="4179"/>
        <w:gridCol w:w="3263"/>
      </w:tblGrid>
      <w:tr w:rsidR="00357159" w:rsidRPr="00795ACD" w:rsidTr="00C67332">
        <w:trPr>
          <w:cnfStyle w:val="100000000000" w:firstRow="1" w:lastRow="0" w:firstColumn="0" w:lastColumn="0" w:oddVBand="0" w:evenVBand="0" w:oddHBand="0" w:evenHBand="0" w:firstRowFirstColumn="0" w:firstRowLastColumn="0" w:lastRowFirstColumn="0" w:lastRowLastColumn="0"/>
          <w:trHeight w:val="340"/>
        </w:trPr>
        <w:tc>
          <w:tcPr>
            <w:tcW w:w="993" w:type="pct"/>
          </w:tcPr>
          <w:p w:rsidR="00357159" w:rsidRPr="00795ACD" w:rsidRDefault="00AE0144" w:rsidP="00C67332">
            <w:pPr>
              <w:pStyle w:val="TableMain"/>
            </w:pPr>
            <w:r>
              <w:t>Key PPA Term</w:t>
            </w:r>
            <w:r w:rsidR="00357159">
              <w:t xml:space="preserve"> clause ref.</w:t>
            </w:r>
          </w:p>
        </w:tc>
        <w:tc>
          <w:tcPr>
            <w:tcW w:w="2250" w:type="pct"/>
          </w:tcPr>
          <w:p w:rsidR="00357159" w:rsidRPr="00795ACD" w:rsidRDefault="00357159" w:rsidP="00C67332">
            <w:pPr>
              <w:pStyle w:val="TableMain"/>
            </w:pPr>
            <w:r w:rsidRPr="00795ACD">
              <w:t>Details of Non-Compliance</w:t>
            </w:r>
            <w:r>
              <w:t xml:space="preserve"> (including nature, extent and reasons)</w:t>
            </w:r>
          </w:p>
        </w:tc>
        <w:tc>
          <w:tcPr>
            <w:tcW w:w="1757" w:type="pct"/>
          </w:tcPr>
          <w:p w:rsidR="00357159" w:rsidRPr="00795ACD" w:rsidRDefault="00357159" w:rsidP="00E7466B">
            <w:pPr>
              <w:pStyle w:val="TableMain"/>
            </w:pPr>
            <w:r>
              <w:t xml:space="preserve">Proposed amendment to </w:t>
            </w:r>
            <w:r w:rsidR="00E7466B">
              <w:t>Key PPA Terms</w:t>
            </w:r>
            <w:r>
              <w:t xml:space="preserve"> (if any)</w:t>
            </w:r>
          </w:p>
        </w:tc>
      </w:tr>
      <w:tr w:rsidR="00357159" w:rsidRPr="00795ACD" w:rsidTr="00C67332">
        <w:trPr>
          <w:trHeight w:val="576"/>
        </w:trPr>
        <w:tc>
          <w:tcPr>
            <w:tcW w:w="993" w:type="pct"/>
          </w:tcPr>
          <w:p w:rsidR="00357159" w:rsidRPr="00795ACD" w:rsidRDefault="00357159" w:rsidP="00C67332">
            <w:pPr>
              <w:pStyle w:val="TableMain"/>
            </w:pPr>
          </w:p>
        </w:tc>
        <w:tc>
          <w:tcPr>
            <w:tcW w:w="2250" w:type="pct"/>
          </w:tcPr>
          <w:p w:rsidR="00357159" w:rsidRPr="00795ACD" w:rsidRDefault="00357159" w:rsidP="00C67332">
            <w:pPr>
              <w:pStyle w:val="TableMain"/>
            </w:pPr>
          </w:p>
        </w:tc>
        <w:tc>
          <w:tcPr>
            <w:tcW w:w="1757" w:type="pct"/>
          </w:tcPr>
          <w:p w:rsidR="00357159" w:rsidRPr="00795ACD" w:rsidRDefault="00357159" w:rsidP="00C67332">
            <w:pPr>
              <w:pStyle w:val="TableMain"/>
            </w:pPr>
          </w:p>
        </w:tc>
      </w:tr>
      <w:tr w:rsidR="00357159" w:rsidRPr="00795ACD" w:rsidTr="00C67332">
        <w:trPr>
          <w:trHeight w:val="576"/>
        </w:trPr>
        <w:tc>
          <w:tcPr>
            <w:tcW w:w="993" w:type="pct"/>
          </w:tcPr>
          <w:p w:rsidR="00357159" w:rsidRPr="00795ACD" w:rsidRDefault="00357159" w:rsidP="00C67332">
            <w:pPr>
              <w:pStyle w:val="TableMain"/>
            </w:pPr>
          </w:p>
        </w:tc>
        <w:tc>
          <w:tcPr>
            <w:tcW w:w="2250" w:type="pct"/>
          </w:tcPr>
          <w:p w:rsidR="00357159" w:rsidRPr="00795ACD" w:rsidRDefault="00357159" w:rsidP="00C67332">
            <w:pPr>
              <w:pStyle w:val="TableMain"/>
            </w:pPr>
          </w:p>
        </w:tc>
        <w:tc>
          <w:tcPr>
            <w:tcW w:w="1757" w:type="pct"/>
          </w:tcPr>
          <w:p w:rsidR="00357159" w:rsidRPr="00795ACD" w:rsidRDefault="00357159" w:rsidP="00C67332">
            <w:pPr>
              <w:pStyle w:val="TableMain"/>
            </w:pPr>
          </w:p>
        </w:tc>
      </w:tr>
      <w:tr w:rsidR="00357159" w:rsidRPr="00795ACD" w:rsidTr="00C67332">
        <w:trPr>
          <w:trHeight w:val="576"/>
        </w:trPr>
        <w:tc>
          <w:tcPr>
            <w:tcW w:w="993" w:type="pct"/>
          </w:tcPr>
          <w:p w:rsidR="00357159" w:rsidRPr="00795ACD" w:rsidRDefault="00357159" w:rsidP="00C67332">
            <w:pPr>
              <w:pStyle w:val="TableMain"/>
            </w:pPr>
          </w:p>
        </w:tc>
        <w:tc>
          <w:tcPr>
            <w:tcW w:w="2250" w:type="pct"/>
          </w:tcPr>
          <w:p w:rsidR="00357159" w:rsidRPr="00795ACD" w:rsidRDefault="00357159" w:rsidP="00C67332">
            <w:pPr>
              <w:pStyle w:val="TableMain"/>
            </w:pPr>
          </w:p>
        </w:tc>
        <w:tc>
          <w:tcPr>
            <w:tcW w:w="1757" w:type="pct"/>
          </w:tcPr>
          <w:p w:rsidR="00357159" w:rsidRPr="00795ACD" w:rsidRDefault="00357159" w:rsidP="00C67332">
            <w:pPr>
              <w:pStyle w:val="TableMain"/>
            </w:pPr>
          </w:p>
        </w:tc>
      </w:tr>
      <w:tr w:rsidR="00357159" w:rsidRPr="00795ACD" w:rsidTr="00C67332">
        <w:trPr>
          <w:trHeight w:val="576"/>
        </w:trPr>
        <w:tc>
          <w:tcPr>
            <w:tcW w:w="993" w:type="pct"/>
          </w:tcPr>
          <w:p w:rsidR="00357159" w:rsidRPr="00795ACD" w:rsidRDefault="00357159" w:rsidP="00C67332">
            <w:pPr>
              <w:pStyle w:val="TableMain"/>
            </w:pPr>
          </w:p>
        </w:tc>
        <w:tc>
          <w:tcPr>
            <w:tcW w:w="2250" w:type="pct"/>
          </w:tcPr>
          <w:p w:rsidR="00357159" w:rsidRPr="00795ACD" w:rsidRDefault="00357159" w:rsidP="00C67332">
            <w:pPr>
              <w:pStyle w:val="TableMain"/>
            </w:pPr>
          </w:p>
        </w:tc>
        <w:tc>
          <w:tcPr>
            <w:tcW w:w="1757" w:type="pct"/>
          </w:tcPr>
          <w:p w:rsidR="00357159" w:rsidRPr="00795ACD" w:rsidRDefault="00357159" w:rsidP="00C67332">
            <w:pPr>
              <w:pStyle w:val="TableMain"/>
            </w:pPr>
          </w:p>
        </w:tc>
      </w:tr>
      <w:tr w:rsidR="00357159" w:rsidRPr="00795ACD" w:rsidTr="00C67332">
        <w:trPr>
          <w:trHeight w:val="576"/>
        </w:trPr>
        <w:tc>
          <w:tcPr>
            <w:tcW w:w="993" w:type="pct"/>
          </w:tcPr>
          <w:p w:rsidR="00357159" w:rsidRPr="00795ACD" w:rsidRDefault="00357159" w:rsidP="00C67332">
            <w:pPr>
              <w:pStyle w:val="TableMain"/>
            </w:pPr>
          </w:p>
        </w:tc>
        <w:tc>
          <w:tcPr>
            <w:tcW w:w="2250" w:type="pct"/>
          </w:tcPr>
          <w:p w:rsidR="00357159" w:rsidRPr="00795ACD" w:rsidRDefault="00357159" w:rsidP="00C67332">
            <w:pPr>
              <w:pStyle w:val="TableMain"/>
            </w:pPr>
          </w:p>
        </w:tc>
        <w:tc>
          <w:tcPr>
            <w:tcW w:w="1757" w:type="pct"/>
          </w:tcPr>
          <w:p w:rsidR="00357159" w:rsidRPr="00795ACD" w:rsidRDefault="00357159" w:rsidP="00C67332">
            <w:pPr>
              <w:pStyle w:val="TableMain"/>
            </w:pPr>
          </w:p>
        </w:tc>
      </w:tr>
      <w:tr w:rsidR="00357159" w:rsidRPr="00795ACD" w:rsidTr="00C67332">
        <w:trPr>
          <w:trHeight w:val="576"/>
        </w:trPr>
        <w:tc>
          <w:tcPr>
            <w:tcW w:w="993" w:type="pct"/>
          </w:tcPr>
          <w:p w:rsidR="00357159" w:rsidRPr="00795ACD" w:rsidRDefault="00357159" w:rsidP="00C67332">
            <w:pPr>
              <w:pStyle w:val="TableMain"/>
            </w:pPr>
          </w:p>
        </w:tc>
        <w:tc>
          <w:tcPr>
            <w:tcW w:w="2250" w:type="pct"/>
          </w:tcPr>
          <w:p w:rsidR="00357159" w:rsidRPr="00795ACD" w:rsidRDefault="00357159" w:rsidP="00C67332">
            <w:pPr>
              <w:pStyle w:val="TableMain"/>
            </w:pPr>
          </w:p>
        </w:tc>
        <w:tc>
          <w:tcPr>
            <w:tcW w:w="1757" w:type="pct"/>
          </w:tcPr>
          <w:p w:rsidR="00357159" w:rsidRPr="00795ACD" w:rsidRDefault="00357159" w:rsidP="00C67332">
            <w:pPr>
              <w:pStyle w:val="TableMain"/>
            </w:pPr>
          </w:p>
        </w:tc>
      </w:tr>
      <w:tr w:rsidR="00357159" w:rsidRPr="00795ACD" w:rsidTr="00C67332">
        <w:trPr>
          <w:trHeight w:val="576"/>
        </w:trPr>
        <w:tc>
          <w:tcPr>
            <w:tcW w:w="993" w:type="pct"/>
          </w:tcPr>
          <w:p w:rsidR="00357159" w:rsidRPr="00795ACD" w:rsidRDefault="00357159" w:rsidP="00C67332">
            <w:pPr>
              <w:pStyle w:val="TableMain"/>
            </w:pPr>
          </w:p>
        </w:tc>
        <w:tc>
          <w:tcPr>
            <w:tcW w:w="2250" w:type="pct"/>
          </w:tcPr>
          <w:p w:rsidR="00357159" w:rsidRPr="00795ACD" w:rsidRDefault="00357159" w:rsidP="00C67332">
            <w:pPr>
              <w:pStyle w:val="TableMain"/>
            </w:pPr>
          </w:p>
        </w:tc>
        <w:tc>
          <w:tcPr>
            <w:tcW w:w="1757" w:type="pct"/>
          </w:tcPr>
          <w:p w:rsidR="00357159" w:rsidRPr="00795ACD" w:rsidRDefault="00357159" w:rsidP="00C67332">
            <w:pPr>
              <w:pStyle w:val="TableMain"/>
            </w:pPr>
          </w:p>
        </w:tc>
      </w:tr>
      <w:tr w:rsidR="00357159" w:rsidRPr="00795ACD" w:rsidTr="00C67332">
        <w:trPr>
          <w:trHeight w:val="576"/>
        </w:trPr>
        <w:tc>
          <w:tcPr>
            <w:tcW w:w="993" w:type="pct"/>
          </w:tcPr>
          <w:p w:rsidR="00357159" w:rsidRPr="00795ACD" w:rsidRDefault="00357159" w:rsidP="00C67332">
            <w:pPr>
              <w:pStyle w:val="TableMain"/>
            </w:pPr>
          </w:p>
        </w:tc>
        <w:tc>
          <w:tcPr>
            <w:tcW w:w="2250" w:type="pct"/>
          </w:tcPr>
          <w:p w:rsidR="00357159" w:rsidRPr="00795ACD" w:rsidRDefault="00357159" w:rsidP="00C67332">
            <w:pPr>
              <w:pStyle w:val="TableMain"/>
            </w:pPr>
          </w:p>
        </w:tc>
        <w:tc>
          <w:tcPr>
            <w:tcW w:w="1757" w:type="pct"/>
          </w:tcPr>
          <w:p w:rsidR="00357159" w:rsidRPr="00795ACD" w:rsidRDefault="00357159" w:rsidP="00C67332">
            <w:pPr>
              <w:pStyle w:val="TableMain"/>
            </w:pPr>
          </w:p>
        </w:tc>
      </w:tr>
      <w:tr w:rsidR="00357159" w:rsidRPr="00795ACD" w:rsidTr="00C67332">
        <w:trPr>
          <w:trHeight w:val="576"/>
        </w:trPr>
        <w:tc>
          <w:tcPr>
            <w:tcW w:w="993" w:type="pct"/>
          </w:tcPr>
          <w:p w:rsidR="00357159" w:rsidRPr="00795ACD" w:rsidRDefault="00357159" w:rsidP="00C67332">
            <w:pPr>
              <w:pStyle w:val="TableMain"/>
            </w:pPr>
          </w:p>
        </w:tc>
        <w:tc>
          <w:tcPr>
            <w:tcW w:w="2250" w:type="pct"/>
          </w:tcPr>
          <w:p w:rsidR="00357159" w:rsidRPr="00795ACD" w:rsidRDefault="00357159" w:rsidP="00C67332">
            <w:pPr>
              <w:pStyle w:val="TableMain"/>
            </w:pPr>
          </w:p>
        </w:tc>
        <w:tc>
          <w:tcPr>
            <w:tcW w:w="1757" w:type="pct"/>
          </w:tcPr>
          <w:p w:rsidR="00357159" w:rsidRPr="00795ACD" w:rsidRDefault="00357159" w:rsidP="00C67332">
            <w:pPr>
              <w:pStyle w:val="TableMain"/>
            </w:pPr>
          </w:p>
        </w:tc>
      </w:tr>
      <w:tr w:rsidR="00357159" w:rsidRPr="00795ACD" w:rsidTr="00C67332">
        <w:trPr>
          <w:trHeight w:val="576"/>
        </w:trPr>
        <w:tc>
          <w:tcPr>
            <w:tcW w:w="993" w:type="pct"/>
          </w:tcPr>
          <w:p w:rsidR="00357159" w:rsidRPr="00795ACD" w:rsidRDefault="00357159" w:rsidP="00C67332">
            <w:pPr>
              <w:pStyle w:val="TableMain"/>
            </w:pPr>
          </w:p>
        </w:tc>
        <w:tc>
          <w:tcPr>
            <w:tcW w:w="2250" w:type="pct"/>
          </w:tcPr>
          <w:p w:rsidR="00357159" w:rsidRPr="00795ACD" w:rsidRDefault="00357159" w:rsidP="00C67332">
            <w:pPr>
              <w:pStyle w:val="TableMain"/>
            </w:pPr>
          </w:p>
        </w:tc>
        <w:tc>
          <w:tcPr>
            <w:tcW w:w="1757" w:type="pct"/>
          </w:tcPr>
          <w:p w:rsidR="00357159" w:rsidRPr="00795ACD" w:rsidRDefault="00357159" w:rsidP="00C67332">
            <w:pPr>
              <w:pStyle w:val="TableMain"/>
            </w:pPr>
          </w:p>
        </w:tc>
      </w:tr>
    </w:tbl>
    <w:p w:rsidR="00357159" w:rsidRDefault="00357159" w:rsidP="00357159">
      <w:pPr>
        <w:rPr>
          <w:b/>
        </w:rPr>
      </w:pPr>
    </w:p>
    <w:p w:rsidR="00753E02" w:rsidRPr="00BB6017" w:rsidRDefault="00753E02" w:rsidP="00753E02">
      <w:pPr>
        <w:rPr>
          <w:b/>
          <w:color w:val="C00000"/>
        </w:rPr>
      </w:pPr>
      <w:r w:rsidRPr="00BB6017">
        <w:rPr>
          <w:b/>
          <w:color w:val="C00000"/>
        </w:rPr>
        <w:t xml:space="preserve">Attachments </w:t>
      </w:r>
      <w:r w:rsidRPr="00BB6017">
        <w:rPr>
          <w:b/>
          <w:color w:val="C00000"/>
          <w:u w:val="single"/>
        </w:rPr>
        <w:t>are not</w:t>
      </w:r>
      <w:r w:rsidRPr="00BB6017">
        <w:rPr>
          <w:b/>
          <w:color w:val="C00000"/>
        </w:rPr>
        <w:t xml:space="preserve"> required to be added to this schedule.</w:t>
      </w:r>
    </w:p>
    <w:bookmarkEnd w:id="144"/>
    <w:bookmarkEnd w:id="145"/>
    <w:bookmarkEnd w:id="146"/>
    <w:bookmarkEnd w:id="147"/>
    <w:bookmarkEnd w:id="148"/>
    <w:bookmarkEnd w:id="149"/>
    <w:bookmarkEnd w:id="150"/>
    <w:p w:rsidR="009970FB" w:rsidRDefault="009970FB" w:rsidP="008D7C3B"/>
    <w:p w:rsidR="009970FB" w:rsidRDefault="009970FB" w:rsidP="008D7C3B"/>
    <w:p w:rsidR="009970FB" w:rsidRPr="00A058BC" w:rsidRDefault="000D58E9" w:rsidP="008D7C3B">
      <w:r w:rsidRPr="00CC3C33">
        <w:br w:type="page"/>
      </w:r>
    </w:p>
    <w:p w:rsidR="00001A7A" w:rsidRDefault="00001A7A" w:rsidP="008D7C3B">
      <w:pPr>
        <w:sectPr w:rsidR="00001A7A" w:rsidSect="00705A7F">
          <w:pgSz w:w="11906" w:h="16838"/>
          <w:pgMar w:top="1134" w:right="1418" w:bottom="1021" w:left="1418" w:header="567" w:footer="267" w:gutter="0"/>
          <w:paperSrc w:first="7" w:other="7"/>
          <w:cols w:space="708"/>
          <w:docGrid w:linePitch="360"/>
        </w:sectPr>
      </w:pPr>
    </w:p>
    <w:p w:rsidR="00CC3C33" w:rsidRDefault="000D58E9" w:rsidP="00B84ECC">
      <w:pPr>
        <w:pStyle w:val="Heading1"/>
      </w:pPr>
      <w:bookmarkStart w:id="152" w:name="_Toc293655609"/>
      <w:bookmarkStart w:id="153" w:name="_Toc295203716"/>
      <w:bookmarkStart w:id="154" w:name="_Toc295222645"/>
      <w:bookmarkStart w:id="155" w:name="_Toc300142471"/>
      <w:bookmarkStart w:id="156" w:name="_Toc429373046"/>
      <w:bookmarkStart w:id="157" w:name="_Ref442818795"/>
      <w:bookmarkStart w:id="158" w:name="_Ref442819103"/>
      <w:bookmarkStart w:id="159" w:name="_Toc448673212"/>
      <w:r w:rsidRPr="00CC3C33">
        <w:lastRenderedPageBreak/>
        <w:t>– Referees</w:t>
      </w:r>
      <w:bookmarkEnd w:id="152"/>
      <w:bookmarkEnd w:id="153"/>
      <w:bookmarkEnd w:id="154"/>
      <w:bookmarkEnd w:id="155"/>
      <w:bookmarkEnd w:id="156"/>
      <w:bookmarkEnd w:id="157"/>
      <w:bookmarkEnd w:id="158"/>
      <w:bookmarkEnd w:id="159"/>
    </w:p>
    <w:p w:rsidR="00001A7A" w:rsidRDefault="00001A7A" w:rsidP="008D7C3B">
      <w:r>
        <w:t xml:space="preserve">Please provide </w:t>
      </w:r>
      <w:r w:rsidR="002F0B2C">
        <w:t xml:space="preserve">a minimum of </w:t>
      </w:r>
      <w:r>
        <w:t>three referees</w:t>
      </w:r>
    </w:p>
    <w:p w:rsidR="00001A7A" w:rsidRDefault="00001A7A" w:rsidP="008D7C3B"/>
    <w:p w:rsidR="00001A7A" w:rsidRDefault="00001A7A" w:rsidP="008D7C3B"/>
    <w:tbl>
      <w:tblPr>
        <w:tblStyle w:val="EPLTableTenders"/>
        <w:tblW w:w="0" w:type="auto"/>
        <w:tblLayout w:type="fixed"/>
        <w:tblLook w:val="04A0" w:firstRow="1" w:lastRow="0" w:firstColumn="1" w:lastColumn="0" w:noHBand="0" w:noVBand="1"/>
      </w:tblPr>
      <w:tblGrid>
        <w:gridCol w:w="3008"/>
        <w:gridCol w:w="5464"/>
        <w:gridCol w:w="3196"/>
        <w:gridCol w:w="3196"/>
      </w:tblGrid>
      <w:tr w:rsidR="00001A7A" w:rsidRPr="00313A1A" w:rsidTr="003A7F0F">
        <w:trPr>
          <w:cnfStyle w:val="100000000000" w:firstRow="1" w:lastRow="0" w:firstColumn="0" w:lastColumn="0" w:oddVBand="0" w:evenVBand="0" w:oddHBand="0" w:evenHBand="0" w:firstRowFirstColumn="0" w:firstRowLastColumn="0" w:lastRowFirstColumn="0" w:lastRowLastColumn="0"/>
          <w:trHeight w:val="560"/>
        </w:trPr>
        <w:tc>
          <w:tcPr>
            <w:tcW w:w="3008" w:type="dxa"/>
            <w:shd w:val="clear" w:color="auto" w:fill="E36C0A" w:themeFill="accent6" w:themeFillShade="BF"/>
          </w:tcPr>
          <w:p w:rsidR="00001A7A" w:rsidRPr="00313A1A" w:rsidRDefault="007C15BF" w:rsidP="00001A7A">
            <w:pPr>
              <w:pStyle w:val="TableMain"/>
              <w:ind w:left="426"/>
            </w:pPr>
            <w:r>
              <w:t>Area of evaluation</w:t>
            </w:r>
          </w:p>
        </w:tc>
        <w:tc>
          <w:tcPr>
            <w:tcW w:w="5464" w:type="dxa"/>
            <w:shd w:val="clear" w:color="auto" w:fill="E36C0A" w:themeFill="accent6" w:themeFillShade="BF"/>
          </w:tcPr>
          <w:p w:rsidR="00001A7A" w:rsidRPr="00313A1A" w:rsidRDefault="00001A7A" w:rsidP="00AB3F80">
            <w:pPr>
              <w:pStyle w:val="TableMain"/>
            </w:pPr>
            <w:r>
              <w:t>Service / project description</w:t>
            </w:r>
            <w:r w:rsidR="00AB3F80">
              <w:t xml:space="preserve"> and relevance to this Tender</w:t>
            </w:r>
          </w:p>
        </w:tc>
        <w:tc>
          <w:tcPr>
            <w:tcW w:w="3196" w:type="dxa"/>
            <w:shd w:val="clear" w:color="auto" w:fill="E36C0A" w:themeFill="accent6" w:themeFillShade="BF"/>
          </w:tcPr>
          <w:p w:rsidR="00001A7A" w:rsidRDefault="00001A7A" w:rsidP="00001A7A">
            <w:pPr>
              <w:pStyle w:val="TableMain"/>
              <w:ind w:left="426"/>
            </w:pPr>
            <w:r>
              <w:t>Name / Organisation</w:t>
            </w:r>
          </w:p>
        </w:tc>
        <w:tc>
          <w:tcPr>
            <w:tcW w:w="3196" w:type="dxa"/>
            <w:shd w:val="clear" w:color="auto" w:fill="E36C0A" w:themeFill="accent6" w:themeFillShade="BF"/>
          </w:tcPr>
          <w:p w:rsidR="00001A7A" w:rsidRDefault="00001A7A" w:rsidP="00001A7A">
            <w:pPr>
              <w:pStyle w:val="TableMain"/>
              <w:ind w:left="426"/>
            </w:pPr>
            <w:r>
              <w:t>Contact details</w:t>
            </w:r>
          </w:p>
        </w:tc>
      </w:tr>
      <w:tr w:rsidR="00001A7A" w:rsidRPr="00313A1A" w:rsidTr="00001A7A">
        <w:trPr>
          <w:trHeight w:val="233"/>
        </w:trPr>
        <w:tc>
          <w:tcPr>
            <w:tcW w:w="3008" w:type="dxa"/>
          </w:tcPr>
          <w:p w:rsidR="00001A7A" w:rsidRPr="00313A1A" w:rsidRDefault="00001A7A" w:rsidP="00E704A9">
            <w:pPr>
              <w:pStyle w:val="TableMain"/>
            </w:pPr>
            <w:r>
              <w:t>Retail</w:t>
            </w:r>
            <w:r w:rsidR="007C15BF">
              <w:t xml:space="preserve"> services to comparable customers</w:t>
            </w:r>
          </w:p>
        </w:tc>
        <w:tc>
          <w:tcPr>
            <w:tcW w:w="5464" w:type="dxa"/>
          </w:tcPr>
          <w:p w:rsidR="00001A7A" w:rsidRPr="00313A1A" w:rsidRDefault="00001A7A" w:rsidP="00001A7A">
            <w:pPr>
              <w:pStyle w:val="TableMain"/>
              <w:ind w:left="426"/>
            </w:pPr>
          </w:p>
        </w:tc>
        <w:tc>
          <w:tcPr>
            <w:tcW w:w="3196" w:type="dxa"/>
          </w:tcPr>
          <w:p w:rsidR="00001A7A" w:rsidRPr="00313A1A" w:rsidRDefault="00001A7A" w:rsidP="00001A7A">
            <w:pPr>
              <w:pStyle w:val="TableMain"/>
              <w:ind w:left="426"/>
            </w:pPr>
          </w:p>
        </w:tc>
        <w:tc>
          <w:tcPr>
            <w:tcW w:w="3196" w:type="dxa"/>
          </w:tcPr>
          <w:p w:rsidR="00001A7A" w:rsidRPr="00313A1A" w:rsidRDefault="00001A7A" w:rsidP="00001A7A">
            <w:pPr>
              <w:pStyle w:val="TableMain"/>
              <w:ind w:left="426"/>
            </w:pPr>
          </w:p>
        </w:tc>
      </w:tr>
      <w:tr w:rsidR="00001A7A" w:rsidRPr="00313A1A" w:rsidTr="00001A7A">
        <w:trPr>
          <w:trHeight w:val="233"/>
        </w:trPr>
        <w:tc>
          <w:tcPr>
            <w:tcW w:w="3008" w:type="dxa"/>
          </w:tcPr>
          <w:p w:rsidR="00001A7A" w:rsidRPr="00313A1A" w:rsidRDefault="002F0B2C" w:rsidP="00E704A9">
            <w:pPr>
              <w:pStyle w:val="TableMain"/>
            </w:pPr>
            <w:r>
              <w:t xml:space="preserve">Renewable energy project development </w:t>
            </w:r>
            <w:r w:rsidR="00852E4B">
              <w:t xml:space="preserve"> and / or o</w:t>
            </w:r>
            <w:r>
              <w:t>fftake</w:t>
            </w:r>
          </w:p>
        </w:tc>
        <w:tc>
          <w:tcPr>
            <w:tcW w:w="5464" w:type="dxa"/>
          </w:tcPr>
          <w:p w:rsidR="00001A7A" w:rsidRPr="00313A1A" w:rsidRDefault="00001A7A" w:rsidP="00001A7A">
            <w:pPr>
              <w:pStyle w:val="TableMain"/>
              <w:ind w:left="426"/>
            </w:pPr>
          </w:p>
        </w:tc>
        <w:tc>
          <w:tcPr>
            <w:tcW w:w="3196" w:type="dxa"/>
          </w:tcPr>
          <w:p w:rsidR="00001A7A" w:rsidRPr="00313A1A" w:rsidRDefault="00001A7A" w:rsidP="00001A7A">
            <w:pPr>
              <w:pStyle w:val="TableMain"/>
              <w:ind w:left="426"/>
            </w:pPr>
          </w:p>
        </w:tc>
        <w:tc>
          <w:tcPr>
            <w:tcW w:w="3196" w:type="dxa"/>
          </w:tcPr>
          <w:p w:rsidR="00001A7A" w:rsidRPr="00313A1A" w:rsidRDefault="00001A7A" w:rsidP="00001A7A">
            <w:pPr>
              <w:pStyle w:val="TableMain"/>
              <w:ind w:left="426"/>
            </w:pPr>
          </w:p>
        </w:tc>
      </w:tr>
      <w:tr w:rsidR="00001A7A" w:rsidRPr="00313A1A" w:rsidTr="00001A7A">
        <w:trPr>
          <w:trHeight w:val="233"/>
        </w:trPr>
        <w:tc>
          <w:tcPr>
            <w:tcW w:w="3008" w:type="dxa"/>
          </w:tcPr>
          <w:p w:rsidR="00001A7A" w:rsidRPr="00313A1A" w:rsidRDefault="00001A7A" w:rsidP="00E704A9">
            <w:pPr>
              <w:pStyle w:val="TableMain"/>
            </w:pPr>
            <w:r>
              <w:t>Renewable energy project development</w:t>
            </w:r>
            <w:r w:rsidR="002F0B2C">
              <w:t xml:space="preserve"> </w:t>
            </w:r>
            <w:r w:rsidR="007C15BF">
              <w:t>- c</w:t>
            </w:r>
            <w:r w:rsidR="002F0B2C">
              <w:t>ommunity</w:t>
            </w:r>
            <w:r w:rsidR="007C15BF">
              <w:t xml:space="preserve"> engagement credentials</w:t>
            </w:r>
          </w:p>
        </w:tc>
        <w:tc>
          <w:tcPr>
            <w:tcW w:w="5464" w:type="dxa"/>
          </w:tcPr>
          <w:p w:rsidR="00001A7A" w:rsidRPr="00313A1A" w:rsidRDefault="00001A7A" w:rsidP="00001A7A">
            <w:pPr>
              <w:pStyle w:val="TableMain"/>
              <w:ind w:left="426"/>
            </w:pPr>
          </w:p>
        </w:tc>
        <w:tc>
          <w:tcPr>
            <w:tcW w:w="3196" w:type="dxa"/>
          </w:tcPr>
          <w:p w:rsidR="00001A7A" w:rsidRPr="00313A1A" w:rsidRDefault="00001A7A" w:rsidP="00001A7A">
            <w:pPr>
              <w:pStyle w:val="TableMain"/>
              <w:ind w:left="426"/>
            </w:pPr>
          </w:p>
        </w:tc>
        <w:tc>
          <w:tcPr>
            <w:tcW w:w="3196" w:type="dxa"/>
          </w:tcPr>
          <w:p w:rsidR="00001A7A" w:rsidRPr="00313A1A" w:rsidRDefault="00001A7A" w:rsidP="00001A7A">
            <w:pPr>
              <w:pStyle w:val="TableMain"/>
              <w:ind w:left="426"/>
            </w:pPr>
          </w:p>
        </w:tc>
      </w:tr>
    </w:tbl>
    <w:p w:rsidR="00001A7A" w:rsidRDefault="00A058BC" w:rsidP="008D7C3B">
      <w:pPr>
        <w:sectPr w:rsidR="00001A7A" w:rsidSect="00001A7A">
          <w:headerReference w:type="default" r:id="rId20"/>
          <w:pgSz w:w="16838" w:h="11906" w:orient="landscape" w:code="9"/>
          <w:pgMar w:top="1418" w:right="397" w:bottom="1304" w:left="1560" w:header="567" w:footer="284" w:gutter="0"/>
          <w:paperSrc w:first="7" w:other="7"/>
          <w:cols w:space="708"/>
          <w:docGrid w:linePitch="360"/>
        </w:sectPr>
      </w:pPr>
      <w:r>
        <w:br w:type="page"/>
      </w:r>
    </w:p>
    <w:p w:rsidR="00CC3C33" w:rsidRPr="00304472" w:rsidRDefault="000D58E9" w:rsidP="00B84ECC">
      <w:pPr>
        <w:pStyle w:val="Heading1"/>
      </w:pPr>
      <w:bookmarkStart w:id="160" w:name="_Toc293655631"/>
      <w:bookmarkStart w:id="161" w:name="_Toc295203738"/>
      <w:bookmarkStart w:id="162" w:name="_Toc295222667"/>
      <w:bookmarkStart w:id="163" w:name="_Toc300142493"/>
      <w:bookmarkStart w:id="164" w:name="_Toc429373051"/>
      <w:bookmarkStart w:id="165" w:name="_Ref442818810"/>
      <w:bookmarkStart w:id="166" w:name="_Ref442818811"/>
      <w:bookmarkStart w:id="167" w:name="_Ref442819114"/>
      <w:bookmarkStart w:id="168" w:name="_Toc448673213"/>
      <w:r w:rsidRPr="00304472">
        <w:lastRenderedPageBreak/>
        <w:t>– Insurances</w:t>
      </w:r>
      <w:bookmarkEnd w:id="160"/>
      <w:bookmarkEnd w:id="161"/>
      <w:bookmarkEnd w:id="162"/>
      <w:bookmarkEnd w:id="163"/>
      <w:bookmarkEnd w:id="164"/>
      <w:bookmarkEnd w:id="165"/>
      <w:bookmarkEnd w:id="166"/>
      <w:bookmarkEnd w:id="167"/>
      <w:bookmarkEnd w:id="168"/>
      <w:r w:rsidR="00CF6CE0" w:rsidRPr="00304472">
        <w:t xml:space="preserve"> </w:t>
      </w:r>
    </w:p>
    <w:p w:rsidR="00304472" w:rsidRDefault="00304472" w:rsidP="008D7C3B"/>
    <w:p w:rsidR="00304472" w:rsidRDefault="00304472" w:rsidP="008D7C3B"/>
    <w:tbl>
      <w:tblPr>
        <w:tblW w:w="9307" w:type="dxa"/>
        <w:tblInd w:w="93" w:type="dxa"/>
        <w:tblLook w:val="04A0" w:firstRow="1" w:lastRow="0" w:firstColumn="1" w:lastColumn="0" w:noHBand="0" w:noVBand="1"/>
      </w:tblPr>
      <w:tblGrid>
        <w:gridCol w:w="271"/>
        <w:gridCol w:w="1298"/>
        <w:gridCol w:w="1101"/>
        <w:gridCol w:w="889"/>
        <w:gridCol w:w="1559"/>
        <w:gridCol w:w="3960"/>
        <w:gridCol w:w="229"/>
      </w:tblGrid>
      <w:tr w:rsidR="00F77268" w:rsidRPr="00C8003B" w:rsidTr="00765717">
        <w:trPr>
          <w:trHeight w:val="480"/>
        </w:trPr>
        <w:tc>
          <w:tcPr>
            <w:tcW w:w="9307" w:type="dxa"/>
            <w:gridSpan w:val="7"/>
            <w:tcBorders>
              <w:top w:val="nil"/>
              <w:left w:val="nil"/>
              <w:bottom w:val="nil"/>
              <w:right w:val="nil"/>
            </w:tcBorders>
            <w:shd w:val="clear" w:color="auto" w:fill="E36C0A" w:themeFill="accent6" w:themeFillShade="BF"/>
          </w:tcPr>
          <w:p w:rsidR="00F77268" w:rsidRPr="00C8003B" w:rsidRDefault="00F77268" w:rsidP="007D5B6A">
            <w:pPr>
              <w:pStyle w:val="TableHeading"/>
              <w:rPr>
                <w:lang w:eastAsia="en-AU"/>
              </w:rPr>
            </w:pPr>
            <w:r>
              <w:rPr>
                <w:lang w:eastAsia="en-AU"/>
              </w:rPr>
              <w:t>5.1 Insurance cover</w:t>
            </w:r>
          </w:p>
        </w:tc>
      </w:tr>
      <w:tr w:rsidR="00F77268" w:rsidRPr="008453E0" w:rsidTr="00765717">
        <w:trPr>
          <w:trHeight w:val="227"/>
        </w:trPr>
        <w:tc>
          <w:tcPr>
            <w:tcW w:w="9307" w:type="dxa"/>
            <w:gridSpan w:val="7"/>
            <w:tcBorders>
              <w:top w:val="nil"/>
              <w:left w:val="nil"/>
              <w:right w:val="nil"/>
            </w:tcBorders>
            <w:shd w:val="clear" w:color="auto" w:fill="D9D9D9" w:themeFill="background1" w:themeFillShade="D9"/>
          </w:tcPr>
          <w:p w:rsidR="00F77268" w:rsidRPr="00AF2F9C" w:rsidRDefault="00F77268" w:rsidP="007D400C">
            <w:pPr>
              <w:pStyle w:val="TFnSWBox"/>
              <w:rPr>
                <w:b/>
                <w:sz w:val="20"/>
                <w:szCs w:val="20"/>
              </w:rPr>
            </w:pPr>
            <w:r w:rsidRPr="00AF2F9C">
              <w:rPr>
                <w:b/>
                <w:sz w:val="20"/>
                <w:szCs w:val="20"/>
              </w:rPr>
              <w:t xml:space="preserve">Do you </w:t>
            </w:r>
            <w:r w:rsidR="00D1340F">
              <w:rPr>
                <w:b/>
                <w:sz w:val="20"/>
                <w:szCs w:val="20"/>
              </w:rPr>
              <w:t xml:space="preserve">have insurance cover in place or plan to take out insurance to cover the following </w:t>
            </w:r>
            <w:r>
              <w:rPr>
                <w:b/>
                <w:sz w:val="20"/>
                <w:szCs w:val="20"/>
              </w:rPr>
              <w:t xml:space="preserve">risks </w:t>
            </w:r>
            <w:r w:rsidR="00D1340F">
              <w:rPr>
                <w:b/>
                <w:sz w:val="20"/>
                <w:szCs w:val="20"/>
              </w:rPr>
              <w:t xml:space="preserve">specific to the scope of this Tender </w:t>
            </w:r>
            <w:r w:rsidR="005B668B">
              <w:rPr>
                <w:b/>
                <w:sz w:val="20"/>
                <w:szCs w:val="20"/>
              </w:rPr>
              <w:t>submission</w:t>
            </w:r>
            <w:r w:rsidRPr="00AF2F9C">
              <w:rPr>
                <w:b/>
                <w:sz w:val="20"/>
                <w:szCs w:val="20"/>
              </w:rPr>
              <w:t xml:space="preserve">? </w:t>
            </w:r>
            <w:r w:rsidR="007D400C">
              <w:rPr>
                <w:b/>
                <w:sz w:val="20"/>
                <w:szCs w:val="20"/>
              </w:rPr>
              <w:t xml:space="preserve">Where relevant please attach quotes or certificates. </w:t>
            </w:r>
          </w:p>
        </w:tc>
      </w:tr>
      <w:tr w:rsidR="00D1340F" w:rsidRPr="008453E0" w:rsidTr="00D1340F">
        <w:trPr>
          <w:trHeight w:val="227"/>
        </w:trPr>
        <w:tc>
          <w:tcPr>
            <w:tcW w:w="271" w:type="dxa"/>
            <w:tcBorders>
              <w:right w:val="single" w:sz="4" w:space="0" w:color="808080" w:themeColor="background1" w:themeShade="80"/>
            </w:tcBorders>
            <w:shd w:val="clear" w:color="auto" w:fill="D9D9D9" w:themeFill="background1" w:themeFillShade="D9"/>
            <w:noWrap/>
            <w:vAlign w:val="center"/>
          </w:tcPr>
          <w:p w:rsidR="00D1340F" w:rsidRPr="008453E0" w:rsidRDefault="00D1340F" w:rsidP="007D5B6A">
            <w:pPr>
              <w:rPr>
                <w:lang w:eastAsia="en-AU"/>
              </w:rPr>
            </w:pPr>
          </w:p>
        </w:tc>
        <w:tc>
          <w:tcPr>
            <w:tcW w:w="12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6A6A6" w:themeFill="background1" w:themeFillShade="A6"/>
            <w:vAlign w:val="center"/>
          </w:tcPr>
          <w:p w:rsidR="00D1340F" w:rsidRPr="00AF2F9C" w:rsidRDefault="00D1340F" w:rsidP="007D5B6A">
            <w:pPr>
              <w:rPr>
                <w:b/>
                <w:color w:val="FFFFFF" w:themeColor="background1"/>
                <w:lang w:eastAsia="en-AU"/>
              </w:rPr>
            </w:pPr>
            <w:r w:rsidRPr="00AF2F9C">
              <w:rPr>
                <w:b/>
                <w:color w:val="FFFFFF" w:themeColor="background1"/>
                <w:lang w:eastAsia="en-AU"/>
              </w:rPr>
              <w:t>Project phase</w:t>
            </w:r>
          </w:p>
        </w:tc>
        <w:tc>
          <w:tcPr>
            <w:tcW w:w="19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6A6A6" w:themeFill="background1" w:themeFillShade="A6"/>
            <w:noWrap/>
            <w:vAlign w:val="center"/>
          </w:tcPr>
          <w:p w:rsidR="00D1340F" w:rsidRPr="00AF2F9C" w:rsidRDefault="00D1340F" w:rsidP="007D5B6A">
            <w:pPr>
              <w:rPr>
                <w:b/>
                <w:color w:val="FFFFFF" w:themeColor="background1"/>
                <w:lang w:eastAsia="en-AU"/>
              </w:rPr>
            </w:pPr>
            <w:r>
              <w:rPr>
                <w:b/>
                <w:color w:val="FFFFFF" w:themeColor="background1"/>
                <w:lang w:eastAsia="en-AU"/>
              </w:rPr>
              <w:t>Risk category covered / Class of insurance</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6A6A6" w:themeFill="background1" w:themeFillShade="A6"/>
            <w:noWrap/>
            <w:vAlign w:val="center"/>
          </w:tcPr>
          <w:p w:rsidR="00D1340F" w:rsidRPr="00AF2F9C" w:rsidRDefault="00D1340F" w:rsidP="00D1340F">
            <w:pPr>
              <w:rPr>
                <w:b/>
                <w:color w:val="FFFFFF" w:themeColor="background1"/>
              </w:rPr>
            </w:pPr>
            <w:r>
              <w:rPr>
                <w:b/>
                <w:color w:val="FFFFFF" w:themeColor="background1"/>
              </w:rPr>
              <w:t>C</w:t>
            </w:r>
            <w:r w:rsidRPr="00AF2F9C">
              <w:rPr>
                <w:b/>
                <w:color w:val="FFFFFF" w:themeColor="background1"/>
              </w:rPr>
              <w:t>over</w:t>
            </w:r>
            <w:r>
              <w:rPr>
                <w:b/>
                <w:color w:val="FFFFFF" w:themeColor="background1"/>
              </w:rPr>
              <w:t>ed or proposed to be covered?</w:t>
            </w:r>
          </w:p>
        </w:tc>
        <w:tc>
          <w:tcPr>
            <w:tcW w:w="39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6A6A6" w:themeFill="background1" w:themeFillShade="A6"/>
            <w:vAlign w:val="center"/>
          </w:tcPr>
          <w:p w:rsidR="00D1340F" w:rsidRPr="00AF2F9C" w:rsidRDefault="00D1340F" w:rsidP="001F3B36">
            <w:pPr>
              <w:rPr>
                <w:b/>
                <w:color w:val="FFFFFF" w:themeColor="background1"/>
                <w:lang w:eastAsia="en-AU"/>
              </w:rPr>
            </w:pPr>
            <w:r>
              <w:rPr>
                <w:b/>
                <w:color w:val="FFFFFF" w:themeColor="background1"/>
                <w:lang w:eastAsia="en-AU"/>
              </w:rPr>
              <w:t xml:space="preserve">Comments, including  value of cover ($) </w:t>
            </w:r>
          </w:p>
        </w:tc>
        <w:tc>
          <w:tcPr>
            <w:tcW w:w="229" w:type="dxa"/>
            <w:tcBorders>
              <w:left w:val="single" w:sz="4" w:space="0" w:color="808080" w:themeColor="background1" w:themeShade="80"/>
            </w:tcBorders>
            <w:shd w:val="clear" w:color="auto" w:fill="D9D9D9" w:themeFill="background1" w:themeFillShade="D9"/>
            <w:noWrap/>
            <w:vAlign w:val="center"/>
          </w:tcPr>
          <w:p w:rsidR="00D1340F" w:rsidRPr="008453E0" w:rsidRDefault="00D1340F" w:rsidP="007D5B6A">
            <w:pPr>
              <w:rPr>
                <w:lang w:eastAsia="en-AU"/>
              </w:rPr>
            </w:pPr>
          </w:p>
        </w:tc>
      </w:tr>
      <w:tr w:rsidR="00D1340F" w:rsidRPr="008453E0" w:rsidTr="00D1340F">
        <w:trPr>
          <w:trHeight w:val="227"/>
        </w:trPr>
        <w:tc>
          <w:tcPr>
            <w:tcW w:w="271" w:type="dxa"/>
            <w:tcBorders>
              <w:right w:val="single" w:sz="4" w:space="0" w:color="808080" w:themeColor="background1" w:themeShade="80"/>
            </w:tcBorders>
            <w:shd w:val="clear" w:color="auto" w:fill="D9D9D9" w:themeFill="background1" w:themeFillShade="D9"/>
            <w:noWrap/>
            <w:vAlign w:val="center"/>
          </w:tcPr>
          <w:p w:rsidR="00D1340F" w:rsidRPr="008453E0" w:rsidRDefault="00D1340F" w:rsidP="007D5B6A">
            <w:pPr>
              <w:rPr>
                <w:lang w:eastAsia="en-AU"/>
              </w:rPr>
            </w:pPr>
          </w:p>
        </w:tc>
        <w:tc>
          <w:tcPr>
            <w:tcW w:w="1298"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1340F" w:rsidRPr="00AF2F9C" w:rsidRDefault="00D1340F" w:rsidP="007D5B6A">
            <w:pPr>
              <w:rPr>
                <w:sz w:val="18"/>
                <w:lang w:eastAsia="en-AU"/>
              </w:rPr>
            </w:pPr>
            <w:r>
              <w:rPr>
                <w:sz w:val="18"/>
                <w:lang w:eastAsia="en-AU"/>
              </w:rPr>
              <w:t>Retailer</w:t>
            </w:r>
          </w:p>
        </w:tc>
        <w:tc>
          <w:tcPr>
            <w:tcW w:w="19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tcPr>
          <w:p w:rsidR="00D1340F" w:rsidRPr="00AF2F9C" w:rsidRDefault="00D1340F" w:rsidP="007D5B6A">
            <w:pPr>
              <w:rPr>
                <w:sz w:val="18"/>
                <w:lang w:eastAsia="en-AU"/>
              </w:rPr>
            </w:pPr>
            <w:r w:rsidRPr="00206472">
              <w:rPr>
                <w:sz w:val="18"/>
                <w:lang w:eastAsia="en-AU"/>
              </w:rPr>
              <w:t>Generator Force Majeure</w:t>
            </w:r>
          </w:p>
        </w:tc>
        <w:sdt>
          <w:sdtPr>
            <w:rPr>
              <w:bCs/>
            </w:rPr>
            <w:alias w:val="List"/>
            <w:tag w:val="List"/>
            <w:id w:val="-160170138"/>
            <w:placeholder>
              <w:docPart w:val="085A8F36C4E94412A536051FA483D3FA"/>
            </w:placeholder>
            <w:showingPlcHdr/>
            <w:dropDownList>
              <w:listItem w:value="Choose an item."/>
              <w:listItem w:displayText="Yes" w:value="Yes"/>
              <w:listItem w:displayText="No" w:value="No"/>
            </w:dropDownList>
          </w:sdtPr>
          <w:sdtEndPr/>
          <w:sdtContent>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noWrap/>
                <w:vAlign w:val="center"/>
              </w:tcPr>
              <w:p w:rsidR="00D1340F" w:rsidRPr="00AF2F9C" w:rsidRDefault="00D1340F" w:rsidP="007D5B6A">
                <w:pPr>
                  <w:rPr>
                    <w:sz w:val="18"/>
                  </w:rPr>
                </w:pPr>
                <w:r w:rsidRPr="00A65605">
                  <w:rPr>
                    <w:bCs/>
                  </w:rPr>
                  <w:t>Yes/No</w:t>
                </w:r>
              </w:p>
            </w:tc>
          </w:sdtContent>
        </w:sdt>
        <w:tc>
          <w:tcPr>
            <w:tcW w:w="39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D1340F" w:rsidRPr="00AF2F9C" w:rsidRDefault="00D1340F" w:rsidP="007D5B6A">
            <w:pPr>
              <w:rPr>
                <w:sz w:val="18"/>
                <w:lang w:eastAsia="en-AU"/>
              </w:rPr>
            </w:pPr>
          </w:p>
        </w:tc>
        <w:tc>
          <w:tcPr>
            <w:tcW w:w="229" w:type="dxa"/>
            <w:tcBorders>
              <w:left w:val="single" w:sz="4" w:space="0" w:color="808080" w:themeColor="background1" w:themeShade="80"/>
            </w:tcBorders>
            <w:shd w:val="clear" w:color="auto" w:fill="D9D9D9" w:themeFill="background1" w:themeFillShade="D9"/>
            <w:noWrap/>
            <w:vAlign w:val="center"/>
          </w:tcPr>
          <w:p w:rsidR="00D1340F" w:rsidRPr="008453E0" w:rsidRDefault="00D1340F" w:rsidP="007D5B6A">
            <w:pPr>
              <w:rPr>
                <w:lang w:eastAsia="en-AU"/>
              </w:rPr>
            </w:pPr>
          </w:p>
        </w:tc>
      </w:tr>
      <w:tr w:rsidR="00D1340F" w:rsidRPr="008453E0" w:rsidTr="00D1340F">
        <w:trPr>
          <w:trHeight w:val="227"/>
        </w:trPr>
        <w:tc>
          <w:tcPr>
            <w:tcW w:w="271" w:type="dxa"/>
            <w:tcBorders>
              <w:right w:val="single" w:sz="4" w:space="0" w:color="808080" w:themeColor="background1" w:themeShade="80"/>
            </w:tcBorders>
            <w:shd w:val="clear" w:color="auto" w:fill="D9D9D9" w:themeFill="background1" w:themeFillShade="D9"/>
            <w:noWrap/>
            <w:vAlign w:val="center"/>
          </w:tcPr>
          <w:p w:rsidR="00D1340F" w:rsidRPr="008453E0" w:rsidRDefault="00D1340F" w:rsidP="007D5B6A">
            <w:pPr>
              <w:rPr>
                <w:lang w:eastAsia="en-AU"/>
              </w:rPr>
            </w:pPr>
          </w:p>
        </w:tc>
        <w:tc>
          <w:tcPr>
            <w:tcW w:w="1298" w:type="dxa"/>
            <w:vMerge/>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1340F" w:rsidRDefault="00D1340F" w:rsidP="007D5B6A">
            <w:pPr>
              <w:rPr>
                <w:sz w:val="18"/>
                <w:lang w:eastAsia="en-AU"/>
              </w:rPr>
            </w:pPr>
          </w:p>
        </w:tc>
        <w:tc>
          <w:tcPr>
            <w:tcW w:w="19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tcPr>
          <w:p w:rsidR="00D1340F" w:rsidRPr="00206472" w:rsidRDefault="00D1340F" w:rsidP="007D5B6A">
            <w:pPr>
              <w:rPr>
                <w:sz w:val="18"/>
                <w:lang w:eastAsia="en-AU"/>
              </w:rPr>
            </w:pPr>
            <w:r>
              <w:rPr>
                <w:sz w:val="18"/>
                <w:lang w:eastAsia="en-AU"/>
              </w:rPr>
              <w:t>Market Cap</w:t>
            </w:r>
          </w:p>
        </w:tc>
        <w:sdt>
          <w:sdtPr>
            <w:rPr>
              <w:bCs/>
            </w:rPr>
            <w:alias w:val="List"/>
            <w:tag w:val="List"/>
            <w:id w:val="-1477910125"/>
            <w:placeholder>
              <w:docPart w:val="311525AB6D894FB2A86B69F68165D3DD"/>
            </w:placeholder>
            <w:showingPlcHdr/>
            <w:dropDownList>
              <w:listItem w:value="Choose an item."/>
              <w:listItem w:displayText="Yes" w:value="Yes"/>
              <w:listItem w:displayText="No" w:value="No"/>
            </w:dropDownList>
          </w:sdtPr>
          <w:sdtEndPr/>
          <w:sdtContent>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noWrap/>
                <w:vAlign w:val="center"/>
              </w:tcPr>
              <w:p w:rsidR="00D1340F" w:rsidRPr="00AF2F9C" w:rsidRDefault="00D1340F" w:rsidP="007D5B6A">
                <w:pPr>
                  <w:rPr>
                    <w:sz w:val="18"/>
                  </w:rPr>
                </w:pPr>
                <w:r w:rsidRPr="00A65605">
                  <w:rPr>
                    <w:bCs/>
                  </w:rPr>
                  <w:t>Yes/No</w:t>
                </w:r>
              </w:p>
            </w:tc>
          </w:sdtContent>
        </w:sdt>
        <w:tc>
          <w:tcPr>
            <w:tcW w:w="39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D1340F" w:rsidRPr="00AF2F9C" w:rsidRDefault="00D1340F" w:rsidP="007D5B6A">
            <w:pPr>
              <w:rPr>
                <w:sz w:val="18"/>
                <w:lang w:eastAsia="en-AU"/>
              </w:rPr>
            </w:pPr>
          </w:p>
        </w:tc>
        <w:tc>
          <w:tcPr>
            <w:tcW w:w="229" w:type="dxa"/>
            <w:tcBorders>
              <w:left w:val="single" w:sz="4" w:space="0" w:color="808080" w:themeColor="background1" w:themeShade="80"/>
            </w:tcBorders>
            <w:shd w:val="clear" w:color="auto" w:fill="D9D9D9" w:themeFill="background1" w:themeFillShade="D9"/>
            <w:noWrap/>
            <w:vAlign w:val="center"/>
          </w:tcPr>
          <w:p w:rsidR="00D1340F" w:rsidRPr="008453E0" w:rsidRDefault="00D1340F" w:rsidP="007D5B6A">
            <w:pPr>
              <w:rPr>
                <w:lang w:eastAsia="en-AU"/>
              </w:rPr>
            </w:pPr>
          </w:p>
        </w:tc>
      </w:tr>
      <w:tr w:rsidR="00D1340F" w:rsidRPr="008453E0" w:rsidTr="00D1340F">
        <w:trPr>
          <w:trHeight w:val="227"/>
        </w:trPr>
        <w:tc>
          <w:tcPr>
            <w:tcW w:w="271" w:type="dxa"/>
            <w:tcBorders>
              <w:right w:val="single" w:sz="4" w:space="0" w:color="808080" w:themeColor="background1" w:themeShade="80"/>
            </w:tcBorders>
            <w:shd w:val="clear" w:color="auto" w:fill="D9D9D9" w:themeFill="background1" w:themeFillShade="D9"/>
            <w:noWrap/>
            <w:vAlign w:val="center"/>
          </w:tcPr>
          <w:p w:rsidR="00D1340F" w:rsidRPr="008453E0" w:rsidRDefault="00D1340F" w:rsidP="007D5B6A">
            <w:pPr>
              <w:rPr>
                <w:lang w:eastAsia="en-AU"/>
              </w:rPr>
            </w:pPr>
          </w:p>
        </w:tc>
        <w:tc>
          <w:tcPr>
            <w:tcW w:w="1298" w:type="dxa"/>
            <w:vMerge/>
            <w:tcBorders>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1340F" w:rsidRPr="00AF2F9C" w:rsidRDefault="00D1340F" w:rsidP="007D5B6A">
            <w:pPr>
              <w:rPr>
                <w:sz w:val="18"/>
                <w:lang w:eastAsia="en-AU"/>
              </w:rPr>
            </w:pPr>
          </w:p>
        </w:tc>
        <w:tc>
          <w:tcPr>
            <w:tcW w:w="19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noWrap/>
            <w:vAlign w:val="center"/>
          </w:tcPr>
          <w:p w:rsidR="00D1340F" w:rsidRPr="005D079F" w:rsidRDefault="00D1340F" w:rsidP="007D5B6A">
            <w:pPr>
              <w:rPr>
                <w:color w:val="BFBFBF" w:themeColor="background1" w:themeShade="BF"/>
                <w:sz w:val="18"/>
                <w:lang w:eastAsia="en-AU"/>
              </w:rPr>
            </w:pPr>
            <w:r w:rsidRPr="00AF2F9C">
              <w:rPr>
                <w:color w:val="BFBFBF" w:themeColor="background1" w:themeShade="BF"/>
                <w:sz w:val="18"/>
                <w:lang w:eastAsia="en-AU"/>
              </w:rPr>
              <w:t>Other Specify (override text)</w:t>
            </w:r>
          </w:p>
        </w:tc>
        <w:sdt>
          <w:sdtPr>
            <w:rPr>
              <w:bCs/>
            </w:rPr>
            <w:alias w:val="List"/>
            <w:tag w:val="List"/>
            <w:id w:val="1498694315"/>
            <w:placeholder>
              <w:docPart w:val="5602F962B7B7422E8F248C0A39D4DA5B"/>
            </w:placeholder>
            <w:showingPlcHdr/>
            <w:dropDownList>
              <w:listItem w:value="Choose an item."/>
              <w:listItem w:displayText="Yes" w:value="Yes"/>
              <w:listItem w:displayText="No" w:value="No"/>
            </w:dropDownList>
          </w:sdtPr>
          <w:sdtEndPr/>
          <w:sdtContent>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noWrap/>
                <w:vAlign w:val="center"/>
              </w:tcPr>
              <w:p w:rsidR="00D1340F" w:rsidRPr="00AF2F9C" w:rsidRDefault="00D1340F" w:rsidP="007D5B6A">
                <w:pPr>
                  <w:rPr>
                    <w:sz w:val="18"/>
                  </w:rPr>
                </w:pPr>
                <w:r w:rsidRPr="00A65605">
                  <w:rPr>
                    <w:bCs/>
                  </w:rPr>
                  <w:t>Yes/No</w:t>
                </w:r>
              </w:p>
            </w:tc>
          </w:sdtContent>
        </w:sdt>
        <w:tc>
          <w:tcPr>
            <w:tcW w:w="39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D1340F" w:rsidRPr="00AF2F9C" w:rsidRDefault="00D1340F" w:rsidP="007D5B6A">
            <w:pPr>
              <w:rPr>
                <w:sz w:val="18"/>
                <w:lang w:eastAsia="en-AU"/>
              </w:rPr>
            </w:pPr>
          </w:p>
        </w:tc>
        <w:tc>
          <w:tcPr>
            <w:tcW w:w="229" w:type="dxa"/>
            <w:tcBorders>
              <w:left w:val="single" w:sz="4" w:space="0" w:color="808080" w:themeColor="background1" w:themeShade="80"/>
            </w:tcBorders>
            <w:shd w:val="clear" w:color="auto" w:fill="D9D9D9" w:themeFill="background1" w:themeFillShade="D9"/>
            <w:noWrap/>
            <w:vAlign w:val="center"/>
          </w:tcPr>
          <w:p w:rsidR="00D1340F" w:rsidRPr="008453E0" w:rsidRDefault="00D1340F" w:rsidP="007D5B6A">
            <w:pPr>
              <w:rPr>
                <w:lang w:eastAsia="en-AU"/>
              </w:rPr>
            </w:pPr>
          </w:p>
        </w:tc>
      </w:tr>
      <w:tr w:rsidR="00D1340F" w:rsidRPr="008453E0" w:rsidTr="00D1340F">
        <w:trPr>
          <w:trHeight w:val="227"/>
        </w:trPr>
        <w:tc>
          <w:tcPr>
            <w:tcW w:w="271" w:type="dxa"/>
            <w:tcBorders>
              <w:right w:val="single" w:sz="4" w:space="0" w:color="808080" w:themeColor="background1" w:themeShade="80"/>
            </w:tcBorders>
            <w:shd w:val="clear" w:color="auto" w:fill="D9D9D9" w:themeFill="background1" w:themeFillShade="D9"/>
            <w:noWrap/>
            <w:vAlign w:val="center"/>
          </w:tcPr>
          <w:p w:rsidR="00D1340F" w:rsidRPr="008453E0" w:rsidRDefault="00D1340F" w:rsidP="007D5B6A">
            <w:pPr>
              <w:rPr>
                <w:lang w:eastAsia="en-AU"/>
              </w:rPr>
            </w:pPr>
          </w:p>
        </w:tc>
        <w:tc>
          <w:tcPr>
            <w:tcW w:w="1298" w:type="dxa"/>
            <w:tcBorders>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1340F" w:rsidRPr="00AF2F9C" w:rsidRDefault="00D1340F" w:rsidP="007D5B6A">
            <w:pPr>
              <w:rPr>
                <w:sz w:val="18"/>
                <w:lang w:eastAsia="en-AU"/>
              </w:rPr>
            </w:pPr>
          </w:p>
        </w:tc>
        <w:tc>
          <w:tcPr>
            <w:tcW w:w="19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noWrap/>
            <w:vAlign w:val="center"/>
          </w:tcPr>
          <w:p w:rsidR="00D1340F" w:rsidRPr="005D079F" w:rsidRDefault="00D1340F" w:rsidP="007D5B6A">
            <w:pPr>
              <w:rPr>
                <w:color w:val="BFBFBF" w:themeColor="background1" w:themeShade="BF"/>
                <w:sz w:val="18"/>
                <w:lang w:eastAsia="en-AU"/>
              </w:rPr>
            </w:pPr>
            <w:r w:rsidRPr="00AF2F9C">
              <w:rPr>
                <w:color w:val="BFBFBF" w:themeColor="background1" w:themeShade="BF"/>
                <w:sz w:val="18"/>
                <w:lang w:eastAsia="en-AU"/>
              </w:rPr>
              <w:t>Other Specify (override text)</w:t>
            </w:r>
          </w:p>
        </w:tc>
        <w:sdt>
          <w:sdtPr>
            <w:rPr>
              <w:bCs/>
            </w:rPr>
            <w:alias w:val="List"/>
            <w:tag w:val="List"/>
            <w:id w:val="-410008260"/>
            <w:placeholder>
              <w:docPart w:val="C7500DFE7B724129BDB85525B8F16658"/>
            </w:placeholder>
            <w:showingPlcHdr/>
            <w:dropDownList>
              <w:listItem w:value="Choose an item."/>
              <w:listItem w:displayText="Yes" w:value="Yes"/>
              <w:listItem w:displayText="No" w:value="No"/>
            </w:dropDownList>
          </w:sdtPr>
          <w:sdtEndPr/>
          <w:sdtContent>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noWrap/>
                <w:vAlign w:val="center"/>
              </w:tcPr>
              <w:p w:rsidR="00D1340F" w:rsidRPr="00AF2F9C" w:rsidRDefault="00D1340F" w:rsidP="007D5B6A">
                <w:pPr>
                  <w:rPr>
                    <w:sz w:val="18"/>
                  </w:rPr>
                </w:pPr>
                <w:r w:rsidRPr="00A65605">
                  <w:rPr>
                    <w:bCs/>
                  </w:rPr>
                  <w:t>Yes/No</w:t>
                </w:r>
              </w:p>
            </w:tc>
          </w:sdtContent>
        </w:sdt>
        <w:tc>
          <w:tcPr>
            <w:tcW w:w="39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D1340F" w:rsidRPr="00AF2F9C" w:rsidRDefault="00D1340F" w:rsidP="007D5B6A">
            <w:pPr>
              <w:rPr>
                <w:sz w:val="18"/>
                <w:lang w:eastAsia="en-AU"/>
              </w:rPr>
            </w:pPr>
          </w:p>
        </w:tc>
        <w:tc>
          <w:tcPr>
            <w:tcW w:w="229" w:type="dxa"/>
            <w:tcBorders>
              <w:left w:val="single" w:sz="4" w:space="0" w:color="808080" w:themeColor="background1" w:themeShade="80"/>
            </w:tcBorders>
            <w:shd w:val="clear" w:color="auto" w:fill="D9D9D9" w:themeFill="background1" w:themeFillShade="D9"/>
            <w:noWrap/>
            <w:vAlign w:val="center"/>
          </w:tcPr>
          <w:p w:rsidR="00D1340F" w:rsidRPr="008453E0" w:rsidRDefault="00D1340F" w:rsidP="007D5B6A">
            <w:pPr>
              <w:rPr>
                <w:lang w:eastAsia="en-AU"/>
              </w:rPr>
            </w:pPr>
          </w:p>
        </w:tc>
      </w:tr>
      <w:tr w:rsidR="00D1340F" w:rsidRPr="008453E0" w:rsidTr="00D1340F">
        <w:trPr>
          <w:trHeight w:val="227"/>
        </w:trPr>
        <w:tc>
          <w:tcPr>
            <w:tcW w:w="271" w:type="dxa"/>
            <w:tcBorders>
              <w:right w:val="single" w:sz="4" w:space="0" w:color="808080" w:themeColor="background1" w:themeShade="80"/>
            </w:tcBorders>
            <w:shd w:val="clear" w:color="auto" w:fill="D9D9D9" w:themeFill="background1" w:themeFillShade="D9"/>
            <w:noWrap/>
            <w:vAlign w:val="center"/>
          </w:tcPr>
          <w:p w:rsidR="00D1340F" w:rsidRPr="008453E0" w:rsidRDefault="00D1340F" w:rsidP="007D5B6A">
            <w:pPr>
              <w:rPr>
                <w:lang w:eastAsia="en-AU"/>
              </w:rPr>
            </w:pPr>
          </w:p>
        </w:tc>
        <w:tc>
          <w:tcPr>
            <w:tcW w:w="1298"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1340F" w:rsidRPr="00AF2F9C" w:rsidRDefault="00D1340F" w:rsidP="007D5B6A">
            <w:pPr>
              <w:rPr>
                <w:sz w:val="18"/>
                <w:lang w:eastAsia="en-AU"/>
              </w:rPr>
            </w:pPr>
            <w:r w:rsidRPr="00AF2F9C">
              <w:rPr>
                <w:sz w:val="18"/>
                <w:lang w:eastAsia="en-AU"/>
              </w:rPr>
              <w:t>Construction</w:t>
            </w:r>
          </w:p>
        </w:tc>
        <w:tc>
          <w:tcPr>
            <w:tcW w:w="19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tcPr>
          <w:p w:rsidR="00D1340F" w:rsidRPr="00AF2F9C" w:rsidRDefault="00D1340F" w:rsidP="007D5B6A">
            <w:pPr>
              <w:rPr>
                <w:sz w:val="18"/>
                <w:lang w:eastAsia="en-AU"/>
              </w:rPr>
            </w:pPr>
            <w:r w:rsidRPr="00AF2F9C">
              <w:rPr>
                <w:sz w:val="18"/>
                <w:lang w:eastAsia="en-AU"/>
              </w:rPr>
              <w:t>Contract works</w:t>
            </w:r>
          </w:p>
        </w:tc>
        <w:sdt>
          <w:sdtPr>
            <w:rPr>
              <w:bCs/>
            </w:rPr>
            <w:alias w:val="List"/>
            <w:tag w:val="List"/>
            <w:id w:val="-2041659908"/>
            <w:placeholder>
              <w:docPart w:val="E9F0BBBD4B214D5A958ACC6CF27CC402"/>
            </w:placeholder>
            <w:showingPlcHdr/>
            <w:dropDownList>
              <w:listItem w:value="Choose an item."/>
              <w:listItem w:displayText="Yes" w:value="Yes"/>
              <w:listItem w:displayText="No" w:value="No"/>
            </w:dropDownList>
          </w:sdtPr>
          <w:sdtEndPr/>
          <w:sdtContent>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noWrap/>
                <w:vAlign w:val="center"/>
              </w:tcPr>
              <w:p w:rsidR="00D1340F" w:rsidRPr="00AF2F9C" w:rsidRDefault="00D1340F" w:rsidP="007D5B6A">
                <w:pPr>
                  <w:rPr>
                    <w:sz w:val="18"/>
                    <w:lang w:eastAsia="en-AU"/>
                  </w:rPr>
                </w:pPr>
                <w:r w:rsidRPr="00A65605">
                  <w:rPr>
                    <w:bCs/>
                  </w:rPr>
                  <w:t>Yes/No</w:t>
                </w:r>
              </w:p>
            </w:tc>
          </w:sdtContent>
        </w:sdt>
        <w:tc>
          <w:tcPr>
            <w:tcW w:w="39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D1340F" w:rsidRPr="00AF2F9C" w:rsidRDefault="00D1340F" w:rsidP="007D5B6A">
            <w:pPr>
              <w:rPr>
                <w:sz w:val="18"/>
                <w:lang w:eastAsia="en-AU"/>
              </w:rPr>
            </w:pPr>
          </w:p>
        </w:tc>
        <w:tc>
          <w:tcPr>
            <w:tcW w:w="229" w:type="dxa"/>
            <w:tcBorders>
              <w:left w:val="single" w:sz="4" w:space="0" w:color="808080" w:themeColor="background1" w:themeShade="80"/>
            </w:tcBorders>
            <w:shd w:val="clear" w:color="auto" w:fill="D9D9D9" w:themeFill="background1" w:themeFillShade="D9"/>
            <w:noWrap/>
            <w:vAlign w:val="center"/>
          </w:tcPr>
          <w:p w:rsidR="00D1340F" w:rsidRPr="008453E0" w:rsidRDefault="00D1340F" w:rsidP="007D5B6A">
            <w:pPr>
              <w:rPr>
                <w:lang w:eastAsia="en-AU"/>
              </w:rPr>
            </w:pPr>
          </w:p>
        </w:tc>
      </w:tr>
      <w:tr w:rsidR="00D1340F" w:rsidRPr="008453E0" w:rsidTr="00D1340F">
        <w:trPr>
          <w:trHeight w:val="227"/>
        </w:trPr>
        <w:tc>
          <w:tcPr>
            <w:tcW w:w="271" w:type="dxa"/>
            <w:tcBorders>
              <w:right w:val="single" w:sz="4" w:space="0" w:color="808080" w:themeColor="background1" w:themeShade="80"/>
            </w:tcBorders>
            <w:shd w:val="clear" w:color="auto" w:fill="D9D9D9" w:themeFill="background1" w:themeFillShade="D9"/>
            <w:noWrap/>
            <w:vAlign w:val="center"/>
          </w:tcPr>
          <w:p w:rsidR="00D1340F" w:rsidRPr="008453E0" w:rsidRDefault="00D1340F" w:rsidP="007D5B6A">
            <w:pPr>
              <w:rPr>
                <w:lang w:eastAsia="en-AU"/>
              </w:rPr>
            </w:pPr>
          </w:p>
        </w:tc>
        <w:tc>
          <w:tcPr>
            <w:tcW w:w="1298" w:type="dxa"/>
            <w:vMerge/>
            <w:tcBorders>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1340F" w:rsidRPr="00AF2F9C" w:rsidRDefault="00D1340F" w:rsidP="007D5B6A">
            <w:pPr>
              <w:rPr>
                <w:sz w:val="18"/>
                <w:lang w:eastAsia="en-AU"/>
              </w:rPr>
            </w:pPr>
          </w:p>
        </w:tc>
        <w:tc>
          <w:tcPr>
            <w:tcW w:w="19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tcPr>
          <w:p w:rsidR="00D1340F" w:rsidRPr="00AF2F9C" w:rsidRDefault="00D1340F" w:rsidP="007D5B6A">
            <w:pPr>
              <w:rPr>
                <w:sz w:val="18"/>
                <w:lang w:eastAsia="en-AU"/>
              </w:rPr>
            </w:pPr>
            <w:r w:rsidRPr="00AF2F9C">
              <w:rPr>
                <w:sz w:val="18"/>
                <w:lang w:eastAsia="en-AU"/>
              </w:rPr>
              <w:t>Delay in start up</w:t>
            </w:r>
          </w:p>
        </w:tc>
        <w:sdt>
          <w:sdtPr>
            <w:rPr>
              <w:bCs/>
            </w:rPr>
            <w:alias w:val="List"/>
            <w:tag w:val="List"/>
            <w:id w:val="1832023579"/>
            <w:placeholder>
              <w:docPart w:val="8B95F6694D9D493C9B51663C229524B2"/>
            </w:placeholder>
            <w:showingPlcHdr/>
            <w:dropDownList>
              <w:listItem w:value="Choose an item."/>
              <w:listItem w:displayText="Yes" w:value="Yes"/>
              <w:listItem w:displayText="No" w:value="No"/>
            </w:dropDownList>
          </w:sdtPr>
          <w:sdtEndPr/>
          <w:sdtContent>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noWrap/>
                <w:vAlign w:val="center"/>
              </w:tcPr>
              <w:p w:rsidR="00D1340F" w:rsidRPr="00AF2F9C" w:rsidRDefault="00D1340F" w:rsidP="007D5B6A">
                <w:pPr>
                  <w:rPr>
                    <w:sz w:val="18"/>
                  </w:rPr>
                </w:pPr>
                <w:r w:rsidRPr="00A65605">
                  <w:rPr>
                    <w:bCs/>
                  </w:rPr>
                  <w:t>Yes/No</w:t>
                </w:r>
              </w:p>
            </w:tc>
          </w:sdtContent>
        </w:sdt>
        <w:tc>
          <w:tcPr>
            <w:tcW w:w="39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D1340F" w:rsidRPr="00AF2F9C" w:rsidRDefault="00D1340F" w:rsidP="007D5B6A">
            <w:pPr>
              <w:rPr>
                <w:sz w:val="18"/>
                <w:lang w:eastAsia="en-AU"/>
              </w:rPr>
            </w:pPr>
          </w:p>
        </w:tc>
        <w:tc>
          <w:tcPr>
            <w:tcW w:w="229" w:type="dxa"/>
            <w:tcBorders>
              <w:left w:val="single" w:sz="4" w:space="0" w:color="808080" w:themeColor="background1" w:themeShade="80"/>
            </w:tcBorders>
            <w:shd w:val="clear" w:color="auto" w:fill="D9D9D9" w:themeFill="background1" w:themeFillShade="D9"/>
            <w:noWrap/>
            <w:vAlign w:val="center"/>
          </w:tcPr>
          <w:p w:rsidR="00D1340F" w:rsidRPr="008453E0" w:rsidRDefault="00D1340F" w:rsidP="007D5B6A">
            <w:pPr>
              <w:rPr>
                <w:lang w:eastAsia="en-AU"/>
              </w:rPr>
            </w:pPr>
          </w:p>
        </w:tc>
      </w:tr>
      <w:tr w:rsidR="00D1340F" w:rsidRPr="008453E0" w:rsidTr="00D1340F">
        <w:trPr>
          <w:trHeight w:val="227"/>
        </w:trPr>
        <w:tc>
          <w:tcPr>
            <w:tcW w:w="271" w:type="dxa"/>
            <w:tcBorders>
              <w:right w:val="single" w:sz="4" w:space="0" w:color="808080" w:themeColor="background1" w:themeShade="80"/>
            </w:tcBorders>
            <w:shd w:val="clear" w:color="auto" w:fill="D9D9D9" w:themeFill="background1" w:themeFillShade="D9"/>
            <w:noWrap/>
            <w:vAlign w:val="center"/>
          </w:tcPr>
          <w:p w:rsidR="00D1340F" w:rsidRPr="008453E0" w:rsidRDefault="00D1340F" w:rsidP="007D5B6A">
            <w:pPr>
              <w:rPr>
                <w:lang w:eastAsia="en-AU"/>
              </w:rPr>
            </w:pPr>
          </w:p>
        </w:tc>
        <w:tc>
          <w:tcPr>
            <w:tcW w:w="1298" w:type="dxa"/>
            <w:vMerge/>
            <w:tcBorders>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1340F" w:rsidRPr="00AF2F9C" w:rsidRDefault="00D1340F" w:rsidP="007D5B6A">
            <w:pPr>
              <w:rPr>
                <w:sz w:val="18"/>
                <w:lang w:eastAsia="en-AU"/>
              </w:rPr>
            </w:pPr>
          </w:p>
        </w:tc>
        <w:tc>
          <w:tcPr>
            <w:tcW w:w="19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tcPr>
          <w:p w:rsidR="00D1340F" w:rsidRPr="00AF2F9C" w:rsidRDefault="00D1340F" w:rsidP="007D5B6A">
            <w:pPr>
              <w:rPr>
                <w:sz w:val="18"/>
                <w:lang w:eastAsia="en-AU"/>
              </w:rPr>
            </w:pPr>
            <w:r w:rsidRPr="00AF2F9C">
              <w:rPr>
                <w:sz w:val="18"/>
                <w:lang w:eastAsia="en-AU"/>
              </w:rPr>
              <w:t>Marine transit</w:t>
            </w:r>
          </w:p>
        </w:tc>
        <w:sdt>
          <w:sdtPr>
            <w:rPr>
              <w:bCs/>
            </w:rPr>
            <w:alias w:val="List"/>
            <w:tag w:val="List"/>
            <w:id w:val="1116714003"/>
            <w:placeholder>
              <w:docPart w:val="AC79D87A37BB41D695E1E2CD71BEE7D4"/>
            </w:placeholder>
            <w:showingPlcHdr/>
            <w:dropDownList>
              <w:listItem w:value="Choose an item."/>
              <w:listItem w:displayText="Yes" w:value="Yes"/>
              <w:listItem w:displayText="No" w:value="No"/>
            </w:dropDownList>
          </w:sdtPr>
          <w:sdtEndPr/>
          <w:sdtContent>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noWrap/>
                <w:vAlign w:val="center"/>
              </w:tcPr>
              <w:p w:rsidR="00D1340F" w:rsidRPr="00AF2F9C" w:rsidRDefault="00D1340F" w:rsidP="007D5B6A">
                <w:pPr>
                  <w:rPr>
                    <w:sz w:val="18"/>
                  </w:rPr>
                </w:pPr>
                <w:r w:rsidRPr="00A65605">
                  <w:rPr>
                    <w:bCs/>
                  </w:rPr>
                  <w:t>Yes/No</w:t>
                </w:r>
              </w:p>
            </w:tc>
          </w:sdtContent>
        </w:sdt>
        <w:tc>
          <w:tcPr>
            <w:tcW w:w="39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D1340F" w:rsidRPr="00AF2F9C" w:rsidRDefault="00D1340F" w:rsidP="007D5B6A">
            <w:pPr>
              <w:rPr>
                <w:sz w:val="18"/>
                <w:lang w:eastAsia="en-AU"/>
              </w:rPr>
            </w:pPr>
          </w:p>
        </w:tc>
        <w:tc>
          <w:tcPr>
            <w:tcW w:w="229" w:type="dxa"/>
            <w:tcBorders>
              <w:left w:val="single" w:sz="4" w:space="0" w:color="808080" w:themeColor="background1" w:themeShade="80"/>
            </w:tcBorders>
            <w:shd w:val="clear" w:color="auto" w:fill="D9D9D9" w:themeFill="background1" w:themeFillShade="D9"/>
            <w:noWrap/>
            <w:vAlign w:val="center"/>
          </w:tcPr>
          <w:p w:rsidR="00D1340F" w:rsidRPr="008453E0" w:rsidRDefault="00D1340F" w:rsidP="007D5B6A">
            <w:pPr>
              <w:rPr>
                <w:lang w:eastAsia="en-AU"/>
              </w:rPr>
            </w:pPr>
          </w:p>
        </w:tc>
      </w:tr>
      <w:tr w:rsidR="00D1340F" w:rsidRPr="008453E0" w:rsidTr="00D1340F">
        <w:trPr>
          <w:trHeight w:val="227"/>
        </w:trPr>
        <w:tc>
          <w:tcPr>
            <w:tcW w:w="271" w:type="dxa"/>
            <w:tcBorders>
              <w:right w:val="single" w:sz="4" w:space="0" w:color="808080" w:themeColor="background1" w:themeShade="80"/>
            </w:tcBorders>
            <w:shd w:val="clear" w:color="auto" w:fill="D9D9D9" w:themeFill="background1" w:themeFillShade="D9"/>
            <w:noWrap/>
            <w:vAlign w:val="center"/>
          </w:tcPr>
          <w:p w:rsidR="00D1340F" w:rsidRPr="008453E0" w:rsidRDefault="00D1340F" w:rsidP="007D5B6A">
            <w:pPr>
              <w:rPr>
                <w:lang w:eastAsia="en-AU"/>
              </w:rPr>
            </w:pPr>
          </w:p>
        </w:tc>
        <w:tc>
          <w:tcPr>
            <w:tcW w:w="1298" w:type="dxa"/>
            <w:vMerge/>
            <w:tcBorders>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1340F" w:rsidRPr="00AF2F9C" w:rsidRDefault="00D1340F" w:rsidP="007D5B6A">
            <w:pPr>
              <w:rPr>
                <w:sz w:val="18"/>
                <w:lang w:eastAsia="en-AU"/>
              </w:rPr>
            </w:pPr>
          </w:p>
        </w:tc>
        <w:tc>
          <w:tcPr>
            <w:tcW w:w="19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tcPr>
          <w:p w:rsidR="00D1340F" w:rsidRPr="00AF2F9C" w:rsidRDefault="00D1340F" w:rsidP="007D5B6A">
            <w:pPr>
              <w:rPr>
                <w:sz w:val="18"/>
                <w:lang w:eastAsia="en-AU"/>
              </w:rPr>
            </w:pPr>
            <w:r>
              <w:rPr>
                <w:sz w:val="18"/>
                <w:lang w:eastAsia="en-AU"/>
              </w:rPr>
              <w:t>Public and products liability</w:t>
            </w:r>
          </w:p>
        </w:tc>
        <w:sdt>
          <w:sdtPr>
            <w:rPr>
              <w:bCs/>
            </w:rPr>
            <w:alias w:val="List"/>
            <w:tag w:val="List"/>
            <w:id w:val="-1223591235"/>
            <w:placeholder>
              <w:docPart w:val="856106D0E6A24882A045A4FF4DD5AF20"/>
            </w:placeholder>
            <w:showingPlcHdr/>
            <w:dropDownList>
              <w:listItem w:value="Choose an item."/>
              <w:listItem w:displayText="Yes" w:value="Yes"/>
              <w:listItem w:displayText="No" w:value="No"/>
            </w:dropDownList>
          </w:sdtPr>
          <w:sdtEndPr/>
          <w:sdtContent>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noWrap/>
                <w:vAlign w:val="center"/>
              </w:tcPr>
              <w:p w:rsidR="00D1340F" w:rsidRPr="00AF2F9C" w:rsidRDefault="00D1340F" w:rsidP="007D5B6A">
                <w:pPr>
                  <w:rPr>
                    <w:sz w:val="18"/>
                  </w:rPr>
                </w:pPr>
                <w:r w:rsidRPr="00A65605">
                  <w:rPr>
                    <w:bCs/>
                  </w:rPr>
                  <w:t>Yes/No</w:t>
                </w:r>
              </w:p>
            </w:tc>
          </w:sdtContent>
        </w:sdt>
        <w:tc>
          <w:tcPr>
            <w:tcW w:w="39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D1340F" w:rsidRPr="00AF2F9C" w:rsidRDefault="00D1340F" w:rsidP="007D5B6A">
            <w:pPr>
              <w:rPr>
                <w:sz w:val="18"/>
                <w:lang w:eastAsia="en-AU"/>
              </w:rPr>
            </w:pPr>
          </w:p>
        </w:tc>
        <w:tc>
          <w:tcPr>
            <w:tcW w:w="229" w:type="dxa"/>
            <w:tcBorders>
              <w:left w:val="single" w:sz="4" w:space="0" w:color="808080" w:themeColor="background1" w:themeShade="80"/>
            </w:tcBorders>
            <w:shd w:val="clear" w:color="auto" w:fill="D9D9D9" w:themeFill="background1" w:themeFillShade="D9"/>
            <w:noWrap/>
            <w:vAlign w:val="center"/>
          </w:tcPr>
          <w:p w:rsidR="00D1340F" w:rsidRPr="008453E0" w:rsidRDefault="00D1340F" w:rsidP="007D5B6A">
            <w:pPr>
              <w:rPr>
                <w:lang w:eastAsia="en-AU"/>
              </w:rPr>
            </w:pPr>
          </w:p>
        </w:tc>
      </w:tr>
      <w:tr w:rsidR="00D1340F" w:rsidRPr="008453E0" w:rsidTr="00D1340F">
        <w:trPr>
          <w:trHeight w:val="227"/>
        </w:trPr>
        <w:tc>
          <w:tcPr>
            <w:tcW w:w="271" w:type="dxa"/>
            <w:tcBorders>
              <w:right w:val="single" w:sz="4" w:space="0" w:color="808080" w:themeColor="background1" w:themeShade="80"/>
            </w:tcBorders>
            <w:shd w:val="clear" w:color="auto" w:fill="D9D9D9" w:themeFill="background1" w:themeFillShade="D9"/>
            <w:noWrap/>
            <w:vAlign w:val="center"/>
          </w:tcPr>
          <w:p w:rsidR="00D1340F" w:rsidRPr="008453E0" w:rsidRDefault="00D1340F" w:rsidP="007D5B6A">
            <w:pPr>
              <w:rPr>
                <w:lang w:eastAsia="en-AU"/>
              </w:rPr>
            </w:pPr>
          </w:p>
        </w:tc>
        <w:tc>
          <w:tcPr>
            <w:tcW w:w="1298" w:type="dxa"/>
            <w:vMerge/>
            <w:tcBorders>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1340F" w:rsidRPr="00AF2F9C" w:rsidRDefault="00D1340F" w:rsidP="007D5B6A">
            <w:pPr>
              <w:rPr>
                <w:sz w:val="18"/>
                <w:lang w:eastAsia="en-AU"/>
              </w:rPr>
            </w:pPr>
          </w:p>
        </w:tc>
        <w:tc>
          <w:tcPr>
            <w:tcW w:w="19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noWrap/>
            <w:vAlign w:val="center"/>
          </w:tcPr>
          <w:p w:rsidR="00D1340F" w:rsidRPr="00AF2F9C" w:rsidRDefault="00D1340F" w:rsidP="007D5B6A">
            <w:pPr>
              <w:rPr>
                <w:sz w:val="18"/>
                <w:lang w:eastAsia="en-AU"/>
              </w:rPr>
            </w:pPr>
            <w:r w:rsidRPr="00AF2F9C">
              <w:rPr>
                <w:color w:val="BFBFBF" w:themeColor="background1" w:themeShade="BF"/>
                <w:sz w:val="18"/>
                <w:lang w:eastAsia="en-AU"/>
              </w:rPr>
              <w:t>Other Specify (override text)</w:t>
            </w:r>
          </w:p>
        </w:tc>
        <w:sdt>
          <w:sdtPr>
            <w:rPr>
              <w:bCs/>
            </w:rPr>
            <w:alias w:val="List"/>
            <w:tag w:val="List"/>
            <w:id w:val="1801029516"/>
            <w:placeholder>
              <w:docPart w:val="B77FA1DB9EFD42FDA2BD944369E012A8"/>
            </w:placeholder>
            <w:showingPlcHdr/>
            <w:dropDownList>
              <w:listItem w:value="Choose an item."/>
              <w:listItem w:displayText="Yes" w:value="Yes"/>
              <w:listItem w:displayText="No" w:value="No"/>
            </w:dropDownList>
          </w:sdtPr>
          <w:sdtEndPr/>
          <w:sdtContent>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noWrap/>
                <w:vAlign w:val="center"/>
              </w:tcPr>
              <w:p w:rsidR="00D1340F" w:rsidRPr="00AF2F9C" w:rsidRDefault="00D1340F" w:rsidP="007D5B6A">
                <w:pPr>
                  <w:rPr>
                    <w:sz w:val="18"/>
                  </w:rPr>
                </w:pPr>
                <w:r w:rsidRPr="00A65605">
                  <w:rPr>
                    <w:bCs/>
                  </w:rPr>
                  <w:t>Yes/No</w:t>
                </w:r>
              </w:p>
            </w:tc>
          </w:sdtContent>
        </w:sdt>
        <w:tc>
          <w:tcPr>
            <w:tcW w:w="39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D1340F" w:rsidRPr="00AF2F9C" w:rsidRDefault="00D1340F" w:rsidP="007D5B6A">
            <w:pPr>
              <w:rPr>
                <w:sz w:val="18"/>
                <w:lang w:eastAsia="en-AU"/>
              </w:rPr>
            </w:pPr>
          </w:p>
        </w:tc>
        <w:tc>
          <w:tcPr>
            <w:tcW w:w="229" w:type="dxa"/>
            <w:tcBorders>
              <w:left w:val="single" w:sz="4" w:space="0" w:color="808080" w:themeColor="background1" w:themeShade="80"/>
            </w:tcBorders>
            <w:shd w:val="clear" w:color="auto" w:fill="D9D9D9" w:themeFill="background1" w:themeFillShade="D9"/>
            <w:noWrap/>
            <w:vAlign w:val="center"/>
          </w:tcPr>
          <w:p w:rsidR="00D1340F" w:rsidRPr="008453E0" w:rsidRDefault="00D1340F" w:rsidP="007D5B6A">
            <w:pPr>
              <w:rPr>
                <w:lang w:eastAsia="en-AU"/>
              </w:rPr>
            </w:pPr>
          </w:p>
        </w:tc>
      </w:tr>
      <w:tr w:rsidR="00D1340F" w:rsidRPr="008453E0" w:rsidTr="00D1340F">
        <w:trPr>
          <w:trHeight w:val="227"/>
        </w:trPr>
        <w:tc>
          <w:tcPr>
            <w:tcW w:w="271" w:type="dxa"/>
            <w:tcBorders>
              <w:right w:val="single" w:sz="4" w:space="0" w:color="808080" w:themeColor="background1" w:themeShade="80"/>
            </w:tcBorders>
            <w:shd w:val="clear" w:color="auto" w:fill="D9D9D9" w:themeFill="background1" w:themeFillShade="D9"/>
            <w:noWrap/>
            <w:vAlign w:val="center"/>
          </w:tcPr>
          <w:p w:rsidR="00D1340F" w:rsidRPr="008453E0" w:rsidRDefault="00D1340F" w:rsidP="007D5B6A">
            <w:pPr>
              <w:rPr>
                <w:lang w:eastAsia="en-AU"/>
              </w:rPr>
            </w:pPr>
          </w:p>
        </w:tc>
        <w:tc>
          <w:tcPr>
            <w:tcW w:w="1298"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1340F" w:rsidRPr="00AF2F9C" w:rsidRDefault="00D1340F" w:rsidP="007D5B6A">
            <w:pPr>
              <w:rPr>
                <w:sz w:val="18"/>
                <w:lang w:eastAsia="en-AU"/>
              </w:rPr>
            </w:pPr>
          </w:p>
        </w:tc>
        <w:tc>
          <w:tcPr>
            <w:tcW w:w="19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noWrap/>
            <w:vAlign w:val="center"/>
          </w:tcPr>
          <w:p w:rsidR="00D1340F" w:rsidRPr="00AF2F9C" w:rsidRDefault="00D1340F" w:rsidP="007D5B6A">
            <w:pPr>
              <w:rPr>
                <w:sz w:val="18"/>
                <w:lang w:eastAsia="en-AU"/>
              </w:rPr>
            </w:pPr>
            <w:r w:rsidRPr="00AF2F9C">
              <w:rPr>
                <w:color w:val="BFBFBF" w:themeColor="background1" w:themeShade="BF"/>
                <w:sz w:val="18"/>
                <w:lang w:eastAsia="en-AU"/>
              </w:rPr>
              <w:t>Other Specify (override text)</w:t>
            </w:r>
          </w:p>
        </w:tc>
        <w:sdt>
          <w:sdtPr>
            <w:rPr>
              <w:bCs/>
            </w:rPr>
            <w:alias w:val="List"/>
            <w:tag w:val="List"/>
            <w:id w:val="1220017098"/>
            <w:placeholder>
              <w:docPart w:val="D341F83EE1B540B688C60E2BECC34FC5"/>
            </w:placeholder>
            <w:showingPlcHdr/>
            <w:dropDownList>
              <w:listItem w:value="Choose an item."/>
              <w:listItem w:displayText="Yes" w:value="Yes"/>
              <w:listItem w:displayText="No" w:value="No"/>
            </w:dropDownList>
          </w:sdtPr>
          <w:sdtEndPr/>
          <w:sdtContent>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noWrap/>
                <w:vAlign w:val="center"/>
              </w:tcPr>
              <w:p w:rsidR="00D1340F" w:rsidRPr="00AF2F9C" w:rsidRDefault="00D1340F" w:rsidP="007D5B6A">
                <w:pPr>
                  <w:rPr>
                    <w:sz w:val="18"/>
                  </w:rPr>
                </w:pPr>
                <w:r w:rsidRPr="00A65605">
                  <w:rPr>
                    <w:bCs/>
                  </w:rPr>
                  <w:t>Yes/No</w:t>
                </w:r>
              </w:p>
            </w:tc>
          </w:sdtContent>
        </w:sdt>
        <w:tc>
          <w:tcPr>
            <w:tcW w:w="39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D1340F" w:rsidRPr="00AF2F9C" w:rsidRDefault="00D1340F" w:rsidP="007D5B6A">
            <w:pPr>
              <w:rPr>
                <w:sz w:val="18"/>
                <w:lang w:eastAsia="en-AU"/>
              </w:rPr>
            </w:pPr>
          </w:p>
        </w:tc>
        <w:tc>
          <w:tcPr>
            <w:tcW w:w="229" w:type="dxa"/>
            <w:tcBorders>
              <w:left w:val="single" w:sz="4" w:space="0" w:color="808080" w:themeColor="background1" w:themeShade="80"/>
            </w:tcBorders>
            <w:shd w:val="clear" w:color="auto" w:fill="D9D9D9" w:themeFill="background1" w:themeFillShade="D9"/>
            <w:noWrap/>
            <w:vAlign w:val="center"/>
          </w:tcPr>
          <w:p w:rsidR="00D1340F" w:rsidRPr="008453E0" w:rsidRDefault="00D1340F" w:rsidP="007D5B6A">
            <w:pPr>
              <w:rPr>
                <w:lang w:eastAsia="en-AU"/>
              </w:rPr>
            </w:pPr>
          </w:p>
        </w:tc>
      </w:tr>
      <w:tr w:rsidR="00D1340F" w:rsidRPr="008453E0" w:rsidTr="00D1340F">
        <w:trPr>
          <w:trHeight w:val="227"/>
        </w:trPr>
        <w:tc>
          <w:tcPr>
            <w:tcW w:w="271" w:type="dxa"/>
            <w:tcBorders>
              <w:right w:val="single" w:sz="4" w:space="0" w:color="808080" w:themeColor="background1" w:themeShade="80"/>
            </w:tcBorders>
            <w:shd w:val="clear" w:color="auto" w:fill="D9D9D9" w:themeFill="background1" w:themeFillShade="D9"/>
            <w:noWrap/>
            <w:vAlign w:val="center"/>
          </w:tcPr>
          <w:p w:rsidR="00D1340F" w:rsidRPr="008453E0" w:rsidRDefault="00D1340F" w:rsidP="007D5B6A">
            <w:pPr>
              <w:rPr>
                <w:lang w:eastAsia="en-AU"/>
              </w:rPr>
            </w:pPr>
          </w:p>
        </w:tc>
        <w:tc>
          <w:tcPr>
            <w:tcW w:w="1298"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1340F" w:rsidRPr="00AF2F9C" w:rsidRDefault="00D1340F" w:rsidP="007D5B6A">
            <w:pPr>
              <w:rPr>
                <w:sz w:val="18"/>
                <w:lang w:eastAsia="en-AU"/>
              </w:rPr>
            </w:pPr>
            <w:r>
              <w:rPr>
                <w:sz w:val="18"/>
                <w:lang w:eastAsia="en-AU"/>
              </w:rPr>
              <w:t>Operations (Renewable energy project)</w:t>
            </w:r>
          </w:p>
        </w:tc>
        <w:tc>
          <w:tcPr>
            <w:tcW w:w="19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tcPr>
          <w:p w:rsidR="00D1340F" w:rsidRPr="00AF2F9C" w:rsidRDefault="00D1340F" w:rsidP="007D5B6A">
            <w:pPr>
              <w:rPr>
                <w:sz w:val="18"/>
                <w:lang w:eastAsia="en-AU"/>
              </w:rPr>
            </w:pPr>
            <w:r>
              <w:rPr>
                <w:sz w:val="18"/>
                <w:lang w:eastAsia="en-AU"/>
              </w:rPr>
              <w:t>Public and products liability</w:t>
            </w:r>
          </w:p>
        </w:tc>
        <w:sdt>
          <w:sdtPr>
            <w:rPr>
              <w:bCs/>
            </w:rPr>
            <w:alias w:val="List"/>
            <w:tag w:val="List"/>
            <w:id w:val="-1759358040"/>
            <w:placeholder>
              <w:docPart w:val="BA42D061AACC4A7E85851D93996D8E1D"/>
            </w:placeholder>
            <w:showingPlcHdr/>
            <w:dropDownList>
              <w:listItem w:value="Choose an item."/>
              <w:listItem w:displayText="Yes" w:value="Yes"/>
              <w:listItem w:displayText="No" w:value="No"/>
            </w:dropDownList>
          </w:sdtPr>
          <w:sdtEndPr/>
          <w:sdtContent>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noWrap/>
                <w:vAlign w:val="center"/>
              </w:tcPr>
              <w:p w:rsidR="00D1340F" w:rsidRPr="00AF2F9C" w:rsidRDefault="00D1340F" w:rsidP="007D5B6A">
                <w:pPr>
                  <w:rPr>
                    <w:sz w:val="18"/>
                  </w:rPr>
                </w:pPr>
                <w:r w:rsidRPr="00A65605">
                  <w:rPr>
                    <w:bCs/>
                  </w:rPr>
                  <w:t>Yes/No</w:t>
                </w:r>
              </w:p>
            </w:tc>
          </w:sdtContent>
        </w:sdt>
        <w:tc>
          <w:tcPr>
            <w:tcW w:w="39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D1340F" w:rsidRPr="00AF2F9C" w:rsidRDefault="00D1340F" w:rsidP="007D5B6A">
            <w:pPr>
              <w:rPr>
                <w:sz w:val="18"/>
                <w:lang w:eastAsia="en-AU"/>
              </w:rPr>
            </w:pPr>
          </w:p>
        </w:tc>
        <w:tc>
          <w:tcPr>
            <w:tcW w:w="229" w:type="dxa"/>
            <w:tcBorders>
              <w:left w:val="single" w:sz="4" w:space="0" w:color="808080" w:themeColor="background1" w:themeShade="80"/>
            </w:tcBorders>
            <w:shd w:val="clear" w:color="auto" w:fill="D9D9D9" w:themeFill="background1" w:themeFillShade="D9"/>
            <w:noWrap/>
            <w:vAlign w:val="center"/>
          </w:tcPr>
          <w:p w:rsidR="00D1340F" w:rsidRPr="008453E0" w:rsidRDefault="00D1340F" w:rsidP="007D5B6A">
            <w:pPr>
              <w:rPr>
                <w:lang w:eastAsia="en-AU"/>
              </w:rPr>
            </w:pPr>
          </w:p>
        </w:tc>
      </w:tr>
      <w:tr w:rsidR="00D1340F" w:rsidRPr="008453E0" w:rsidTr="00D1340F">
        <w:trPr>
          <w:trHeight w:val="227"/>
        </w:trPr>
        <w:tc>
          <w:tcPr>
            <w:tcW w:w="271" w:type="dxa"/>
            <w:tcBorders>
              <w:right w:val="single" w:sz="4" w:space="0" w:color="808080" w:themeColor="background1" w:themeShade="80"/>
            </w:tcBorders>
            <w:shd w:val="clear" w:color="auto" w:fill="D9D9D9" w:themeFill="background1" w:themeFillShade="D9"/>
            <w:noWrap/>
            <w:vAlign w:val="center"/>
          </w:tcPr>
          <w:p w:rsidR="00D1340F" w:rsidRPr="008453E0" w:rsidRDefault="00D1340F" w:rsidP="007D5B6A">
            <w:pPr>
              <w:rPr>
                <w:lang w:eastAsia="en-AU"/>
              </w:rPr>
            </w:pPr>
          </w:p>
        </w:tc>
        <w:tc>
          <w:tcPr>
            <w:tcW w:w="1298" w:type="dxa"/>
            <w:vMerge/>
            <w:tcBorders>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1340F" w:rsidRPr="00AF2F9C" w:rsidRDefault="00D1340F" w:rsidP="007D5B6A">
            <w:pPr>
              <w:rPr>
                <w:sz w:val="18"/>
                <w:lang w:eastAsia="en-AU"/>
              </w:rPr>
            </w:pPr>
          </w:p>
        </w:tc>
        <w:tc>
          <w:tcPr>
            <w:tcW w:w="19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tcPr>
          <w:p w:rsidR="00D1340F" w:rsidRPr="00AF2F9C" w:rsidRDefault="00D1340F" w:rsidP="007D5B6A">
            <w:pPr>
              <w:rPr>
                <w:sz w:val="18"/>
                <w:lang w:eastAsia="en-AU"/>
              </w:rPr>
            </w:pPr>
            <w:r>
              <w:rPr>
                <w:sz w:val="18"/>
                <w:lang w:eastAsia="en-AU"/>
              </w:rPr>
              <w:t>Employer liability and worker’s compensation</w:t>
            </w:r>
          </w:p>
        </w:tc>
        <w:sdt>
          <w:sdtPr>
            <w:rPr>
              <w:bCs/>
            </w:rPr>
            <w:alias w:val="List"/>
            <w:tag w:val="List"/>
            <w:id w:val="1188643676"/>
            <w:placeholder>
              <w:docPart w:val="DC00A103E57B4D6D9AFEADDD263CFF8F"/>
            </w:placeholder>
            <w:showingPlcHdr/>
            <w:dropDownList>
              <w:listItem w:value="Choose an item."/>
              <w:listItem w:displayText="Yes" w:value="Yes"/>
              <w:listItem w:displayText="No" w:value="No"/>
            </w:dropDownList>
          </w:sdtPr>
          <w:sdtEndPr/>
          <w:sdtContent>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noWrap/>
                <w:vAlign w:val="center"/>
              </w:tcPr>
              <w:p w:rsidR="00D1340F" w:rsidRPr="00AF2F9C" w:rsidRDefault="00D1340F" w:rsidP="007D5B6A">
                <w:pPr>
                  <w:rPr>
                    <w:sz w:val="18"/>
                  </w:rPr>
                </w:pPr>
                <w:r w:rsidRPr="00A65605">
                  <w:rPr>
                    <w:bCs/>
                  </w:rPr>
                  <w:t>Yes/No</w:t>
                </w:r>
              </w:p>
            </w:tc>
          </w:sdtContent>
        </w:sdt>
        <w:tc>
          <w:tcPr>
            <w:tcW w:w="39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D1340F" w:rsidRPr="00AF2F9C" w:rsidRDefault="00D1340F" w:rsidP="007D5B6A">
            <w:pPr>
              <w:rPr>
                <w:sz w:val="18"/>
                <w:lang w:eastAsia="en-AU"/>
              </w:rPr>
            </w:pPr>
          </w:p>
        </w:tc>
        <w:tc>
          <w:tcPr>
            <w:tcW w:w="229" w:type="dxa"/>
            <w:tcBorders>
              <w:left w:val="single" w:sz="4" w:space="0" w:color="808080" w:themeColor="background1" w:themeShade="80"/>
            </w:tcBorders>
            <w:shd w:val="clear" w:color="auto" w:fill="D9D9D9" w:themeFill="background1" w:themeFillShade="D9"/>
            <w:noWrap/>
            <w:vAlign w:val="center"/>
          </w:tcPr>
          <w:p w:rsidR="00D1340F" w:rsidRPr="008453E0" w:rsidRDefault="00D1340F" w:rsidP="007D5B6A">
            <w:pPr>
              <w:rPr>
                <w:lang w:eastAsia="en-AU"/>
              </w:rPr>
            </w:pPr>
          </w:p>
        </w:tc>
      </w:tr>
      <w:tr w:rsidR="00D1340F" w:rsidRPr="008453E0" w:rsidTr="00D1340F">
        <w:trPr>
          <w:trHeight w:val="227"/>
        </w:trPr>
        <w:tc>
          <w:tcPr>
            <w:tcW w:w="271" w:type="dxa"/>
            <w:tcBorders>
              <w:right w:val="single" w:sz="4" w:space="0" w:color="808080" w:themeColor="background1" w:themeShade="80"/>
            </w:tcBorders>
            <w:shd w:val="clear" w:color="auto" w:fill="D9D9D9" w:themeFill="background1" w:themeFillShade="D9"/>
            <w:noWrap/>
            <w:vAlign w:val="center"/>
          </w:tcPr>
          <w:p w:rsidR="00D1340F" w:rsidRPr="008453E0" w:rsidRDefault="00D1340F" w:rsidP="007D5B6A">
            <w:pPr>
              <w:rPr>
                <w:lang w:eastAsia="en-AU"/>
              </w:rPr>
            </w:pPr>
          </w:p>
        </w:tc>
        <w:tc>
          <w:tcPr>
            <w:tcW w:w="1298" w:type="dxa"/>
            <w:vMerge/>
            <w:tcBorders>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1340F" w:rsidRPr="00AF2F9C" w:rsidRDefault="00D1340F" w:rsidP="007D5B6A">
            <w:pPr>
              <w:rPr>
                <w:sz w:val="18"/>
                <w:lang w:eastAsia="en-AU"/>
              </w:rPr>
            </w:pPr>
          </w:p>
        </w:tc>
        <w:tc>
          <w:tcPr>
            <w:tcW w:w="19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noWrap/>
            <w:vAlign w:val="center"/>
          </w:tcPr>
          <w:p w:rsidR="00D1340F" w:rsidRPr="00AF2F9C" w:rsidRDefault="00D1340F" w:rsidP="00FF6791">
            <w:pPr>
              <w:rPr>
                <w:sz w:val="18"/>
                <w:lang w:eastAsia="en-AU"/>
              </w:rPr>
            </w:pPr>
            <w:r w:rsidRPr="00EC51F3">
              <w:rPr>
                <w:color w:val="BFBFBF" w:themeColor="background1" w:themeShade="BF"/>
                <w:sz w:val="18"/>
                <w:lang w:eastAsia="en-AU"/>
              </w:rPr>
              <w:t>Other Specify (override text)</w:t>
            </w:r>
          </w:p>
        </w:tc>
        <w:sdt>
          <w:sdtPr>
            <w:rPr>
              <w:bCs/>
            </w:rPr>
            <w:alias w:val="List"/>
            <w:tag w:val="List"/>
            <w:id w:val="-1010987807"/>
            <w:placeholder>
              <w:docPart w:val="4FAE5230FFFD47CD95937480D3C88985"/>
            </w:placeholder>
            <w:showingPlcHdr/>
            <w:dropDownList>
              <w:listItem w:value="Choose an item."/>
              <w:listItem w:displayText="Yes" w:value="Yes"/>
              <w:listItem w:displayText="No" w:value="No"/>
            </w:dropDownList>
          </w:sdtPr>
          <w:sdtEndPr/>
          <w:sdtContent>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noWrap/>
                <w:vAlign w:val="center"/>
              </w:tcPr>
              <w:p w:rsidR="00D1340F" w:rsidRPr="00AF2F9C" w:rsidRDefault="00D1340F" w:rsidP="007D5B6A">
                <w:pPr>
                  <w:rPr>
                    <w:sz w:val="18"/>
                  </w:rPr>
                </w:pPr>
                <w:r w:rsidRPr="00A65605">
                  <w:rPr>
                    <w:bCs/>
                  </w:rPr>
                  <w:t>Yes/No</w:t>
                </w:r>
              </w:p>
            </w:tc>
          </w:sdtContent>
        </w:sdt>
        <w:tc>
          <w:tcPr>
            <w:tcW w:w="39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D1340F" w:rsidRPr="00AF2F9C" w:rsidRDefault="00D1340F" w:rsidP="007D5B6A">
            <w:pPr>
              <w:rPr>
                <w:sz w:val="18"/>
                <w:lang w:eastAsia="en-AU"/>
              </w:rPr>
            </w:pPr>
          </w:p>
        </w:tc>
        <w:tc>
          <w:tcPr>
            <w:tcW w:w="229" w:type="dxa"/>
            <w:tcBorders>
              <w:left w:val="single" w:sz="4" w:space="0" w:color="808080" w:themeColor="background1" w:themeShade="80"/>
            </w:tcBorders>
            <w:shd w:val="clear" w:color="auto" w:fill="D9D9D9" w:themeFill="background1" w:themeFillShade="D9"/>
            <w:noWrap/>
            <w:vAlign w:val="center"/>
          </w:tcPr>
          <w:p w:rsidR="00D1340F" w:rsidRPr="008453E0" w:rsidRDefault="00D1340F" w:rsidP="007D5B6A">
            <w:pPr>
              <w:rPr>
                <w:lang w:eastAsia="en-AU"/>
              </w:rPr>
            </w:pPr>
          </w:p>
        </w:tc>
      </w:tr>
      <w:tr w:rsidR="00D1340F" w:rsidRPr="008453E0" w:rsidTr="00D1340F">
        <w:trPr>
          <w:trHeight w:val="227"/>
        </w:trPr>
        <w:tc>
          <w:tcPr>
            <w:tcW w:w="271" w:type="dxa"/>
            <w:tcBorders>
              <w:right w:val="single" w:sz="4" w:space="0" w:color="808080" w:themeColor="background1" w:themeShade="80"/>
            </w:tcBorders>
            <w:shd w:val="clear" w:color="auto" w:fill="D9D9D9" w:themeFill="background1" w:themeFillShade="D9"/>
            <w:noWrap/>
            <w:vAlign w:val="center"/>
          </w:tcPr>
          <w:p w:rsidR="00D1340F" w:rsidRPr="008453E0" w:rsidRDefault="00D1340F" w:rsidP="007D5B6A">
            <w:pPr>
              <w:rPr>
                <w:lang w:eastAsia="en-AU"/>
              </w:rPr>
            </w:pPr>
          </w:p>
        </w:tc>
        <w:tc>
          <w:tcPr>
            <w:tcW w:w="1298"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1340F" w:rsidRPr="00AF2F9C" w:rsidRDefault="00D1340F" w:rsidP="007D5B6A">
            <w:pPr>
              <w:rPr>
                <w:sz w:val="18"/>
                <w:lang w:eastAsia="en-AU"/>
              </w:rPr>
            </w:pPr>
          </w:p>
        </w:tc>
        <w:tc>
          <w:tcPr>
            <w:tcW w:w="19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noWrap/>
            <w:vAlign w:val="center"/>
          </w:tcPr>
          <w:p w:rsidR="00D1340F" w:rsidRPr="00AF2F9C" w:rsidRDefault="00D1340F" w:rsidP="007D5B6A">
            <w:pPr>
              <w:rPr>
                <w:sz w:val="18"/>
                <w:lang w:eastAsia="en-AU"/>
              </w:rPr>
            </w:pPr>
            <w:r w:rsidRPr="00AF2F9C">
              <w:rPr>
                <w:color w:val="BFBFBF" w:themeColor="background1" w:themeShade="BF"/>
                <w:sz w:val="18"/>
                <w:lang w:eastAsia="en-AU"/>
              </w:rPr>
              <w:t>Other Specify (override text)</w:t>
            </w:r>
          </w:p>
        </w:tc>
        <w:sdt>
          <w:sdtPr>
            <w:rPr>
              <w:bCs/>
            </w:rPr>
            <w:alias w:val="List"/>
            <w:tag w:val="List"/>
            <w:id w:val="1493757724"/>
            <w:placeholder>
              <w:docPart w:val="BE8397AF396142B4A18039766D6A0B47"/>
            </w:placeholder>
            <w:showingPlcHdr/>
            <w:dropDownList>
              <w:listItem w:value="Choose an item."/>
              <w:listItem w:displayText="Yes" w:value="Yes"/>
              <w:listItem w:displayText="No" w:value="No"/>
            </w:dropDownList>
          </w:sdtPr>
          <w:sdtEndPr/>
          <w:sdtContent>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noWrap/>
                <w:vAlign w:val="center"/>
              </w:tcPr>
              <w:p w:rsidR="00D1340F" w:rsidRPr="00AF2F9C" w:rsidRDefault="00D1340F" w:rsidP="007D5B6A">
                <w:pPr>
                  <w:rPr>
                    <w:sz w:val="18"/>
                  </w:rPr>
                </w:pPr>
                <w:r w:rsidRPr="00A65605">
                  <w:rPr>
                    <w:bCs/>
                  </w:rPr>
                  <w:t>Yes/No</w:t>
                </w:r>
              </w:p>
            </w:tc>
          </w:sdtContent>
        </w:sdt>
        <w:tc>
          <w:tcPr>
            <w:tcW w:w="39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D1340F" w:rsidRPr="00AF2F9C" w:rsidRDefault="00D1340F" w:rsidP="007D5B6A">
            <w:pPr>
              <w:rPr>
                <w:sz w:val="18"/>
                <w:lang w:eastAsia="en-AU"/>
              </w:rPr>
            </w:pPr>
          </w:p>
        </w:tc>
        <w:tc>
          <w:tcPr>
            <w:tcW w:w="229" w:type="dxa"/>
            <w:tcBorders>
              <w:left w:val="single" w:sz="4" w:space="0" w:color="808080" w:themeColor="background1" w:themeShade="80"/>
            </w:tcBorders>
            <w:shd w:val="clear" w:color="auto" w:fill="D9D9D9" w:themeFill="background1" w:themeFillShade="D9"/>
            <w:noWrap/>
            <w:vAlign w:val="center"/>
          </w:tcPr>
          <w:p w:rsidR="00D1340F" w:rsidRPr="008453E0" w:rsidRDefault="00D1340F" w:rsidP="007D5B6A">
            <w:pPr>
              <w:rPr>
                <w:lang w:eastAsia="en-AU"/>
              </w:rPr>
            </w:pPr>
          </w:p>
        </w:tc>
      </w:tr>
      <w:tr w:rsidR="001F3B36" w:rsidRPr="008453E0" w:rsidTr="00F77268">
        <w:trPr>
          <w:trHeight w:val="168"/>
        </w:trPr>
        <w:tc>
          <w:tcPr>
            <w:tcW w:w="2670" w:type="dxa"/>
            <w:gridSpan w:val="3"/>
            <w:tcBorders>
              <w:left w:val="nil"/>
            </w:tcBorders>
            <w:shd w:val="clear" w:color="auto" w:fill="D9D9D9" w:themeFill="background1" w:themeFillShade="D9"/>
          </w:tcPr>
          <w:p w:rsidR="001F3B36" w:rsidRPr="00EC51F3" w:rsidRDefault="001F3B36" w:rsidP="007D5B6A">
            <w:pPr>
              <w:rPr>
                <w:sz w:val="2"/>
                <w:lang w:eastAsia="en-AU"/>
              </w:rPr>
            </w:pPr>
          </w:p>
        </w:tc>
        <w:tc>
          <w:tcPr>
            <w:tcW w:w="6637" w:type="dxa"/>
            <w:gridSpan w:val="4"/>
            <w:tcBorders>
              <w:left w:val="nil"/>
            </w:tcBorders>
            <w:shd w:val="clear" w:color="auto" w:fill="D9D9D9" w:themeFill="background1" w:themeFillShade="D9"/>
            <w:noWrap/>
            <w:vAlign w:val="center"/>
          </w:tcPr>
          <w:p w:rsidR="001F3B36" w:rsidRPr="00EC51F3" w:rsidRDefault="001F3B36" w:rsidP="007D5B6A">
            <w:pPr>
              <w:rPr>
                <w:sz w:val="2"/>
                <w:lang w:eastAsia="en-AU"/>
              </w:rPr>
            </w:pPr>
          </w:p>
        </w:tc>
      </w:tr>
    </w:tbl>
    <w:p w:rsidR="00304472" w:rsidRDefault="00304472" w:rsidP="008D7C3B"/>
    <w:p w:rsidR="00304472" w:rsidRPr="00304472" w:rsidRDefault="00304472" w:rsidP="008D7C3B">
      <w:pPr>
        <w:rPr>
          <w:b/>
          <w:i/>
          <w:color w:val="FF0000"/>
        </w:rPr>
      </w:pPr>
      <w:r w:rsidRPr="00304472">
        <w:rPr>
          <w:b/>
          <w:i/>
          <w:color w:val="FF0000"/>
        </w:rPr>
        <w:br w:type="page"/>
      </w:r>
    </w:p>
    <w:p w:rsidR="00F93A62" w:rsidRDefault="008D049C" w:rsidP="00AC11AF">
      <w:pPr>
        <w:pStyle w:val="Heading1"/>
      </w:pPr>
      <w:bookmarkStart w:id="169" w:name="_Ref438432425"/>
      <w:bookmarkStart w:id="170" w:name="_Ref442810481"/>
      <w:bookmarkStart w:id="171" w:name="_Toc448673214"/>
      <w:bookmarkStart w:id="172" w:name="_Toc293655639"/>
      <w:bookmarkStart w:id="173" w:name="_Toc295203746"/>
      <w:bookmarkStart w:id="174" w:name="_Toc295222675"/>
      <w:bookmarkStart w:id="175" w:name="_Toc300142496"/>
      <w:bookmarkStart w:id="176" w:name="_Toc429373054"/>
      <w:r w:rsidRPr="00CC3C33">
        <w:lastRenderedPageBreak/>
        <w:t>–</w:t>
      </w:r>
      <w:bookmarkEnd w:id="169"/>
      <w:r w:rsidR="00AC11AF">
        <w:t xml:space="preserve"> </w:t>
      </w:r>
      <w:r w:rsidR="00F93A62">
        <w:t>Letter</w:t>
      </w:r>
      <w:r w:rsidR="00CF614C">
        <w:t>(</w:t>
      </w:r>
      <w:r w:rsidR="00F93A62">
        <w:t>s</w:t>
      </w:r>
      <w:r w:rsidR="00CF614C">
        <w:t>)</w:t>
      </w:r>
      <w:r w:rsidR="00F93A62">
        <w:t xml:space="preserve"> of </w:t>
      </w:r>
      <w:bookmarkEnd w:id="170"/>
      <w:r w:rsidR="00CF614C">
        <w:t>a</w:t>
      </w:r>
      <w:r w:rsidR="00F951C1">
        <w:t>cknowledgement letter from developer</w:t>
      </w:r>
      <w:r w:rsidR="00CF614C">
        <w:t>(s)</w:t>
      </w:r>
      <w:bookmarkEnd w:id="171"/>
      <w:r w:rsidR="00F951C1">
        <w:t xml:space="preserve"> </w:t>
      </w:r>
    </w:p>
    <w:p w:rsidR="00F93A62" w:rsidRDefault="00F93A62" w:rsidP="00F93A62"/>
    <w:p w:rsidR="00F951C1" w:rsidRDefault="00F951C1" w:rsidP="00F93A62"/>
    <w:p w:rsidR="008D049C" w:rsidRDefault="00F93A62" w:rsidP="00F93A62">
      <w:pPr>
        <w:rPr>
          <w:sz w:val="36"/>
          <w:szCs w:val="36"/>
        </w:rPr>
      </w:pPr>
      <w:r>
        <w:t xml:space="preserve">Where the response represents a consortium of bidders, a Letter of </w:t>
      </w:r>
      <w:r w:rsidR="007044E9">
        <w:t>Support</w:t>
      </w:r>
      <w:r>
        <w:t xml:space="preserve"> from the supporting bidders </w:t>
      </w:r>
      <w:r w:rsidR="00CF5B69">
        <w:t xml:space="preserve">demonstrating </w:t>
      </w:r>
      <w:r>
        <w:t xml:space="preserve">support to the consortium bid should be attached. </w:t>
      </w:r>
      <w:r w:rsidR="008D049C">
        <w:br w:type="page"/>
      </w:r>
    </w:p>
    <w:p w:rsidR="005170E9" w:rsidRDefault="008D049C" w:rsidP="00B84ECC">
      <w:pPr>
        <w:pStyle w:val="Heading1"/>
      </w:pPr>
      <w:bookmarkStart w:id="177" w:name="_Toc448673215"/>
      <w:bookmarkStart w:id="178" w:name="_Ref442818820"/>
      <w:r w:rsidRPr="00CC3C33">
        <w:lastRenderedPageBreak/>
        <w:t>–</w:t>
      </w:r>
      <w:r w:rsidR="00FA0623">
        <w:t xml:space="preserve"> </w:t>
      </w:r>
      <w:bookmarkStart w:id="179" w:name="_Toc436955612"/>
      <w:bookmarkStart w:id="180" w:name="_Toc437002302"/>
      <w:r w:rsidR="005170E9">
        <w:t>Eligibility self-assessment</w:t>
      </w:r>
      <w:bookmarkEnd w:id="177"/>
      <w:r w:rsidR="005170E9">
        <w:t xml:space="preserve"> </w:t>
      </w:r>
      <w:bookmarkEnd w:id="179"/>
      <w:bookmarkEnd w:id="180"/>
      <w:r w:rsidR="005170E9">
        <w:t xml:space="preserve"> </w:t>
      </w:r>
      <w:bookmarkEnd w:id="178"/>
    </w:p>
    <w:p w:rsidR="00121E74" w:rsidRPr="00121E74" w:rsidRDefault="00121E74" w:rsidP="008D7C3B"/>
    <w:tbl>
      <w:tblPr>
        <w:tblW w:w="9498" w:type="dxa"/>
        <w:tblInd w:w="-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276"/>
        <w:gridCol w:w="6804"/>
        <w:gridCol w:w="1418"/>
      </w:tblGrid>
      <w:tr w:rsidR="005170E9" w:rsidTr="00D66715">
        <w:tc>
          <w:tcPr>
            <w:tcW w:w="1276" w:type="dxa"/>
            <w:shd w:val="clear" w:color="auto" w:fill="E36C0A" w:themeFill="accent6" w:themeFillShade="BF"/>
          </w:tcPr>
          <w:p w:rsidR="005170E9" w:rsidRPr="002D0ECD" w:rsidRDefault="005170E9" w:rsidP="003C6622">
            <w:pPr>
              <w:pStyle w:val="TableHeading"/>
            </w:pPr>
            <w:r w:rsidRPr="002D0ECD">
              <w:t>Eligibility Criteria</w:t>
            </w:r>
          </w:p>
        </w:tc>
        <w:tc>
          <w:tcPr>
            <w:tcW w:w="6804" w:type="dxa"/>
            <w:shd w:val="clear" w:color="auto" w:fill="E36C0A" w:themeFill="accent6" w:themeFillShade="BF"/>
            <w:vAlign w:val="center"/>
          </w:tcPr>
          <w:p w:rsidR="005170E9" w:rsidRPr="002D0ECD" w:rsidRDefault="005170E9" w:rsidP="003C6622">
            <w:pPr>
              <w:pStyle w:val="TableHeading"/>
            </w:pPr>
            <w:r>
              <w:t>Description</w:t>
            </w:r>
          </w:p>
        </w:tc>
        <w:tc>
          <w:tcPr>
            <w:tcW w:w="1418" w:type="dxa"/>
            <w:shd w:val="clear" w:color="auto" w:fill="E36C0A" w:themeFill="accent6" w:themeFillShade="BF"/>
          </w:tcPr>
          <w:p w:rsidR="005170E9" w:rsidRPr="002D0ECD" w:rsidRDefault="005170E9" w:rsidP="003C6622">
            <w:pPr>
              <w:pStyle w:val="TableHeading"/>
            </w:pPr>
            <w:r w:rsidRPr="002D0ECD">
              <w:t>Conforms? (Yes/No)</w:t>
            </w:r>
          </w:p>
        </w:tc>
      </w:tr>
      <w:tr w:rsidR="009B72AD" w:rsidTr="00D66715">
        <w:trPr>
          <w:trHeight w:val="775"/>
        </w:trPr>
        <w:tc>
          <w:tcPr>
            <w:tcW w:w="1276" w:type="dxa"/>
            <w:shd w:val="clear" w:color="auto" w:fill="D9D9D9" w:themeFill="background1" w:themeFillShade="D9"/>
          </w:tcPr>
          <w:p w:rsidR="009B72AD" w:rsidRDefault="004177EA" w:rsidP="008D7C3B">
            <w:pPr>
              <w:pStyle w:val="TFnSWBox"/>
            </w:pPr>
            <w:r>
              <w:t>EL 1</w:t>
            </w:r>
          </w:p>
        </w:tc>
        <w:tc>
          <w:tcPr>
            <w:tcW w:w="6804" w:type="dxa"/>
          </w:tcPr>
          <w:p w:rsidR="009B72AD" w:rsidRPr="00A65605" w:rsidRDefault="009B72AD" w:rsidP="00F13A86">
            <w:pPr>
              <w:pStyle w:val="TFnSWBox"/>
              <w:rPr>
                <w:rFonts w:ascii="Arial" w:eastAsia="Times New Roman" w:hAnsi="Arial" w:cs="Arial"/>
                <w:bCs w:val="0"/>
                <w:sz w:val="20"/>
                <w:szCs w:val="20"/>
                <w:lang w:eastAsia="en-US"/>
              </w:rPr>
            </w:pPr>
            <w:r w:rsidRPr="00A65605">
              <w:rPr>
                <w:rFonts w:ascii="Arial" w:eastAsia="Times New Roman" w:hAnsi="Arial" w:cs="Arial"/>
                <w:bCs w:val="0"/>
                <w:sz w:val="20"/>
                <w:szCs w:val="20"/>
                <w:lang w:eastAsia="en-US"/>
              </w:rPr>
              <w:t xml:space="preserve">A </w:t>
            </w:r>
            <w:r w:rsidR="00957383" w:rsidRPr="00A65605">
              <w:rPr>
                <w:rFonts w:ascii="Arial" w:eastAsia="Times New Roman" w:hAnsi="Arial" w:cs="Arial"/>
                <w:bCs w:val="0"/>
                <w:sz w:val="20"/>
                <w:szCs w:val="20"/>
                <w:lang w:eastAsia="en-US"/>
              </w:rPr>
              <w:t>Tenderer</w:t>
            </w:r>
            <w:r w:rsidRPr="00A65605">
              <w:rPr>
                <w:rFonts w:ascii="Arial" w:eastAsia="Times New Roman" w:hAnsi="Arial" w:cs="Arial"/>
                <w:bCs w:val="0"/>
                <w:sz w:val="20"/>
                <w:szCs w:val="20"/>
                <w:lang w:eastAsia="en-US"/>
              </w:rPr>
              <w:t xml:space="preserve"> must submit a completed </w:t>
            </w:r>
            <w:r w:rsidR="001C1BED">
              <w:rPr>
                <w:rFonts w:ascii="Arial" w:eastAsia="Times New Roman" w:hAnsi="Arial" w:cs="Arial"/>
                <w:bCs w:val="0"/>
                <w:sz w:val="20"/>
                <w:szCs w:val="20"/>
                <w:lang w:eastAsia="en-US"/>
              </w:rPr>
              <w:t>Tenderer's Binding Offer</w:t>
            </w:r>
            <w:r w:rsidRPr="00A65605">
              <w:rPr>
                <w:rFonts w:ascii="Arial" w:eastAsia="Times New Roman" w:hAnsi="Arial" w:cs="Arial"/>
                <w:bCs w:val="0"/>
                <w:sz w:val="20"/>
                <w:szCs w:val="20"/>
                <w:lang w:eastAsia="en-US"/>
              </w:rPr>
              <w:t xml:space="preserve"> </w:t>
            </w:r>
            <w:r w:rsidR="0050548E">
              <w:rPr>
                <w:rFonts w:ascii="Arial" w:eastAsia="Times New Roman" w:hAnsi="Arial" w:cs="Arial"/>
                <w:bCs w:val="0"/>
                <w:sz w:val="20"/>
                <w:szCs w:val="20"/>
                <w:lang w:eastAsia="en-US"/>
              </w:rPr>
              <w:t xml:space="preserve">(in the form set out in Part E – Returnable Schedules, Schedule 1) </w:t>
            </w:r>
            <w:r w:rsidRPr="00A65605">
              <w:rPr>
                <w:rFonts w:ascii="Arial" w:eastAsia="Times New Roman" w:hAnsi="Arial" w:cs="Arial"/>
                <w:bCs w:val="0"/>
                <w:sz w:val="20"/>
                <w:szCs w:val="20"/>
                <w:lang w:eastAsia="en-US"/>
              </w:rPr>
              <w:t xml:space="preserve">and all required attachments by the specified </w:t>
            </w:r>
            <w:r w:rsidR="00257BE1">
              <w:rPr>
                <w:rFonts w:ascii="Arial" w:eastAsia="Times New Roman" w:hAnsi="Arial" w:cs="Arial"/>
                <w:bCs w:val="0"/>
                <w:sz w:val="20"/>
                <w:szCs w:val="20"/>
                <w:lang w:eastAsia="en-US"/>
              </w:rPr>
              <w:t>Tender C</w:t>
            </w:r>
            <w:r w:rsidRPr="00A65605">
              <w:rPr>
                <w:rFonts w:ascii="Arial" w:eastAsia="Times New Roman" w:hAnsi="Arial" w:cs="Arial"/>
                <w:bCs w:val="0"/>
                <w:sz w:val="20"/>
                <w:szCs w:val="20"/>
                <w:lang w:eastAsia="en-US"/>
              </w:rPr>
              <w:t xml:space="preserve">losing </w:t>
            </w:r>
            <w:r w:rsidR="00257BE1">
              <w:rPr>
                <w:rFonts w:ascii="Arial" w:eastAsia="Times New Roman" w:hAnsi="Arial" w:cs="Arial"/>
                <w:bCs w:val="0"/>
                <w:sz w:val="20"/>
                <w:szCs w:val="20"/>
                <w:lang w:eastAsia="en-US"/>
              </w:rPr>
              <w:t>D</w:t>
            </w:r>
            <w:r w:rsidRPr="00A65605">
              <w:rPr>
                <w:rFonts w:ascii="Arial" w:eastAsia="Times New Roman" w:hAnsi="Arial" w:cs="Arial"/>
                <w:bCs w:val="0"/>
                <w:sz w:val="20"/>
                <w:szCs w:val="20"/>
                <w:lang w:eastAsia="en-US"/>
              </w:rPr>
              <w:t>ate</w:t>
            </w:r>
            <w:r w:rsidR="00257BE1">
              <w:rPr>
                <w:rFonts w:ascii="Arial" w:eastAsia="Times New Roman" w:hAnsi="Arial" w:cs="Arial"/>
                <w:bCs w:val="0"/>
                <w:sz w:val="20"/>
                <w:szCs w:val="20"/>
                <w:lang w:eastAsia="en-US"/>
              </w:rPr>
              <w:t xml:space="preserve"> and Time</w:t>
            </w:r>
            <w:r w:rsidRPr="00A65605">
              <w:rPr>
                <w:rFonts w:ascii="Arial" w:eastAsia="Times New Roman" w:hAnsi="Arial" w:cs="Arial"/>
                <w:bCs w:val="0"/>
                <w:sz w:val="20"/>
                <w:szCs w:val="20"/>
                <w:lang w:eastAsia="en-US"/>
              </w:rPr>
              <w:t>.</w:t>
            </w:r>
          </w:p>
        </w:tc>
        <w:sdt>
          <w:sdtPr>
            <w:rPr>
              <w:rFonts w:ascii="Arial" w:eastAsia="Times New Roman" w:hAnsi="Arial" w:cs="Arial"/>
              <w:bCs w:val="0"/>
              <w:sz w:val="20"/>
              <w:szCs w:val="20"/>
              <w:lang w:eastAsia="en-US"/>
            </w:rPr>
            <w:alias w:val="List"/>
            <w:tag w:val="List"/>
            <w:id w:val="20347369"/>
            <w:placeholder>
              <w:docPart w:val="CD9C1EEE5EC845C6B63C245013595218"/>
            </w:placeholder>
            <w:showingPlcHdr/>
            <w:dropDownList>
              <w:listItem w:value="Choose an item."/>
              <w:listItem w:displayText="Yes" w:value="Yes"/>
              <w:listItem w:displayText="No" w:value="No"/>
            </w:dropDownList>
          </w:sdtPr>
          <w:sdtEndPr/>
          <w:sdtContent>
            <w:tc>
              <w:tcPr>
                <w:tcW w:w="1418" w:type="dxa"/>
              </w:tcPr>
              <w:p w:rsidR="009B72AD" w:rsidRPr="00A65605" w:rsidRDefault="009B72AD" w:rsidP="008D7C3B">
                <w:pPr>
                  <w:pStyle w:val="TFnSWBox"/>
                  <w:rPr>
                    <w:rFonts w:ascii="Arial" w:eastAsia="Times New Roman" w:hAnsi="Arial" w:cs="Arial"/>
                    <w:bCs w:val="0"/>
                    <w:sz w:val="20"/>
                    <w:szCs w:val="20"/>
                    <w:lang w:eastAsia="en-US"/>
                  </w:rPr>
                </w:pPr>
                <w:r w:rsidRPr="00A65605">
                  <w:rPr>
                    <w:rFonts w:ascii="Arial" w:eastAsia="Times New Roman" w:hAnsi="Arial" w:cs="Arial"/>
                    <w:bCs w:val="0"/>
                    <w:sz w:val="20"/>
                    <w:szCs w:val="20"/>
                    <w:lang w:eastAsia="en-US"/>
                  </w:rPr>
                  <w:t>Yes/No</w:t>
                </w:r>
              </w:p>
            </w:tc>
          </w:sdtContent>
        </w:sdt>
      </w:tr>
      <w:tr w:rsidR="004177EA" w:rsidTr="00D66715">
        <w:trPr>
          <w:trHeight w:val="775"/>
        </w:trPr>
        <w:tc>
          <w:tcPr>
            <w:tcW w:w="1276" w:type="dxa"/>
            <w:shd w:val="clear" w:color="auto" w:fill="D9D9D9" w:themeFill="background1" w:themeFillShade="D9"/>
          </w:tcPr>
          <w:p w:rsidR="004177EA" w:rsidRPr="00266ED5" w:rsidRDefault="004177EA" w:rsidP="008D7C3B">
            <w:pPr>
              <w:pStyle w:val="TFnSWBox"/>
            </w:pPr>
            <w:r>
              <w:t>EL 2</w:t>
            </w:r>
          </w:p>
        </w:tc>
        <w:tc>
          <w:tcPr>
            <w:tcW w:w="6804" w:type="dxa"/>
            <w:vAlign w:val="center"/>
          </w:tcPr>
          <w:p w:rsidR="004177EA" w:rsidRPr="0018026B" w:rsidRDefault="007706C7" w:rsidP="003B1118">
            <w:r>
              <w:t>T</w:t>
            </w:r>
            <w:r w:rsidRPr="007706C7">
              <w:t xml:space="preserve">he binding offer to </w:t>
            </w:r>
            <w:r w:rsidR="003B1118">
              <w:t xml:space="preserve">(among other things) </w:t>
            </w:r>
            <w:r w:rsidRPr="007706C7">
              <w:t>enter into each Contract in the form set out in Part E – Returnable Schedules, Schedule 1 must be from a single legal entity (being the entity that it is proposed enter into each Contract)</w:t>
            </w:r>
            <w:r w:rsidR="00750090">
              <w:t>.</w:t>
            </w:r>
          </w:p>
        </w:tc>
        <w:sdt>
          <w:sdtPr>
            <w:rPr>
              <w:rFonts w:ascii="Arial" w:eastAsia="Times New Roman" w:hAnsi="Arial" w:cs="Arial"/>
              <w:bCs w:val="0"/>
              <w:sz w:val="20"/>
              <w:szCs w:val="20"/>
              <w:lang w:eastAsia="en-US"/>
            </w:rPr>
            <w:alias w:val="List"/>
            <w:tag w:val="List"/>
            <w:id w:val="20347365"/>
            <w:placeholder>
              <w:docPart w:val="BC961E0F8DC54643B4B6A7B060E3431A"/>
            </w:placeholder>
            <w:showingPlcHdr/>
            <w:dropDownList>
              <w:listItem w:value="Choose an item."/>
              <w:listItem w:displayText="Yes" w:value="Yes"/>
              <w:listItem w:displayText="No" w:value="No"/>
            </w:dropDownList>
          </w:sdtPr>
          <w:sdtEndPr/>
          <w:sdtContent>
            <w:tc>
              <w:tcPr>
                <w:tcW w:w="1418" w:type="dxa"/>
              </w:tcPr>
              <w:p w:rsidR="004177EA" w:rsidRPr="00A65605" w:rsidRDefault="004177EA" w:rsidP="008D7C3B">
                <w:pPr>
                  <w:pStyle w:val="TFnSWBox"/>
                  <w:rPr>
                    <w:rFonts w:ascii="Arial" w:eastAsia="Times New Roman" w:hAnsi="Arial" w:cs="Arial"/>
                    <w:bCs w:val="0"/>
                    <w:sz w:val="20"/>
                    <w:szCs w:val="20"/>
                    <w:lang w:eastAsia="en-US"/>
                  </w:rPr>
                </w:pPr>
                <w:r w:rsidRPr="00A65605">
                  <w:rPr>
                    <w:rFonts w:ascii="Arial" w:eastAsia="Times New Roman" w:hAnsi="Arial" w:cs="Arial"/>
                    <w:bCs w:val="0"/>
                    <w:sz w:val="20"/>
                    <w:szCs w:val="20"/>
                    <w:lang w:eastAsia="en-US"/>
                  </w:rPr>
                  <w:t>Yes/No</w:t>
                </w:r>
              </w:p>
            </w:tc>
          </w:sdtContent>
        </w:sdt>
      </w:tr>
      <w:tr w:rsidR="004177EA" w:rsidTr="00D66715">
        <w:trPr>
          <w:trHeight w:val="775"/>
        </w:trPr>
        <w:tc>
          <w:tcPr>
            <w:tcW w:w="1276" w:type="dxa"/>
            <w:shd w:val="clear" w:color="auto" w:fill="D9D9D9" w:themeFill="background1" w:themeFillShade="D9"/>
          </w:tcPr>
          <w:p w:rsidR="004177EA" w:rsidRDefault="004177EA" w:rsidP="008D7C3B">
            <w:pPr>
              <w:pStyle w:val="TFnSWBox"/>
            </w:pPr>
            <w:r>
              <w:t>EL 3</w:t>
            </w:r>
          </w:p>
        </w:tc>
        <w:tc>
          <w:tcPr>
            <w:tcW w:w="6804" w:type="dxa"/>
            <w:vAlign w:val="center"/>
          </w:tcPr>
          <w:p w:rsidR="004177EA" w:rsidRDefault="004177EA" w:rsidP="008D7C3B">
            <w:r>
              <w:t xml:space="preserve">A </w:t>
            </w:r>
            <w:r w:rsidR="00957383">
              <w:t>Tenderer</w:t>
            </w:r>
            <w:r>
              <w:t xml:space="preserve"> must be a non-tax exempt Australian company incorporated under the </w:t>
            </w:r>
            <w:r w:rsidRPr="00A65605">
              <w:t>Corporations Act 2001</w:t>
            </w:r>
            <w:r>
              <w:t xml:space="preserve"> or a wholly or majority owned Commonwealth or Australian state or territory government body.</w:t>
            </w:r>
          </w:p>
          <w:p w:rsidR="00F13A86" w:rsidRDefault="00F13A86" w:rsidP="002E0A33">
            <w:r>
              <w:t xml:space="preserve">A </w:t>
            </w:r>
            <w:r w:rsidRPr="00F13A86">
              <w:t xml:space="preserve">Tenderer must not be </w:t>
            </w:r>
            <w:r w:rsidR="002E0A33">
              <w:t xml:space="preserve">a </w:t>
            </w:r>
            <w:r w:rsidRPr="00F13A86">
              <w:t>trust or trustees of a trust.</w:t>
            </w:r>
          </w:p>
        </w:tc>
        <w:sdt>
          <w:sdtPr>
            <w:rPr>
              <w:rFonts w:ascii="Arial" w:eastAsia="Times New Roman" w:hAnsi="Arial" w:cs="Arial"/>
              <w:bCs w:val="0"/>
              <w:sz w:val="20"/>
              <w:szCs w:val="20"/>
              <w:lang w:eastAsia="en-US"/>
            </w:rPr>
            <w:alias w:val="List"/>
            <w:tag w:val="List"/>
            <w:id w:val="20347363"/>
            <w:placeholder>
              <w:docPart w:val="F4FD75E0968142808F3F63E3A947F854"/>
            </w:placeholder>
            <w:showingPlcHdr/>
            <w:dropDownList>
              <w:listItem w:value="Choose an item."/>
              <w:listItem w:displayText="Yes" w:value="Yes"/>
              <w:listItem w:displayText="No" w:value="No"/>
            </w:dropDownList>
          </w:sdtPr>
          <w:sdtEndPr/>
          <w:sdtContent>
            <w:tc>
              <w:tcPr>
                <w:tcW w:w="1418" w:type="dxa"/>
              </w:tcPr>
              <w:p w:rsidR="004177EA" w:rsidRPr="00A65605" w:rsidRDefault="004177EA" w:rsidP="008D7C3B">
                <w:pPr>
                  <w:pStyle w:val="TFnSWBox"/>
                  <w:rPr>
                    <w:rFonts w:ascii="Arial" w:eastAsia="Times New Roman" w:hAnsi="Arial" w:cs="Arial"/>
                    <w:bCs w:val="0"/>
                    <w:sz w:val="20"/>
                    <w:szCs w:val="20"/>
                    <w:lang w:eastAsia="en-US"/>
                  </w:rPr>
                </w:pPr>
                <w:r w:rsidRPr="00A65605">
                  <w:rPr>
                    <w:rFonts w:ascii="Arial" w:eastAsia="Times New Roman" w:hAnsi="Arial" w:cs="Arial"/>
                    <w:bCs w:val="0"/>
                    <w:sz w:val="20"/>
                    <w:szCs w:val="20"/>
                    <w:lang w:eastAsia="en-US"/>
                  </w:rPr>
                  <w:t>Yes/No</w:t>
                </w:r>
              </w:p>
            </w:tc>
          </w:sdtContent>
        </w:sdt>
      </w:tr>
      <w:tr w:rsidR="004177EA" w:rsidTr="00D66715">
        <w:trPr>
          <w:trHeight w:val="775"/>
        </w:trPr>
        <w:tc>
          <w:tcPr>
            <w:tcW w:w="1276" w:type="dxa"/>
            <w:shd w:val="clear" w:color="auto" w:fill="D9D9D9" w:themeFill="background1" w:themeFillShade="D9"/>
          </w:tcPr>
          <w:p w:rsidR="004177EA" w:rsidRPr="00266ED5" w:rsidRDefault="004177EA" w:rsidP="008D7C3B">
            <w:pPr>
              <w:pStyle w:val="TFnSWBox"/>
            </w:pPr>
            <w:r>
              <w:t>EL 4</w:t>
            </w:r>
          </w:p>
        </w:tc>
        <w:tc>
          <w:tcPr>
            <w:tcW w:w="6804" w:type="dxa"/>
            <w:vAlign w:val="center"/>
          </w:tcPr>
          <w:p w:rsidR="006E2377" w:rsidRDefault="007A6071" w:rsidP="006E2377">
            <w:pPr>
              <w:pStyle w:val="BodyText"/>
            </w:pPr>
            <w:r>
              <w:t xml:space="preserve">A </w:t>
            </w:r>
            <w:r w:rsidR="006E2377">
              <w:t>Tender</w:t>
            </w:r>
            <w:r>
              <w:t>er</w:t>
            </w:r>
            <w:r w:rsidR="006E2377">
              <w:t xml:space="preserve"> </w:t>
            </w:r>
            <w:r>
              <w:t xml:space="preserve">must </w:t>
            </w:r>
            <w:r w:rsidR="006E2377">
              <w:t xml:space="preserve">demonstrate that </w:t>
            </w:r>
            <w:r>
              <w:t>it is</w:t>
            </w:r>
            <w:r w:rsidR="006E2377">
              <w:t xml:space="preserve"> financially viable, i.e.:</w:t>
            </w:r>
          </w:p>
          <w:p w:rsidR="006E2377" w:rsidRPr="006E2377" w:rsidRDefault="006E2377" w:rsidP="007A6071">
            <w:pPr>
              <w:pStyle w:val="ListBullet"/>
            </w:pPr>
            <w:r w:rsidRPr="006E2377">
              <w:t>able to successfully reach financial close</w:t>
            </w:r>
            <w:r w:rsidR="007A6071">
              <w:t xml:space="preserve"> in respect of the </w:t>
            </w:r>
            <w:r w:rsidR="0056692C">
              <w:t xml:space="preserve">renewable energy </w:t>
            </w:r>
            <w:r w:rsidR="007A6071">
              <w:t>project;</w:t>
            </w:r>
          </w:p>
          <w:p w:rsidR="006E2377" w:rsidRPr="006E2377" w:rsidRDefault="006E2377" w:rsidP="007A6071">
            <w:pPr>
              <w:pStyle w:val="ListBullet"/>
            </w:pPr>
            <w:r w:rsidRPr="006E2377">
              <w:t xml:space="preserve">technically capable and have the financial strength to meet </w:t>
            </w:r>
            <w:r w:rsidR="00B04AF8">
              <w:t>its</w:t>
            </w:r>
            <w:r w:rsidR="007A6071">
              <w:t xml:space="preserve"> </w:t>
            </w:r>
            <w:r w:rsidRPr="006E2377">
              <w:t xml:space="preserve">obligations under the proposed </w:t>
            </w:r>
            <w:r w:rsidR="007A6071">
              <w:t>C</w:t>
            </w:r>
            <w:r w:rsidRPr="006E2377">
              <w:t xml:space="preserve">ontract in the event that the renewable energy project </w:t>
            </w:r>
            <w:r w:rsidR="007A6071">
              <w:t>is</w:t>
            </w:r>
            <w:r w:rsidRPr="006E2377">
              <w:t xml:space="preserve"> delayed or fail</w:t>
            </w:r>
            <w:r w:rsidR="007A6071">
              <w:t>s</w:t>
            </w:r>
            <w:r w:rsidRPr="006E2377">
              <w:t xml:space="preserve"> to perform as expected</w:t>
            </w:r>
            <w:r w:rsidR="007A6071">
              <w:t>;</w:t>
            </w:r>
          </w:p>
          <w:p w:rsidR="004177EA" w:rsidRPr="00ED00D4" w:rsidRDefault="00C377DD" w:rsidP="00030F0F">
            <w:pPr>
              <w:pStyle w:val="ListBullet"/>
            </w:pPr>
            <w:proofErr w:type="gramStart"/>
            <w:r w:rsidRPr="006E2377">
              <w:t>not</w:t>
            </w:r>
            <w:proofErr w:type="gramEnd"/>
            <w:r w:rsidRPr="006E2377">
              <w:t xml:space="preserve"> bankrupt</w:t>
            </w:r>
            <w:r w:rsidR="006E2377" w:rsidRPr="006E2377">
              <w:t xml:space="preserve">, insolvent, or be in, or enter into, administration, receivership or liquidation, or take advantage of any statute for the relief of insolvent debtors at any time during the </w:t>
            </w:r>
            <w:r w:rsidR="00030F0F">
              <w:t>Tender</w:t>
            </w:r>
            <w:r w:rsidR="006E2377" w:rsidRPr="006E2377">
              <w:t xml:space="preserve"> process.</w:t>
            </w:r>
          </w:p>
        </w:tc>
        <w:sdt>
          <w:sdtPr>
            <w:rPr>
              <w:rFonts w:ascii="Arial" w:eastAsia="Times New Roman" w:hAnsi="Arial" w:cs="Arial"/>
              <w:bCs w:val="0"/>
              <w:sz w:val="20"/>
              <w:szCs w:val="20"/>
              <w:lang w:eastAsia="en-US"/>
            </w:rPr>
            <w:alias w:val="List"/>
            <w:tag w:val="List"/>
            <w:id w:val="20347366"/>
            <w:placeholder>
              <w:docPart w:val="3C660965403B46429B72F818F9C80A3B"/>
            </w:placeholder>
            <w:showingPlcHdr/>
            <w:dropDownList>
              <w:listItem w:value="Choose an item."/>
              <w:listItem w:displayText="Yes" w:value="Yes"/>
              <w:listItem w:displayText="No" w:value="No"/>
            </w:dropDownList>
          </w:sdtPr>
          <w:sdtEndPr/>
          <w:sdtContent>
            <w:tc>
              <w:tcPr>
                <w:tcW w:w="1418" w:type="dxa"/>
              </w:tcPr>
              <w:p w:rsidR="004177EA" w:rsidRPr="00A65605" w:rsidRDefault="004177EA" w:rsidP="008D7C3B">
                <w:pPr>
                  <w:pStyle w:val="TFnSWBox"/>
                  <w:rPr>
                    <w:rFonts w:ascii="Arial" w:eastAsia="Times New Roman" w:hAnsi="Arial" w:cs="Arial"/>
                    <w:bCs w:val="0"/>
                    <w:sz w:val="20"/>
                    <w:szCs w:val="20"/>
                    <w:lang w:eastAsia="en-US"/>
                  </w:rPr>
                </w:pPr>
                <w:r w:rsidRPr="00A65605">
                  <w:rPr>
                    <w:rFonts w:ascii="Arial" w:eastAsia="Times New Roman" w:hAnsi="Arial" w:cs="Arial"/>
                    <w:bCs w:val="0"/>
                    <w:sz w:val="20"/>
                    <w:szCs w:val="20"/>
                    <w:lang w:eastAsia="en-US"/>
                  </w:rPr>
                  <w:t>Yes/No</w:t>
                </w:r>
              </w:p>
            </w:tc>
          </w:sdtContent>
        </w:sdt>
      </w:tr>
      <w:tr w:rsidR="004177EA" w:rsidTr="00D66715">
        <w:trPr>
          <w:trHeight w:val="775"/>
        </w:trPr>
        <w:tc>
          <w:tcPr>
            <w:tcW w:w="1276" w:type="dxa"/>
            <w:shd w:val="clear" w:color="auto" w:fill="D9D9D9" w:themeFill="background1" w:themeFillShade="D9"/>
          </w:tcPr>
          <w:p w:rsidR="004177EA" w:rsidRPr="00266ED5" w:rsidRDefault="004177EA" w:rsidP="008D7C3B">
            <w:pPr>
              <w:pStyle w:val="TFnSWBox"/>
            </w:pPr>
            <w:r>
              <w:t>EL 5</w:t>
            </w:r>
          </w:p>
        </w:tc>
        <w:tc>
          <w:tcPr>
            <w:tcW w:w="6804" w:type="dxa"/>
            <w:vAlign w:val="center"/>
          </w:tcPr>
          <w:p w:rsidR="004177EA" w:rsidRDefault="003162DA" w:rsidP="005C4F2F">
            <w:r>
              <w:t xml:space="preserve">A Tenderer </w:t>
            </w:r>
            <w:r w:rsidR="004177EA">
              <w:t xml:space="preserve">must have a track record of servicing large energy users (billing and reporting) and </w:t>
            </w:r>
            <w:r w:rsidR="005C4F2F">
              <w:t xml:space="preserve">the Developer must </w:t>
            </w:r>
            <w:r w:rsidR="004177EA">
              <w:t xml:space="preserve">have the </w:t>
            </w:r>
            <w:r w:rsidR="005C4F2F">
              <w:t>c</w:t>
            </w:r>
            <w:r w:rsidR="004177EA">
              <w:t>apability to deliver the renewable energy project</w:t>
            </w:r>
            <w:r w:rsidR="0071441A">
              <w:t>.</w:t>
            </w:r>
          </w:p>
        </w:tc>
        <w:sdt>
          <w:sdtPr>
            <w:rPr>
              <w:rFonts w:ascii="Arial" w:eastAsia="Times New Roman" w:hAnsi="Arial" w:cs="Arial"/>
              <w:bCs w:val="0"/>
              <w:sz w:val="20"/>
              <w:szCs w:val="20"/>
              <w:lang w:eastAsia="en-US"/>
            </w:rPr>
            <w:alias w:val="List"/>
            <w:tag w:val="List"/>
            <w:id w:val="1020280233"/>
            <w:placeholder>
              <w:docPart w:val="8A6828CDCE9C427F8C24576EFC2C20C1"/>
            </w:placeholder>
            <w:showingPlcHdr/>
            <w:dropDownList>
              <w:listItem w:value="Choose an item."/>
              <w:listItem w:displayText="Yes" w:value="Yes"/>
              <w:listItem w:displayText="No" w:value="No"/>
            </w:dropDownList>
          </w:sdtPr>
          <w:sdtEndPr/>
          <w:sdtContent>
            <w:tc>
              <w:tcPr>
                <w:tcW w:w="1418" w:type="dxa"/>
              </w:tcPr>
              <w:p w:rsidR="004177EA" w:rsidRPr="00A65605" w:rsidRDefault="004177EA" w:rsidP="008D7C3B">
                <w:pPr>
                  <w:pStyle w:val="TFnSWBox"/>
                  <w:rPr>
                    <w:rFonts w:ascii="Arial" w:eastAsia="Times New Roman" w:hAnsi="Arial" w:cs="Arial"/>
                    <w:bCs w:val="0"/>
                    <w:sz w:val="20"/>
                    <w:szCs w:val="20"/>
                    <w:lang w:eastAsia="en-US"/>
                  </w:rPr>
                </w:pPr>
                <w:r w:rsidRPr="00A65605">
                  <w:rPr>
                    <w:rFonts w:ascii="Arial" w:eastAsia="Times New Roman" w:hAnsi="Arial" w:cs="Arial"/>
                    <w:bCs w:val="0"/>
                    <w:sz w:val="20"/>
                    <w:szCs w:val="20"/>
                    <w:lang w:eastAsia="en-US"/>
                  </w:rPr>
                  <w:t>Yes/No</w:t>
                </w:r>
              </w:p>
            </w:tc>
          </w:sdtContent>
        </w:sdt>
      </w:tr>
      <w:tr w:rsidR="004177EA" w:rsidTr="00D66715">
        <w:trPr>
          <w:trHeight w:val="777"/>
        </w:trPr>
        <w:tc>
          <w:tcPr>
            <w:tcW w:w="1276" w:type="dxa"/>
            <w:shd w:val="clear" w:color="auto" w:fill="D9D9D9" w:themeFill="background1" w:themeFillShade="D9"/>
          </w:tcPr>
          <w:p w:rsidR="004177EA" w:rsidRPr="00266ED5" w:rsidRDefault="004177EA" w:rsidP="008D7C3B">
            <w:pPr>
              <w:pStyle w:val="TFnSWBox"/>
            </w:pPr>
            <w:r>
              <w:t>EL 6</w:t>
            </w:r>
          </w:p>
        </w:tc>
        <w:tc>
          <w:tcPr>
            <w:tcW w:w="6804" w:type="dxa"/>
            <w:vAlign w:val="center"/>
          </w:tcPr>
          <w:p w:rsidR="004177EA" w:rsidRDefault="004177EA" w:rsidP="008D7C3B">
            <w:r>
              <w:t xml:space="preserve">A </w:t>
            </w:r>
            <w:r w:rsidR="00957383">
              <w:t>Tenderer</w:t>
            </w:r>
            <w:r w:rsidR="005C4F2F">
              <w:t xml:space="preserve"> or Developer</w:t>
            </w:r>
            <w:r>
              <w:t xml:space="preserve"> must not have had a judicial decision relating to employee entitlements made against it (not including decisions under appeal) and not have paid the claim.</w:t>
            </w:r>
          </w:p>
        </w:tc>
        <w:sdt>
          <w:sdtPr>
            <w:rPr>
              <w:rFonts w:ascii="Arial" w:eastAsia="Times New Roman" w:hAnsi="Arial" w:cs="Arial"/>
              <w:bCs w:val="0"/>
              <w:sz w:val="20"/>
              <w:szCs w:val="20"/>
              <w:lang w:eastAsia="en-US"/>
            </w:rPr>
            <w:alias w:val="List"/>
            <w:tag w:val="List"/>
            <w:id w:val="20347367"/>
            <w:placeholder>
              <w:docPart w:val="2EDB14C6F3854CEA8006237220A541B4"/>
            </w:placeholder>
            <w:showingPlcHdr/>
            <w:dropDownList>
              <w:listItem w:value="Choose an item."/>
              <w:listItem w:displayText="Yes" w:value="Yes"/>
              <w:listItem w:displayText="No" w:value="No"/>
            </w:dropDownList>
          </w:sdtPr>
          <w:sdtEndPr/>
          <w:sdtContent>
            <w:tc>
              <w:tcPr>
                <w:tcW w:w="1418" w:type="dxa"/>
              </w:tcPr>
              <w:p w:rsidR="004177EA" w:rsidRPr="00A65605" w:rsidRDefault="004177EA" w:rsidP="008D7C3B">
                <w:pPr>
                  <w:pStyle w:val="TFnSWBox"/>
                  <w:rPr>
                    <w:rFonts w:ascii="Arial" w:eastAsia="Times New Roman" w:hAnsi="Arial" w:cs="Arial"/>
                    <w:bCs w:val="0"/>
                    <w:sz w:val="20"/>
                    <w:szCs w:val="20"/>
                    <w:lang w:eastAsia="en-US"/>
                  </w:rPr>
                </w:pPr>
                <w:r w:rsidRPr="00A65605">
                  <w:rPr>
                    <w:rFonts w:ascii="Arial" w:eastAsia="Times New Roman" w:hAnsi="Arial" w:cs="Arial"/>
                    <w:bCs w:val="0"/>
                    <w:sz w:val="20"/>
                    <w:szCs w:val="20"/>
                    <w:lang w:eastAsia="en-US"/>
                  </w:rPr>
                  <w:t>Yes/No</w:t>
                </w:r>
              </w:p>
            </w:tc>
          </w:sdtContent>
        </w:sdt>
      </w:tr>
      <w:tr w:rsidR="004177EA" w:rsidTr="00D66715">
        <w:trPr>
          <w:trHeight w:val="905"/>
        </w:trPr>
        <w:tc>
          <w:tcPr>
            <w:tcW w:w="1276" w:type="dxa"/>
            <w:shd w:val="clear" w:color="auto" w:fill="D9D9D9" w:themeFill="background1" w:themeFillShade="D9"/>
          </w:tcPr>
          <w:p w:rsidR="004177EA" w:rsidRPr="00266ED5" w:rsidRDefault="004177EA" w:rsidP="008D7C3B">
            <w:pPr>
              <w:pStyle w:val="TFnSWBox"/>
            </w:pPr>
            <w:r w:rsidRPr="00266ED5">
              <w:t>EL</w:t>
            </w:r>
            <w:r>
              <w:t xml:space="preserve"> 7</w:t>
            </w:r>
          </w:p>
        </w:tc>
        <w:tc>
          <w:tcPr>
            <w:tcW w:w="6804" w:type="dxa"/>
            <w:vAlign w:val="center"/>
          </w:tcPr>
          <w:p w:rsidR="004177EA" w:rsidRDefault="004177EA" w:rsidP="008D7C3B">
            <w:r>
              <w:t xml:space="preserve">A </w:t>
            </w:r>
            <w:r w:rsidR="00957383">
              <w:t>Tenderer</w:t>
            </w:r>
            <w:r>
              <w:t xml:space="preserve"> </w:t>
            </w:r>
            <w:r w:rsidR="005C4F2F">
              <w:t xml:space="preserve">or Developer </w:t>
            </w:r>
            <w:r>
              <w:t xml:space="preserve">must not have been named as an organisation that has not complied with the </w:t>
            </w:r>
            <w:r w:rsidRPr="0041441E">
              <w:rPr>
                <w:i/>
              </w:rPr>
              <w:t>Equal Opportunity for Women in the Workplace Act 1999</w:t>
            </w:r>
            <w:r>
              <w:t xml:space="preserve"> (Cth).</w:t>
            </w:r>
          </w:p>
        </w:tc>
        <w:sdt>
          <w:sdtPr>
            <w:rPr>
              <w:rFonts w:ascii="Arial" w:eastAsia="Times New Roman" w:hAnsi="Arial" w:cs="Arial"/>
              <w:bCs w:val="0"/>
              <w:sz w:val="20"/>
              <w:szCs w:val="20"/>
              <w:lang w:eastAsia="en-US"/>
            </w:rPr>
            <w:alias w:val="List"/>
            <w:tag w:val="List"/>
            <w:id w:val="20347368"/>
            <w:placeholder>
              <w:docPart w:val="162FB7C5DDF74C9CA17F0C3B152292D8"/>
            </w:placeholder>
            <w:showingPlcHdr/>
            <w:dropDownList>
              <w:listItem w:value="Choose an item."/>
              <w:listItem w:displayText="Yes" w:value="Yes"/>
              <w:listItem w:displayText="No" w:value="No"/>
            </w:dropDownList>
          </w:sdtPr>
          <w:sdtEndPr/>
          <w:sdtContent>
            <w:tc>
              <w:tcPr>
                <w:tcW w:w="1418" w:type="dxa"/>
              </w:tcPr>
              <w:p w:rsidR="004177EA" w:rsidRPr="00A65605" w:rsidRDefault="004177EA" w:rsidP="008D7C3B">
                <w:pPr>
                  <w:pStyle w:val="TFnSWBox"/>
                  <w:rPr>
                    <w:rFonts w:ascii="Arial" w:eastAsia="Times New Roman" w:hAnsi="Arial" w:cs="Arial"/>
                    <w:bCs w:val="0"/>
                    <w:sz w:val="20"/>
                    <w:szCs w:val="20"/>
                    <w:lang w:eastAsia="en-US"/>
                  </w:rPr>
                </w:pPr>
                <w:r w:rsidRPr="00A65605">
                  <w:rPr>
                    <w:rFonts w:ascii="Arial" w:eastAsia="Times New Roman" w:hAnsi="Arial" w:cs="Arial"/>
                    <w:bCs w:val="0"/>
                    <w:sz w:val="20"/>
                    <w:szCs w:val="20"/>
                    <w:lang w:eastAsia="en-US"/>
                  </w:rPr>
                  <w:t>Yes/No</w:t>
                </w:r>
              </w:p>
            </w:tc>
          </w:sdtContent>
        </w:sdt>
      </w:tr>
      <w:tr w:rsidR="004177EA" w:rsidTr="00D66715">
        <w:tc>
          <w:tcPr>
            <w:tcW w:w="1276" w:type="dxa"/>
            <w:shd w:val="clear" w:color="auto" w:fill="D9D9D9" w:themeFill="background1" w:themeFillShade="D9"/>
          </w:tcPr>
          <w:p w:rsidR="004177EA" w:rsidRDefault="004177EA" w:rsidP="008D7C3B">
            <w:pPr>
              <w:pStyle w:val="TFnSWBox"/>
            </w:pPr>
            <w:r w:rsidRPr="00266ED5">
              <w:t>EL 8</w:t>
            </w:r>
          </w:p>
        </w:tc>
        <w:tc>
          <w:tcPr>
            <w:tcW w:w="6804" w:type="dxa"/>
          </w:tcPr>
          <w:p w:rsidR="004177EA" w:rsidRPr="00237099" w:rsidRDefault="00FF630C" w:rsidP="00F14A82">
            <w:pPr>
              <w:pStyle w:val="TFnSWBox"/>
              <w:rPr>
                <w:rFonts w:ascii="Arial" w:eastAsia="Times New Roman" w:hAnsi="Arial" w:cs="Arial"/>
                <w:bCs w:val="0"/>
                <w:sz w:val="20"/>
                <w:szCs w:val="20"/>
                <w:lang w:eastAsia="en-US"/>
              </w:rPr>
            </w:pPr>
            <w:r>
              <w:rPr>
                <w:rFonts w:ascii="Arial" w:eastAsia="Times New Roman" w:hAnsi="Arial" w:cs="Arial"/>
                <w:bCs w:val="0"/>
                <w:sz w:val="20"/>
                <w:szCs w:val="20"/>
                <w:lang w:eastAsia="en-US"/>
              </w:rPr>
              <w:t>Tenders</w:t>
            </w:r>
            <w:r w:rsidRPr="00237099">
              <w:rPr>
                <w:rFonts w:ascii="Arial" w:eastAsia="Times New Roman" w:hAnsi="Arial" w:cs="Arial"/>
                <w:bCs w:val="0"/>
                <w:sz w:val="20"/>
                <w:szCs w:val="20"/>
                <w:lang w:eastAsia="en-US"/>
              </w:rPr>
              <w:t xml:space="preserve"> </w:t>
            </w:r>
            <w:r w:rsidR="004177EA" w:rsidRPr="00237099">
              <w:rPr>
                <w:rFonts w:ascii="Arial" w:eastAsia="Times New Roman" w:hAnsi="Arial" w:cs="Arial"/>
                <w:bCs w:val="0"/>
                <w:sz w:val="20"/>
                <w:szCs w:val="20"/>
                <w:lang w:eastAsia="en-US"/>
              </w:rPr>
              <w:t>must be for a new (</w:t>
            </w:r>
            <w:r w:rsidR="00237099" w:rsidRPr="00237099">
              <w:rPr>
                <w:rFonts w:ascii="Arial" w:eastAsia="Times New Roman" w:hAnsi="Arial" w:cs="Arial"/>
                <w:bCs w:val="0"/>
                <w:sz w:val="20"/>
                <w:szCs w:val="20"/>
                <w:lang w:eastAsia="en-US"/>
              </w:rPr>
              <w:t>yet to be constructed and without an existing offtake agreement for power and / or LGCs</w:t>
            </w:r>
            <w:r w:rsidR="007B5107">
              <w:rPr>
                <w:rFonts w:ascii="Arial" w:eastAsia="Times New Roman" w:hAnsi="Arial" w:cs="Arial"/>
                <w:bCs w:val="0"/>
                <w:sz w:val="20"/>
                <w:szCs w:val="20"/>
                <w:lang w:eastAsia="en-US"/>
              </w:rPr>
              <w:t xml:space="preserve"> other than the PPA between the proposed Developer and the Tenderer for the purpose of the Tender</w:t>
            </w:r>
            <w:r w:rsidR="004177EA" w:rsidRPr="00237099">
              <w:rPr>
                <w:rFonts w:ascii="Arial" w:eastAsia="Times New Roman" w:hAnsi="Arial" w:cs="Arial"/>
                <w:bCs w:val="0"/>
                <w:sz w:val="20"/>
                <w:szCs w:val="20"/>
                <w:lang w:eastAsia="en-US"/>
              </w:rPr>
              <w:t xml:space="preserve">), </w:t>
            </w:r>
            <w:r w:rsidR="00F14A82">
              <w:rPr>
                <w:rFonts w:ascii="Arial" w:eastAsia="Times New Roman" w:hAnsi="Arial" w:cs="Arial"/>
                <w:bCs w:val="0"/>
                <w:sz w:val="20"/>
                <w:szCs w:val="20"/>
                <w:lang w:eastAsia="en-US"/>
              </w:rPr>
              <w:t>large</w:t>
            </w:r>
            <w:r w:rsidR="00F14A82" w:rsidRPr="00237099">
              <w:rPr>
                <w:rFonts w:ascii="Arial" w:eastAsia="Times New Roman" w:hAnsi="Arial" w:cs="Arial"/>
                <w:bCs w:val="0"/>
                <w:sz w:val="20"/>
                <w:szCs w:val="20"/>
                <w:lang w:eastAsia="en-US"/>
              </w:rPr>
              <w:t xml:space="preserve"> </w:t>
            </w:r>
            <w:r w:rsidR="004177EA" w:rsidRPr="00237099">
              <w:rPr>
                <w:rFonts w:ascii="Arial" w:eastAsia="Times New Roman" w:hAnsi="Arial" w:cs="Arial"/>
                <w:bCs w:val="0"/>
                <w:sz w:val="20"/>
                <w:szCs w:val="20"/>
                <w:lang w:eastAsia="en-US"/>
              </w:rPr>
              <w:t>scale renewable energy generating system</w:t>
            </w:r>
            <w:r w:rsidR="006E5DF2">
              <w:rPr>
                <w:rFonts w:ascii="Arial" w:eastAsia="Times New Roman" w:hAnsi="Arial" w:cs="Arial"/>
                <w:bCs w:val="0"/>
                <w:sz w:val="20"/>
                <w:szCs w:val="20"/>
                <w:lang w:eastAsia="en-US"/>
              </w:rPr>
              <w:t xml:space="preserve"> to be</w:t>
            </w:r>
            <w:r w:rsidR="004177EA" w:rsidRPr="00237099">
              <w:rPr>
                <w:rFonts w:ascii="Arial" w:eastAsia="Times New Roman" w:hAnsi="Arial" w:cs="Arial"/>
                <w:bCs w:val="0"/>
                <w:sz w:val="20"/>
                <w:szCs w:val="20"/>
                <w:lang w:eastAsia="en-US"/>
              </w:rPr>
              <w:t xml:space="preserve"> </w:t>
            </w:r>
            <w:r w:rsidR="006E5DF2">
              <w:rPr>
                <w:rFonts w:ascii="Arial" w:eastAsia="Times New Roman" w:hAnsi="Arial" w:cs="Arial"/>
                <w:bCs w:val="0"/>
                <w:sz w:val="20"/>
                <w:szCs w:val="20"/>
                <w:lang w:eastAsia="en-US"/>
              </w:rPr>
              <w:t>connected</w:t>
            </w:r>
            <w:r w:rsidR="008E5959">
              <w:rPr>
                <w:rFonts w:ascii="Arial" w:eastAsia="Times New Roman" w:hAnsi="Arial" w:cs="Arial"/>
                <w:bCs w:val="0"/>
                <w:sz w:val="20"/>
                <w:szCs w:val="20"/>
                <w:lang w:eastAsia="en-US"/>
              </w:rPr>
              <w:t xml:space="preserve"> </w:t>
            </w:r>
            <w:r w:rsidR="006E5DF2">
              <w:rPr>
                <w:rFonts w:ascii="Arial" w:eastAsia="Times New Roman" w:hAnsi="Arial" w:cs="Arial"/>
                <w:bCs w:val="0"/>
                <w:sz w:val="20"/>
                <w:szCs w:val="20"/>
                <w:lang w:eastAsia="en-US"/>
              </w:rPr>
              <w:t>to the NEM</w:t>
            </w:r>
            <w:r w:rsidR="008E5959">
              <w:rPr>
                <w:rFonts w:ascii="Arial" w:eastAsia="Times New Roman" w:hAnsi="Arial" w:cs="Arial"/>
                <w:bCs w:val="0"/>
                <w:sz w:val="20"/>
                <w:szCs w:val="20"/>
                <w:lang w:eastAsia="en-US"/>
              </w:rPr>
              <w:t>.</w:t>
            </w:r>
            <w:r w:rsidR="004177EA" w:rsidRPr="00237099">
              <w:rPr>
                <w:rFonts w:ascii="Arial" w:eastAsia="Times New Roman" w:hAnsi="Arial" w:cs="Arial"/>
                <w:bCs w:val="0"/>
                <w:sz w:val="20"/>
                <w:szCs w:val="20"/>
                <w:lang w:eastAsia="en-US"/>
              </w:rPr>
              <w:t xml:space="preserve">  </w:t>
            </w:r>
          </w:p>
        </w:tc>
        <w:sdt>
          <w:sdtPr>
            <w:rPr>
              <w:rFonts w:ascii="Arial" w:eastAsia="Times New Roman" w:hAnsi="Arial" w:cs="Arial"/>
              <w:bCs w:val="0"/>
              <w:sz w:val="20"/>
              <w:szCs w:val="20"/>
              <w:lang w:eastAsia="en-US"/>
            </w:rPr>
            <w:alias w:val="List"/>
            <w:tag w:val="List"/>
            <w:id w:val="20347370"/>
            <w:placeholder>
              <w:docPart w:val="B6E7CA44C27744A0AF840D0F86C9B469"/>
            </w:placeholder>
            <w:showingPlcHdr/>
            <w:dropDownList>
              <w:listItem w:value="Choose an item."/>
              <w:listItem w:displayText="Yes" w:value="Yes"/>
              <w:listItem w:displayText="No" w:value="No"/>
            </w:dropDownList>
          </w:sdtPr>
          <w:sdtEndPr/>
          <w:sdtContent>
            <w:tc>
              <w:tcPr>
                <w:tcW w:w="1418" w:type="dxa"/>
              </w:tcPr>
              <w:p w:rsidR="004177EA" w:rsidRPr="00A65605" w:rsidRDefault="004177EA" w:rsidP="008D7C3B">
                <w:pPr>
                  <w:pStyle w:val="TFnSWBox"/>
                  <w:rPr>
                    <w:rFonts w:ascii="Arial" w:eastAsia="Times New Roman" w:hAnsi="Arial" w:cs="Arial"/>
                    <w:bCs w:val="0"/>
                    <w:sz w:val="20"/>
                    <w:szCs w:val="20"/>
                    <w:lang w:eastAsia="en-US"/>
                  </w:rPr>
                </w:pPr>
                <w:r w:rsidRPr="00A65605">
                  <w:rPr>
                    <w:rFonts w:ascii="Arial" w:eastAsia="Times New Roman" w:hAnsi="Arial" w:cs="Arial"/>
                    <w:bCs w:val="0"/>
                    <w:sz w:val="20"/>
                    <w:szCs w:val="20"/>
                    <w:lang w:eastAsia="en-US"/>
                  </w:rPr>
                  <w:t>Yes/No</w:t>
                </w:r>
              </w:p>
            </w:tc>
          </w:sdtContent>
        </w:sdt>
      </w:tr>
      <w:tr w:rsidR="004177EA" w:rsidTr="00D66715">
        <w:tc>
          <w:tcPr>
            <w:tcW w:w="1276" w:type="dxa"/>
            <w:shd w:val="clear" w:color="auto" w:fill="D9D9D9" w:themeFill="background1" w:themeFillShade="D9"/>
          </w:tcPr>
          <w:p w:rsidR="004177EA" w:rsidRPr="00266ED5" w:rsidRDefault="004177EA" w:rsidP="008D7C3B">
            <w:pPr>
              <w:pStyle w:val="TFnSWBox"/>
            </w:pPr>
            <w:r w:rsidRPr="00266ED5">
              <w:t>EL 9</w:t>
            </w:r>
          </w:p>
        </w:tc>
        <w:tc>
          <w:tcPr>
            <w:tcW w:w="6804" w:type="dxa"/>
          </w:tcPr>
          <w:p w:rsidR="004177EA" w:rsidRPr="00237099" w:rsidRDefault="00FF630C" w:rsidP="005C4F2F">
            <w:pPr>
              <w:pStyle w:val="TFnSWBox"/>
              <w:rPr>
                <w:rFonts w:ascii="Arial" w:eastAsia="Times New Roman" w:hAnsi="Arial" w:cs="Arial"/>
                <w:bCs w:val="0"/>
                <w:sz w:val="20"/>
                <w:szCs w:val="20"/>
                <w:lang w:eastAsia="en-US"/>
              </w:rPr>
            </w:pPr>
            <w:r>
              <w:rPr>
                <w:rFonts w:ascii="Arial" w:eastAsia="Times New Roman" w:hAnsi="Arial" w:cs="Arial"/>
                <w:bCs w:val="0"/>
                <w:sz w:val="20"/>
                <w:szCs w:val="20"/>
                <w:lang w:eastAsia="en-US"/>
              </w:rPr>
              <w:t>Tenders</w:t>
            </w:r>
            <w:r w:rsidRPr="00237099">
              <w:rPr>
                <w:rFonts w:ascii="Arial" w:eastAsia="Times New Roman" w:hAnsi="Arial" w:cs="Arial"/>
                <w:bCs w:val="0"/>
                <w:sz w:val="20"/>
                <w:szCs w:val="20"/>
                <w:lang w:eastAsia="en-US"/>
              </w:rPr>
              <w:t xml:space="preserve"> </w:t>
            </w:r>
            <w:r w:rsidR="004177EA" w:rsidRPr="00237099">
              <w:rPr>
                <w:rFonts w:ascii="Arial" w:eastAsia="Times New Roman" w:hAnsi="Arial" w:cs="Arial"/>
                <w:bCs w:val="0"/>
                <w:sz w:val="20"/>
                <w:szCs w:val="20"/>
                <w:lang w:eastAsia="en-US"/>
              </w:rPr>
              <w:t xml:space="preserve">must be in an </w:t>
            </w:r>
            <w:r w:rsidR="005C4F2F">
              <w:rPr>
                <w:rFonts w:ascii="Arial" w:eastAsia="Times New Roman" w:hAnsi="Arial" w:cs="Arial"/>
                <w:bCs w:val="0"/>
                <w:sz w:val="20"/>
                <w:szCs w:val="20"/>
                <w:lang w:eastAsia="en-US"/>
              </w:rPr>
              <w:t>appropriate</w:t>
            </w:r>
            <w:r w:rsidR="004177EA" w:rsidRPr="00237099">
              <w:rPr>
                <w:rFonts w:ascii="Arial" w:eastAsia="Times New Roman" w:hAnsi="Arial" w:cs="Arial"/>
                <w:bCs w:val="0"/>
                <w:sz w:val="20"/>
                <w:szCs w:val="20"/>
                <w:lang w:eastAsia="en-US"/>
              </w:rPr>
              <w:t xml:space="preserve"> stag</w:t>
            </w:r>
            <w:r w:rsidR="005C4F2F">
              <w:rPr>
                <w:rFonts w:ascii="Arial" w:eastAsia="Times New Roman" w:hAnsi="Arial" w:cs="Arial"/>
                <w:bCs w:val="0"/>
                <w:sz w:val="20"/>
                <w:szCs w:val="20"/>
                <w:lang w:eastAsia="en-US"/>
              </w:rPr>
              <w:t>e</w:t>
            </w:r>
            <w:r w:rsidR="004177EA" w:rsidRPr="00237099">
              <w:rPr>
                <w:rFonts w:ascii="Arial" w:eastAsia="Times New Roman" w:hAnsi="Arial" w:cs="Arial"/>
                <w:bCs w:val="0"/>
                <w:sz w:val="20"/>
                <w:szCs w:val="20"/>
                <w:lang w:eastAsia="en-US"/>
              </w:rPr>
              <w:t xml:space="preserve"> </w:t>
            </w:r>
            <w:r w:rsidR="005C4F2F">
              <w:rPr>
                <w:rFonts w:ascii="Arial" w:eastAsia="Times New Roman" w:hAnsi="Arial" w:cs="Arial"/>
                <w:bCs w:val="0"/>
                <w:sz w:val="20"/>
                <w:szCs w:val="20"/>
                <w:lang w:eastAsia="en-US"/>
              </w:rPr>
              <w:t>of</w:t>
            </w:r>
            <w:r w:rsidR="004177EA" w:rsidRPr="00237099">
              <w:rPr>
                <w:rFonts w:ascii="Arial" w:eastAsia="Times New Roman" w:hAnsi="Arial" w:cs="Arial"/>
                <w:bCs w:val="0"/>
                <w:sz w:val="20"/>
                <w:szCs w:val="20"/>
                <w:lang w:eastAsia="en-US"/>
              </w:rPr>
              <w:t xml:space="preserve"> connect</w:t>
            </w:r>
            <w:r w:rsidR="005C4F2F">
              <w:rPr>
                <w:rFonts w:ascii="Arial" w:eastAsia="Times New Roman" w:hAnsi="Arial" w:cs="Arial"/>
                <w:bCs w:val="0"/>
                <w:sz w:val="20"/>
                <w:szCs w:val="20"/>
                <w:lang w:eastAsia="en-US"/>
              </w:rPr>
              <w:t>ing</w:t>
            </w:r>
            <w:r w:rsidR="004177EA" w:rsidRPr="00237099">
              <w:rPr>
                <w:rFonts w:ascii="Arial" w:eastAsia="Times New Roman" w:hAnsi="Arial" w:cs="Arial"/>
                <w:bCs w:val="0"/>
                <w:sz w:val="20"/>
                <w:szCs w:val="20"/>
                <w:lang w:eastAsia="en-US"/>
              </w:rPr>
              <w:t xml:space="preserve"> the </w:t>
            </w:r>
            <w:r w:rsidR="005C4F2F">
              <w:rPr>
                <w:rFonts w:ascii="Arial" w:eastAsia="Times New Roman" w:hAnsi="Arial" w:cs="Arial"/>
                <w:bCs w:val="0"/>
                <w:sz w:val="20"/>
                <w:szCs w:val="20"/>
                <w:lang w:eastAsia="en-US"/>
              </w:rPr>
              <w:t>renewable energy project</w:t>
            </w:r>
            <w:r w:rsidR="004177EA" w:rsidRPr="00237099">
              <w:rPr>
                <w:rFonts w:ascii="Arial" w:eastAsia="Times New Roman" w:hAnsi="Arial" w:cs="Arial"/>
                <w:bCs w:val="0"/>
                <w:sz w:val="20"/>
                <w:szCs w:val="20"/>
                <w:lang w:eastAsia="en-US"/>
              </w:rPr>
              <w:t xml:space="preserve"> to the </w:t>
            </w:r>
            <w:r>
              <w:rPr>
                <w:rFonts w:ascii="Arial" w:eastAsia="Times New Roman" w:hAnsi="Arial" w:cs="Arial"/>
                <w:bCs w:val="0"/>
                <w:sz w:val="20"/>
                <w:szCs w:val="20"/>
                <w:lang w:eastAsia="en-US"/>
              </w:rPr>
              <w:t>NEM</w:t>
            </w:r>
            <w:r w:rsidR="005C4F2F">
              <w:rPr>
                <w:rFonts w:ascii="Arial" w:eastAsia="Times New Roman" w:hAnsi="Arial" w:cs="Arial"/>
                <w:bCs w:val="0"/>
                <w:sz w:val="20"/>
                <w:szCs w:val="20"/>
                <w:lang w:eastAsia="en-US"/>
              </w:rPr>
              <w:t xml:space="preserve"> so as to achieve electricity delivery within contracted timeframes.</w:t>
            </w:r>
          </w:p>
        </w:tc>
        <w:sdt>
          <w:sdtPr>
            <w:rPr>
              <w:rFonts w:ascii="Arial" w:eastAsia="Times New Roman" w:hAnsi="Arial" w:cs="Arial"/>
              <w:bCs w:val="0"/>
              <w:sz w:val="20"/>
              <w:szCs w:val="20"/>
              <w:lang w:eastAsia="en-US"/>
            </w:rPr>
            <w:alias w:val="List"/>
            <w:tag w:val="List"/>
            <w:id w:val="20347371"/>
            <w:placeholder>
              <w:docPart w:val="041E844A76AC4C01AE72A07FBF5FDF5D"/>
            </w:placeholder>
            <w:showingPlcHdr/>
            <w:dropDownList>
              <w:listItem w:value="Choose an item."/>
              <w:listItem w:displayText="Yes" w:value="Yes"/>
              <w:listItem w:displayText="No" w:value="No"/>
            </w:dropDownList>
          </w:sdtPr>
          <w:sdtEndPr/>
          <w:sdtContent>
            <w:tc>
              <w:tcPr>
                <w:tcW w:w="1418" w:type="dxa"/>
              </w:tcPr>
              <w:p w:rsidR="004177EA" w:rsidRPr="00A65605" w:rsidRDefault="004177EA" w:rsidP="008D7C3B">
                <w:pPr>
                  <w:pStyle w:val="TFnSWBox"/>
                  <w:rPr>
                    <w:rFonts w:ascii="Arial" w:eastAsia="Times New Roman" w:hAnsi="Arial" w:cs="Arial"/>
                    <w:bCs w:val="0"/>
                    <w:sz w:val="20"/>
                    <w:szCs w:val="20"/>
                    <w:lang w:eastAsia="en-US"/>
                  </w:rPr>
                </w:pPr>
                <w:r w:rsidRPr="00A65605">
                  <w:rPr>
                    <w:rFonts w:ascii="Arial" w:eastAsia="Times New Roman" w:hAnsi="Arial" w:cs="Arial"/>
                    <w:bCs w:val="0"/>
                    <w:sz w:val="20"/>
                    <w:szCs w:val="20"/>
                    <w:lang w:eastAsia="en-US"/>
                  </w:rPr>
                  <w:t>Yes/No</w:t>
                </w:r>
              </w:p>
            </w:tc>
          </w:sdtContent>
        </w:sdt>
      </w:tr>
      <w:tr w:rsidR="004177EA" w:rsidRPr="006606AF" w:rsidTr="00D66715">
        <w:trPr>
          <w:trHeight w:val="934"/>
        </w:trPr>
        <w:tc>
          <w:tcPr>
            <w:tcW w:w="1276" w:type="dxa"/>
            <w:shd w:val="clear" w:color="auto" w:fill="D9D9D9" w:themeFill="background1" w:themeFillShade="D9"/>
          </w:tcPr>
          <w:p w:rsidR="004177EA" w:rsidRPr="00266ED5" w:rsidRDefault="004177EA" w:rsidP="008D7C3B">
            <w:pPr>
              <w:pStyle w:val="TFnSWBox"/>
            </w:pPr>
            <w:r w:rsidRPr="00266ED5">
              <w:lastRenderedPageBreak/>
              <w:t>EL 10</w:t>
            </w:r>
          </w:p>
        </w:tc>
        <w:tc>
          <w:tcPr>
            <w:tcW w:w="6804" w:type="dxa"/>
            <w:vAlign w:val="center"/>
          </w:tcPr>
          <w:p w:rsidR="004177EA" w:rsidRDefault="004177EA" w:rsidP="00274660">
            <w:r>
              <w:t xml:space="preserve">No clearing of native bush/habitat by the </w:t>
            </w:r>
            <w:r w:rsidR="00274660">
              <w:t>D</w:t>
            </w:r>
            <w:r>
              <w:t>eveloper</w:t>
            </w:r>
            <w:r w:rsidR="00274660">
              <w:t xml:space="preserve"> has or will occur</w:t>
            </w:r>
            <w:r>
              <w:t>, without offsetting the impact on habitat degradation through recognised bio banking mechanisms</w:t>
            </w:r>
            <w:r w:rsidR="00274660">
              <w:t>.</w:t>
            </w:r>
          </w:p>
        </w:tc>
        <w:sdt>
          <w:sdtPr>
            <w:rPr>
              <w:rFonts w:ascii="Arial" w:eastAsia="Times New Roman" w:hAnsi="Arial" w:cs="Arial"/>
              <w:bCs w:val="0"/>
              <w:sz w:val="20"/>
              <w:szCs w:val="20"/>
              <w:lang w:eastAsia="en-US"/>
            </w:rPr>
            <w:alias w:val="List"/>
            <w:tag w:val="List"/>
            <w:id w:val="1296187271"/>
            <w:placeholder>
              <w:docPart w:val="DBF6657F6072412C9563A759364EC81B"/>
            </w:placeholder>
            <w:showingPlcHdr/>
            <w:dropDownList>
              <w:listItem w:value="Choose an item."/>
              <w:listItem w:displayText="Yes" w:value="Yes"/>
              <w:listItem w:displayText="No" w:value="No"/>
            </w:dropDownList>
          </w:sdtPr>
          <w:sdtEndPr/>
          <w:sdtContent>
            <w:tc>
              <w:tcPr>
                <w:tcW w:w="1418" w:type="dxa"/>
              </w:tcPr>
              <w:p w:rsidR="004177EA" w:rsidRPr="00A65605" w:rsidRDefault="004177EA" w:rsidP="008D7C3B">
                <w:pPr>
                  <w:pStyle w:val="TFnSWBox"/>
                  <w:rPr>
                    <w:rFonts w:ascii="Arial" w:eastAsia="Times New Roman" w:hAnsi="Arial" w:cs="Arial"/>
                    <w:bCs w:val="0"/>
                    <w:sz w:val="20"/>
                    <w:szCs w:val="20"/>
                    <w:lang w:eastAsia="en-US"/>
                  </w:rPr>
                </w:pPr>
                <w:r w:rsidRPr="00A65605">
                  <w:rPr>
                    <w:rFonts w:ascii="Arial" w:eastAsia="Times New Roman" w:hAnsi="Arial" w:cs="Arial"/>
                    <w:bCs w:val="0"/>
                    <w:sz w:val="20"/>
                    <w:szCs w:val="20"/>
                    <w:lang w:eastAsia="en-US"/>
                  </w:rPr>
                  <w:t>Yes/No</w:t>
                </w:r>
              </w:p>
            </w:tc>
          </w:sdtContent>
        </w:sdt>
      </w:tr>
      <w:tr w:rsidR="00E44646" w:rsidRPr="006606AF" w:rsidTr="00D66715">
        <w:trPr>
          <w:trHeight w:val="611"/>
        </w:trPr>
        <w:tc>
          <w:tcPr>
            <w:tcW w:w="1276" w:type="dxa"/>
            <w:shd w:val="clear" w:color="auto" w:fill="D9D9D9" w:themeFill="background1" w:themeFillShade="D9"/>
          </w:tcPr>
          <w:p w:rsidR="00E44646" w:rsidRPr="00266ED5" w:rsidRDefault="00E44646" w:rsidP="008D7C3B">
            <w:pPr>
              <w:pStyle w:val="TFnSWBox"/>
            </w:pPr>
            <w:r>
              <w:t>EL 11</w:t>
            </w:r>
          </w:p>
        </w:tc>
        <w:tc>
          <w:tcPr>
            <w:tcW w:w="6804" w:type="dxa"/>
            <w:vAlign w:val="center"/>
          </w:tcPr>
          <w:p w:rsidR="00E44646" w:rsidRDefault="00E44646" w:rsidP="001F10E0">
            <w:r>
              <w:t xml:space="preserve">The </w:t>
            </w:r>
            <w:r w:rsidR="00274660">
              <w:t xml:space="preserve">renewable energy </w:t>
            </w:r>
            <w:r>
              <w:t xml:space="preserve">project must not involve the </w:t>
            </w:r>
            <w:r w:rsidRPr="00AA5222">
              <w:t xml:space="preserve">use of </w:t>
            </w:r>
            <w:r>
              <w:t>biomass</w:t>
            </w:r>
            <w:r w:rsidR="001F10E0">
              <w:t xml:space="preserve"> fuels</w:t>
            </w:r>
            <w:r w:rsidR="00274660">
              <w:t>.</w:t>
            </w:r>
          </w:p>
        </w:tc>
        <w:sdt>
          <w:sdtPr>
            <w:rPr>
              <w:rFonts w:ascii="Arial" w:eastAsia="Times New Roman" w:hAnsi="Arial" w:cs="Arial"/>
              <w:bCs w:val="0"/>
              <w:sz w:val="20"/>
              <w:szCs w:val="20"/>
              <w:lang w:eastAsia="en-US"/>
            </w:rPr>
            <w:alias w:val="List"/>
            <w:tag w:val="List"/>
            <w:id w:val="-790664290"/>
            <w:placeholder>
              <w:docPart w:val="979CF6FF49AF4281890E6B788315C056"/>
            </w:placeholder>
            <w:showingPlcHdr/>
            <w:dropDownList>
              <w:listItem w:value="Choose an item."/>
              <w:listItem w:displayText="Yes" w:value="Yes"/>
              <w:listItem w:displayText="No" w:value="No"/>
            </w:dropDownList>
          </w:sdtPr>
          <w:sdtEndPr/>
          <w:sdtContent>
            <w:tc>
              <w:tcPr>
                <w:tcW w:w="1418" w:type="dxa"/>
              </w:tcPr>
              <w:p w:rsidR="00E44646" w:rsidRPr="00A65605" w:rsidRDefault="00E44646" w:rsidP="008D7C3B">
                <w:pPr>
                  <w:pStyle w:val="TFnSWBox"/>
                  <w:rPr>
                    <w:rFonts w:ascii="Arial" w:eastAsia="Times New Roman" w:hAnsi="Arial" w:cs="Arial"/>
                    <w:bCs w:val="0"/>
                    <w:sz w:val="20"/>
                    <w:szCs w:val="20"/>
                    <w:lang w:eastAsia="en-US"/>
                  </w:rPr>
                </w:pPr>
                <w:r w:rsidRPr="00A65605">
                  <w:rPr>
                    <w:rFonts w:ascii="Arial" w:eastAsia="Times New Roman" w:hAnsi="Arial" w:cs="Arial"/>
                    <w:bCs w:val="0"/>
                    <w:sz w:val="20"/>
                    <w:szCs w:val="20"/>
                    <w:lang w:eastAsia="en-US"/>
                  </w:rPr>
                  <w:t>Yes/No</w:t>
                </w:r>
              </w:p>
            </w:tc>
          </w:sdtContent>
        </w:sdt>
      </w:tr>
    </w:tbl>
    <w:p w:rsidR="005170E9" w:rsidRDefault="005170E9" w:rsidP="008D7C3B">
      <w:pPr>
        <w:pStyle w:val="Heading7"/>
      </w:pPr>
    </w:p>
    <w:p w:rsidR="005170E9" w:rsidRDefault="005170E9" w:rsidP="008D7C3B">
      <w:pPr>
        <w:rPr>
          <w:color w:val="0070C0"/>
          <w:sz w:val="24"/>
          <w:szCs w:val="24"/>
        </w:rPr>
      </w:pPr>
      <w:r>
        <w:br w:type="page"/>
      </w:r>
    </w:p>
    <w:p w:rsidR="009803F3" w:rsidRDefault="00820DBB" w:rsidP="00B84ECC">
      <w:pPr>
        <w:pStyle w:val="Heading1"/>
      </w:pPr>
      <w:bookmarkStart w:id="181" w:name="_Toc436955611"/>
      <w:bookmarkStart w:id="182" w:name="_Toc437002301"/>
      <w:bookmarkStart w:id="183" w:name="_Ref442818852"/>
      <w:bookmarkStart w:id="184" w:name="_Ref442819149"/>
      <w:bookmarkStart w:id="185" w:name="_Toc448673216"/>
      <w:r w:rsidRPr="00CC3C33">
        <w:lastRenderedPageBreak/>
        <w:t>–</w:t>
      </w:r>
      <w:r>
        <w:t xml:space="preserve"> Project</w:t>
      </w:r>
      <w:r w:rsidR="009803F3">
        <w:t xml:space="preserve"> identification</w:t>
      </w:r>
      <w:bookmarkEnd w:id="181"/>
      <w:bookmarkEnd w:id="182"/>
      <w:bookmarkEnd w:id="183"/>
      <w:bookmarkEnd w:id="184"/>
      <w:bookmarkEnd w:id="185"/>
    </w:p>
    <w:p w:rsidR="009803F3" w:rsidRPr="00BE0889" w:rsidRDefault="00BE0889" w:rsidP="00BE0889">
      <w:pPr>
        <w:pStyle w:val="Subtitle"/>
      </w:pPr>
      <w:r w:rsidRPr="00BE0889">
        <w:t xml:space="preserve">Please prepare a separate schedule for each renewable energy project proposed as part of </w:t>
      </w:r>
      <w:r w:rsidR="001163F3">
        <w:t>your</w:t>
      </w:r>
      <w:r w:rsidR="001163F3" w:rsidRPr="00BE0889">
        <w:t xml:space="preserve"> </w:t>
      </w:r>
      <w:r w:rsidR="005D76CE">
        <w:t>T</w:t>
      </w:r>
      <w:r w:rsidRPr="00BE0889">
        <w:t>ender.</w:t>
      </w:r>
    </w:p>
    <w:tbl>
      <w:tblPr>
        <w:tblW w:w="9371" w:type="dxa"/>
        <w:tblInd w:w="93" w:type="dxa"/>
        <w:tblLook w:val="04A0" w:firstRow="1" w:lastRow="0" w:firstColumn="1" w:lastColumn="0" w:noHBand="0" w:noVBand="1"/>
      </w:tblPr>
      <w:tblGrid>
        <w:gridCol w:w="3276"/>
        <w:gridCol w:w="1984"/>
        <w:gridCol w:w="1620"/>
        <w:gridCol w:w="252"/>
        <w:gridCol w:w="1274"/>
        <w:gridCol w:w="256"/>
        <w:gridCol w:w="709"/>
      </w:tblGrid>
      <w:tr w:rsidR="009803F3" w:rsidRPr="00A65605" w:rsidTr="00B612D2">
        <w:trPr>
          <w:trHeight w:val="402"/>
        </w:trPr>
        <w:tc>
          <w:tcPr>
            <w:tcW w:w="3276" w:type="dxa"/>
            <w:tcBorders>
              <w:top w:val="single" w:sz="8" w:space="0" w:color="FFFFFF"/>
              <w:left w:val="nil"/>
              <w:bottom w:val="nil"/>
              <w:right w:val="single" w:sz="4" w:space="0" w:color="BFBFBF" w:themeColor="background1" w:themeShade="BF"/>
            </w:tcBorders>
            <w:shd w:val="clear" w:color="auto" w:fill="E36C0A" w:themeFill="accent6" w:themeFillShade="BF"/>
            <w:noWrap/>
            <w:vAlign w:val="center"/>
            <w:hideMark/>
          </w:tcPr>
          <w:p w:rsidR="009803F3" w:rsidRPr="00A65605" w:rsidRDefault="009803F3" w:rsidP="00261A89">
            <w:pPr>
              <w:pStyle w:val="TableHeading"/>
              <w:rPr>
                <w:sz w:val="20"/>
                <w:szCs w:val="20"/>
                <w:lang w:eastAsia="en-AU"/>
              </w:rPr>
            </w:pPr>
            <w:r w:rsidRPr="00A65605">
              <w:rPr>
                <w:sz w:val="20"/>
                <w:szCs w:val="20"/>
                <w:lang w:eastAsia="en-AU"/>
              </w:rPr>
              <w:t xml:space="preserve">Project Name (short title): </w:t>
            </w:r>
          </w:p>
        </w:tc>
        <w:tc>
          <w:tcPr>
            <w:tcW w:w="609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9803F3" w:rsidRPr="00A65605" w:rsidRDefault="009803F3" w:rsidP="002E1209">
            <w:pPr>
              <w:pStyle w:val="TableText"/>
              <w:rPr>
                <w:rFonts w:ascii="Times New Roman" w:hAnsi="Times New Roman" w:cs="Times New Roman"/>
                <w:lang w:eastAsia="en-AU"/>
              </w:rPr>
            </w:pPr>
          </w:p>
        </w:tc>
      </w:tr>
      <w:tr w:rsidR="009803F3" w:rsidRPr="00A65605" w:rsidTr="00B612D2">
        <w:trPr>
          <w:trHeight w:val="210"/>
        </w:trPr>
        <w:tc>
          <w:tcPr>
            <w:tcW w:w="3276" w:type="dxa"/>
            <w:tcBorders>
              <w:top w:val="nil"/>
              <w:left w:val="nil"/>
              <w:bottom w:val="nil"/>
              <w:right w:val="nil"/>
            </w:tcBorders>
            <w:shd w:val="clear" w:color="000000" w:fill="D9D9D9"/>
            <w:noWrap/>
            <w:vAlign w:val="center"/>
          </w:tcPr>
          <w:p w:rsidR="009803F3" w:rsidRPr="00A65605" w:rsidRDefault="009803F3" w:rsidP="00A65605">
            <w:pPr>
              <w:pStyle w:val="TFnSWBox"/>
              <w:rPr>
                <w:sz w:val="20"/>
                <w:szCs w:val="20"/>
              </w:rPr>
            </w:pPr>
          </w:p>
        </w:tc>
        <w:tc>
          <w:tcPr>
            <w:tcW w:w="1984" w:type="dxa"/>
            <w:tcBorders>
              <w:top w:val="single" w:sz="4" w:space="0" w:color="BFBFBF" w:themeColor="background1" w:themeShade="BF"/>
              <w:left w:val="nil"/>
              <w:bottom w:val="single" w:sz="4" w:space="0" w:color="A6A6A6" w:themeColor="background1" w:themeShade="A6"/>
              <w:right w:val="nil"/>
            </w:tcBorders>
            <w:shd w:val="clear" w:color="000000" w:fill="D9D9D9"/>
            <w:noWrap/>
            <w:vAlign w:val="center"/>
          </w:tcPr>
          <w:p w:rsidR="009803F3" w:rsidRPr="00A65605" w:rsidRDefault="009803F3" w:rsidP="008D7C3B">
            <w:pPr>
              <w:rPr>
                <w:rFonts w:ascii="Times New Roman" w:hAnsi="Times New Roman" w:cs="Times New Roman"/>
                <w:lang w:eastAsia="en-AU"/>
              </w:rPr>
            </w:pPr>
          </w:p>
        </w:tc>
        <w:tc>
          <w:tcPr>
            <w:tcW w:w="1872" w:type="dxa"/>
            <w:gridSpan w:val="2"/>
            <w:tcBorders>
              <w:top w:val="single" w:sz="4" w:space="0" w:color="BFBFBF" w:themeColor="background1" w:themeShade="BF"/>
              <w:left w:val="nil"/>
              <w:right w:val="nil"/>
            </w:tcBorders>
            <w:shd w:val="clear" w:color="000000" w:fill="D9D9D9"/>
            <w:noWrap/>
            <w:vAlign w:val="center"/>
            <w:hideMark/>
          </w:tcPr>
          <w:p w:rsidR="009803F3" w:rsidRPr="00A65605" w:rsidRDefault="009803F3" w:rsidP="008D7C3B">
            <w:pPr>
              <w:rPr>
                <w:rFonts w:ascii="Times New Roman" w:hAnsi="Times New Roman" w:cs="Times New Roman"/>
                <w:lang w:eastAsia="en-AU"/>
              </w:rPr>
            </w:pPr>
            <w:r w:rsidRPr="00A65605">
              <w:rPr>
                <w:rFonts w:ascii="Times New Roman" w:hAnsi="Times New Roman" w:cs="Times New Roman"/>
                <w:lang w:eastAsia="en-AU"/>
              </w:rPr>
              <w:t> </w:t>
            </w:r>
          </w:p>
        </w:tc>
        <w:tc>
          <w:tcPr>
            <w:tcW w:w="1274" w:type="dxa"/>
            <w:tcBorders>
              <w:top w:val="single" w:sz="4" w:space="0" w:color="BFBFBF" w:themeColor="background1" w:themeShade="BF"/>
              <w:left w:val="nil"/>
              <w:bottom w:val="single" w:sz="4" w:space="0" w:color="BFBFBF" w:themeColor="background1" w:themeShade="BF"/>
              <w:right w:val="nil"/>
            </w:tcBorders>
            <w:shd w:val="clear" w:color="000000" w:fill="D9D9D9"/>
            <w:noWrap/>
            <w:vAlign w:val="center"/>
            <w:hideMark/>
          </w:tcPr>
          <w:p w:rsidR="009803F3" w:rsidRPr="00A65605" w:rsidRDefault="009803F3" w:rsidP="008D7C3B">
            <w:pPr>
              <w:rPr>
                <w:rFonts w:ascii="Times New Roman" w:hAnsi="Times New Roman" w:cs="Times New Roman"/>
                <w:lang w:eastAsia="en-AU"/>
              </w:rPr>
            </w:pPr>
            <w:r w:rsidRPr="00A65605">
              <w:rPr>
                <w:rFonts w:ascii="Times New Roman" w:hAnsi="Times New Roman" w:cs="Times New Roman"/>
                <w:lang w:eastAsia="en-AU"/>
              </w:rPr>
              <w:t> </w:t>
            </w:r>
          </w:p>
        </w:tc>
        <w:tc>
          <w:tcPr>
            <w:tcW w:w="965" w:type="dxa"/>
            <w:gridSpan w:val="2"/>
            <w:tcBorders>
              <w:top w:val="single" w:sz="4" w:space="0" w:color="BFBFBF" w:themeColor="background1" w:themeShade="BF"/>
              <w:left w:val="nil"/>
              <w:bottom w:val="single" w:sz="4" w:space="0" w:color="BFBFBF" w:themeColor="background1" w:themeShade="BF"/>
              <w:right w:val="nil"/>
            </w:tcBorders>
            <w:shd w:val="clear" w:color="000000" w:fill="D9D9D9"/>
            <w:noWrap/>
            <w:vAlign w:val="center"/>
            <w:hideMark/>
          </w:tcPr>
          <w:p w:rsidR="009803F3" w:rsidRPr="00A65605" w:rsidRDefault="009803F3" w:rsidP="008D7C3B">
            <w:pPr>
              <w:rPr>
                <w:rFonts w:ascii="Times New Roman" w:hAnsi="Times New Roman" w:cs="Times New Roman"/>
                <w:lang w:eastAsia="en-AU"/>
              </w:rPr>
            </w:pPr>
            <w:r w:rsidRPr="00A65605">
              <w:rPr>
                <w:rFonts w:ascii="Times New Roman" w:hAnsi="Times New Roman" w:cs="Times New Roman"/>
                <w:lang w:eastAsia="en-AU"/>
              </w:rPr>
              <w:t> </w:t>
            </w:r>
          </w:p>
        </w:tc>
      </w:tr>
      <w:tr w:rsidR="009803F3" w:rsidRPr="00A65605" w:rsidTr="00B612D2">
        <w:trPr>
          <w:trHeight w:val="306"/>
        </w:trPr>
        <w:tc>
          <w:tcPr>
            <w:tcW w:w="3276" w:type="dxa"/>
            <w:tcBorders>
              <w:top w:val="nil"/>
              <w:left w:val="nil"/>
              <w:right w:val="single" w:sz="4" w:space="0" w:color="A6A6A6" w:themeColor="background1" w:themeShade="A6"/>
            </w:tcBorders>
            <w:shd w:val="clear" w:color="000000" w:fill="D9D9D9"/>
            <w:noWrap/>
            <w:vAlign w:val="center"/>
          </w:tcPr>
          <w:p w:rsidR="009803F3" w:rsidRPr="00A65605" w:rsidRDefault="009803F3" w:rsidP="00A65605">
            <w:pPr>
              <w:pStyle w:val="TFnSWBox"/>
              <w:rPr>
                <w:sz w:val="20"/>
                <w:szCs w:val="20"/>
              </w:rPr>
            </w:pPr>
            <w:r w:rsidRPr="00A65605">
              <w:rPr>
                <w:sz w:val="20"/>
                <w:szCs w:val="20"/>
              </w:rPr>
              <w:t>Where is the project located?</w:t>
            </w:r>
          </w:p>
        </w:tc>
        <w:sdt>
          <w:sdtPr>
            <w:rPr>
              <w:rFonts w:ascii="Times New Roman" w:hAnsi="Times New Roman" w:cs="Times New Roman"/>
              <w:lang w:eastAsia="en-AU"/>
            </w:rPr>
            <w:id w:val="-1178116967"/>
            <w:placeholder>
              <w:docPart w:val="B133FEBC639A4B058ADDA03BD9AC8A43"/>
            </w:placeholder>
            <w:showingPlcHdr/>
            <w:dropDownList>
              <w:listItem w:displayText="VIC" w:value="VIC"/>
              <w:listItem w:displayText="Outside VIC" w:value="Outside VIC"/>
            </w:dropDownList>
          </w:sdtPr>
          <w:sdtEndPr/>
          <w:sdtContent>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803F3" w:rsidRPr="00A65605" w:rsidRDefault="009803F3" w:rsidP="002E1209">
                <w:pPr>
                  <w:pStyle w:val="TableText"/>
                  <w:rPr>
                    <w:rFonts w:ascii="Times New Roman" w:hAnsi="Times New Roman" w:cs="Times New Roman"/>
                    <w:lang w:eastAsia="en-AU"/>
                  </w:rPr>
                </w:pPr>
                <w:r w:rsidRPr="00A65605">
                  <w:rPr>
                    <w:rFonts w:ascii="Times New Roman" w:hAnsi="Times New Roman" w:cs="Times New Roman"/>
                    <w:lang w:eastAsia="en-AU"/>
                  </w:rPr>
                  <w:t xml:space="preserve">Select State      </w:t>
                </w:r>
              </w:p>
            </w:tc>
          </w:sdtContent>
        </w:sdt>
        <w:tc>
          <w:tcPr>
            <w:tcW w:w="1872" w:type="dxa"/>
            <w:gridSpan w:val="2"/>
            <w:tcBorders>
              <w:left w:val="single" w:sz="4" w:space="0" w:color="A6A6A6" w:themeColor="background1" w:themeShade="A6"/>
              <w:right w:val="single" w:sz="4" w:space="0" w:color="BFBFBF" w:themeColor="background1" w:themeShade="BF"/>
            </w:tcBorders>
            <w:shd w:val="clear" w:color="auto" w:fill="D9D9D9" w:themeFill="background1" w:themeFillShade="D9"/>
            <w:vAlign w:val="center"/>
          </w:tcPr>
          <w:p w:rsidR="009803F3" w:rsidRPr="00A65605" w:rsidRDefault="00644BE1" w:rsidP="00896AD3">
            <w:pPr>
              <w:pStyle w:val="TableText"/>
              <w:jc w:val="center"/>
              <w:rPr>
                <w:rFonts w:ascii="Times New Roman" w:hAnsi="Times New Roman" w:cs="Times New Roman"/>
                <w:lang w:eastAsia="en-AU"/>
              </w:rPr>
            </w:pPr>
            <w:r>
              <w:rPr>
                <w:rFonts w:ascii="Times New Roman" w:hAnsi="Times New Roman" w:cs="Times New Roman"/>
                <w:lang w:eastAsia="en-AU"/>
              </w:rPr>
              <w:t xml:space="preserve">Town/Locality </w:t>
            </w:r>
            <w:r w:rsidR="009803F3" w:rsidRPr="00A65605">
              <w:rPr>
                <w:rFonts w:ascii="Times New Roman" w:hAnsi="Times New Roman" w:cs="Times New Roman"/>
                <w:lang w:eastAsia="en-AU"/>
              </w:rPr>
              <w:t>(Specify)</w:t>
            </w:r>
          </w:p>
        </w:tc>
        <w:tc>
          <w:tcPr>
            <w:tcW w:w="2239" w:type="dxa"/>
            <w:gridSpan w:val="3"/>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FFFFF" w:themeFill="background1"/>
            <w:noWrap/>
            <w:vAlign w:val="center"/>
            <w:hideMark/>
          </w:tcPr>
          <w:p w:rsidR="009803F3" w:rsidRPr="00A65605" w:rsidRDefault="009803F3" w:rsidP="002E1209">
            <w:pPr>
              <w:pStyle w:val="TableText"/>
              <w:rPr>
                <w:rFonts w:ascii="Times New Roman" w:hAnsi="Times New Roman" w:cs="Times New Roman"/>
                <w:lang w:eastAsia="en-AU"/>
              </w:rPr>
            </w:pPr>
            <w:r w:rsidRPr="00A65605">
              <w:rPr>
                <w:rFonts w:ascii="Times New Roman" w:hAnsi="Times New Roman" w:cs="Times New Roman"/>
                <w:lang w:eastAsia="en-AU"/>
              </w:rPr>
              <w:t> </w:t>
            </w:r>
          </w:p>
          <w:p w:rsidR="009803F3" w:rsidRPr="00A65605" w:rsidRDefault="009803F3" w:rsidP="002E1209">
            <w:pPr>
              <w:pStyle w:val="TableText"/>
              <w:rPr>
                <w:rFonts w:ascii="Times New Roman" w:hAnsi="Times New Roman" w:cs="Times New Roman"/>
                <w:lang w:eastAsia="en-AU"/>
              </w:rPr>
            </w:pPr>
            <w:r w:rsidRPr="00A65605">
              <w:rPr>
                <w:rFonts w:ascii="Times New Roman" w:hAnsi="Times New Roman" w:cs="Times New Roman"/>
                <w:lang w:eastAsia="en-AU"/>
              </w:rPr>
              <w:t> </w:t>
            </w:r>
          </w:p>
        </w:tc>
      </w:tr>
      <w:tr w:rsidR="009803F3" w:rsidRPr="00A65605" w:rsidTr="00B612D2">
        <w:trPr>
          <w:trHeight w:val="267"/>
        </w:trPr>
        <w:tc>
          <w:tcPr>
            <w:tcW w:w="3276" w:type="dxa"/>
            <w:tcBorders>
              <w:left w:val="nil"/>
            </w:tcBorders>
            <w:shd w:val="clear" w:color="auto" w:fill="D9D9D9" w:themeFill="background1" w:themeFillShade="D9"/>
            <w:noWrap/>
            <w:vAlign w:val="center"/>
          </w:tcPr>
          <w:p w:rsidR="009803F3" w:rsidRPr="00A65605" w:rsidRDefault="009803F3" w:rsidP="00A65605">
            <w:pPr>
              <w:pStyle w:val="TFnSWBox"/>
              <w:rPr>
                <w:sz w:val="20"/>
                <w:szCs w:val="20"/>
              </w:rPr>
            </w:pPr>
          </w:p>
        </w:tc>
        <w:tc>
          <w:tcPr>
            <w:tcW w:w="1984" w:type="dxa"/>
            <w:tcBorders>
              <w:top w:val="single" w:sz="4" w:space="0" w:color="A6A6A6" w:themeColor="background1" w:themeShade="A6"/>
              <w:bottom w:val="single" w:sz="4" w:space="0" w:color="A6A6A6" w:themeColor="background1" w:themeShade="A6"/>
            </w:tcBorders>
            <w:shd w:val="clear" w:color="auto" w:fill="D9D9D9" w:themeFill="background1" w:themeFillShade="D9"/>
            <w:noWrap/>
            <w:vAlign w:val="center"/>
          </w:tcPr>
          <w:p w:rsidR="009803F3" w:rsidRPr="00A65605" w:rsidRDefault="009803F3" w:rsidP="002E1209">
            <w:pPr>
              <w:pStyle w:val="TableText"/>
              <w:rPr>
                <w:rFonts w:ascii="Times New Roman" w:hAnsi="Times New Roman" w:cs="Times New Roman"/>
                <w:lang w:eastAsia="en-AU"/>
              </w:rPr>
            </w:pPr>
          </w:p>
        </w:tc>
        <w:tc>
          <w:tcPr>
            <w:tcW w:w="4111" w:type="dxa"/>
            <w:gridSpan w:val="5"/>
            <w:shd w:val="clear" w:color="auto" w:fill="D9D9D9" w:themeFill="background1" w:themeFillShade="D9"/>
            <w:noWrap/>
            <w:vAlign w:val="center"/>
          </w:tcPr>
          <w:p w:rsidR="009803F3" w:rsidRPr="00A65605" w:rsidRDefault="009803F3" w:rsidP="002E1209">
            <w:pPr>
              <w:pStyle w:val="TableText"/>
              <w:rPr>
                <w:rFonts w:ascii="Times New Roman" w:hAnsi="Times New Roman" w:cs="Times New Roman"/>
                <w:lang w:eastAsia="en-AU"/>
              </w:rPr>
            </w:pPr>
          </w:p>
        </w:tc>
      </w:tr>
      <w:tr w:rsidR="009803F3" w:rsidRPr="00A65605" w:rsidTr="00B612D2">
        <w:trPr>
          <w:trHeight w:val="426"/>
        </w:trPr>
        <w:tc>
          <w:tcPr>
            <w:tcW w:w="3276" w:type="dxa"/>
            <w:tcBorders>
              <w:left w:val="nil"/>
              <w:bottom w:val="nil"/>
              <w:right w:val="single" w:sz="4" w:space="0" w:color="A6A6A6" w:themeColor="background1" w:themeShade="A6"/>
            </w:tcBorders>
            <w:shd w:val="clear" w:color="000000" w:fill="D9D9D9"/>
            <w:noWrap/>
            <w:vAlign w:val="center"/>
          </w:tcPr>
          <w:p w:rsidR="009803F3" w:rsidRPr="00A65605" w:rsidRDefault="009803F3" w:rsidP="00A65605">
            <w:pPr>
              <w:pStyle w:val="TFnSWBox"/>
              <w:rPr>
                <w:sz w:val="20"/>
                <w:szCs w:val="20"/>
              </w:rPr>
            </w:pPr>
            <w:r w:rsidRPr="00A65605">
              <w:rPr>
                <w:sz w:val="20"/>
                <w:szCs w:val="20"/>
              </w:rPr>
              <w:t>Please specify the energy source</w:t>
            </w:r>
          </w:p>
        </w:tc>
        <w:sdt>
          <w:sdtPr>
            <w:rPr>
              <w:rFonts w:ascii="Times New Roman" w:hAnsi="Times New Roman" w:cs="Times New Roman"/>
              <w:color w:val="5E5F61"/>
              <w:lang w:eastAsia="en-AU"/>
            </w:rPr>
            <w:id w:val="-643427618"/>
            <w:placeholder>
              <w:docPart w:val="B1E333E19E384A9AB62F64DA7EDA85E1"/>
            </w:placeholder>
            <w:showingPlcHdr/>
            <w:dropDownList>
              <w:listItem w:displayText="Wind" w:value="Wind"/>
              <w:listItem w:displayText="Solar" w:value="Solar"/>
              <w:listItem w:displayText="Other (Specify)" w:value="Other (Specify)"/>
            </w:dropDownList>
          </w:sdtPr>
          <w:sdtEndPr/>
          <w:sdtContent>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noWrap/>
                <w:vAlign w:val="center"/>
              </w:tcPr>
              <w:p w:rsidR="009803F3" w:rsidRPr="00A65605" w:rsidRDefault="009803F3" w:rsidP="002E1209">
                <w:pPr>
                  <w:pStyle w:val="TableText"/>
                  <w:rPr>
                    <w:rFonts w:ascii="Times New Roman" w:hAnsi="Times New Roman" w:cs="Times New Roman"/>
                    <w:color w:val="5E5F61"/>
                    <w:lang w:eastAsia="en-AU"/>
                  </w:rPr>
                </w:pPr>
                <w:r w:rsidRPr="00A65605">
                  <w:rPr>
                    <w:rStyle w:val="PlaceholderText"/>
                    <w:rFonts w:ascii="Times New Roman" w:hAnsi="Times New Roman"/>
                  </w:rPr>
                  <w:t xml:space="preserve">Select Source    </w:t>
                </w:r>
              </w:p>
            </w:tc>
          </w:sdtContent>
        </w:sdt>
        <w:tc>
          <w:tcPr>
            <w:tcW w:w="4111" w:type="dxa"/>
            <w:gridSpan w:val="5"/>
            <w:tcBorders>
              <w:left w:val="single" w:sz="4" w:space="0" w:color="A6A6A6" w:themeColor="background1" w:themeShade="A6"/>
              <w:bottom w:val="single" w:sz="4" w:space="0" w:color="BFBFBF" w:themeColor="background1" w:themeShade="BF"/>
              <w:right w:val="single" w:sz="4" w:space="0" w:color="BFBFBF" w:themeColor="background1" w:themeShade="BF"/>
            </w:tcBorders>
            <w:shd w:val="clear" w:color="auto" w:fill="FFFFFF" w:themeFill="background1"/>
            <w:noWrap/>
            <w:vAlign w:val="center"/>
            <w:hideMark/>
          </w:tcPr>
          <w:p w:rsidR="009803F3" w:rsidRPr="00A65605" w:rsidRDefault="009803F3" w:rsidP="002E1209">
            <w:pPr>
              <w:pStyle w:val="TableText"/>
              <w:rPr>
                <w:rFonts w:ascii="Times New Roman" w:hAnsi="Times New Roman" w:cs="Times New Roman"/>
                <w:lang w:eastAsia="en-AU"/>
              </w:rPr>
            </w:pPr>
            <w:r w:rsidRPr="00A65605">
              <w:rPr>
                <w:rFonts w:ascii="Times New Roman" w:hAnsi="Times New Roman" w:cs="Times New Roman"/>
                <w:b/>
                <w:bCs/>
                <w:lang w:eastAsia="en-AU"/>
              </w:rPr>
              <w:t> </w:t>
            </w:r>
            <w:r w:rsidRPr="00A65605">
              <w:rPr>
                <w:rFonts w:ascii="Times New Roman" w:hAnsi="Times New Roman" w:cs="Times New Roman"/>
                <w:lang w:eastAsia="en-AU"/>
              </w:rPr>
              <w:t> </w:t>
            </w:r>
          </w:p>
        </w:tc>
      </w:tr>
      <w:tr w:rsidR="009803F3" w:rsidRPr="00A65605" w:rsidTr="00B612D2">
        <w:trPr>
          <w:trHeight w:val="255"/>
        </w:trPr>
        <w:tc>
          <w:tcPr>
            <w:tcW w:w="3276" w:type="dxa"/>
            <w:tcBorders>
              <w:top w:val="nil"/>
              <w:left w:val="nil"/>
              <w:bottom w:val="nil"/>
              <w:right w:val="nil"/>
            </w:tcBorders>
            <w:shd w:val="clear" w:color="000000" w:fill="D9D9D9"/>
            <w:noWrap/>
            <w:vAlign w:val="center"/>
            <w:hideMark/>
          </w:tcPr>
          <w:p w:rsidR="009803F3" w:rsidRPr="00A65605" w:rsidRDefault="009803F3" w:rsidP="008D7C3B">
            <w:pPr>
              <w:rPr>
                <w:rFonts w:ascii="Times New Roman" w:hAnsi="Times New Roman" w:cs="Times New Roman"/>
                <w:lang w:eastAsia="en-AU"/>
              </w:rPr>
            </w:pPr>
            <w:r w:rsidRPr="00A65605">
              <w:rPr>
                <w:rFonts w:ascii="Times New Roman" w:hAnsi="Times New Roman" w:cs="Times New Roman"/>
                <w:lang w:eastAsia="en-AU"/>
              </w:rPr>
              <w:t> </w:t>
            </w:r>
          </w:p>
        </w:tc>
        <w:tc>
          <w:tcPr>
            <w:tcW w:w="1984" w:type="dxa"/>
            <w:tcBorders>
              <w:top w:val="single" w:sz="4" w:space="0" w:color="A6A6A6" w:themeColor="background1" w:themeShade="A6"/>
              <w:left w:val="nil"/>
              <w:bottom w:val="nil"/>
              <w:right w:val="nil"/>
            </w:tcBorders>
            <w:shd w:val="clear" w:color="000000" w:fill="D9D9D9"/>
            <w:noWrap/>
            <w:vAlign w:val="center"/>
            <w:hideMark/>
          </w:tcPr>
          <w:p w:rsidR="009803F3" w:rsidRPr="00A65605" w:rsidRDefault="009803F3" w:rsidP="008D7C3B">
            <w:pPr>
              <w:rPr>
                <w:rFonts w:ascii="Times New Roman" w:hAnsi="Times New Roman" w:cs="Times New Roman"/>
                <w:lang w:eastAsia="en-AU"/>
              </w:rPr>
            </w:pPr>
            <w:r w:rsidRPr="00A65605">
              <w:rPr>
                <w:rFonts w:ascii="Times New Roman" w:hAnsi="Times New Roman" w:cs="Times New Roman"/>
                <w:lang w:eastAsia="en-AU"/>
              </w:rPr>
              <w:t> </w:t>
            </w:r>
          </w:p>
        </w:tc>
        <w:tc>
          <w:tcPr>
            <w:tcW w:w="1872" w:type="dxa"/>
            <w:gridSpan w:val="2"/>
            <w:tcBorders>
              <w:top w:val="nil"/>
              <w:left w:val="nil"/>
              <w:bottom w:val="nil"/>
              <w:right w:val="nil"/>
            </w:tcBorders>
            <w:shd w:val="clear" w:color="000000" w:fill="D9D9D9"/>
            <w:noWrap/>
            <w:vAlign w:val="center"/>
            <w:hideMark/>
          </w:tcPr>
          <w:p w:rsidR="009803F3" w:rsidRPr="00A65605" w:rsidRDefault="009803F3" w:rsidP="008D7C3B">
            <w:pPr>
              <w:rPr>
                <w:rFonts w:ascii="Times New Roman" w:hAnsi="Times New Roman" w:cs="Times New Roman"/>
                <w:lang w:eastAsia="en-AU"/>
              </w:rPr>
            </w:pPr>
            <w:r w:rsidRPr="00A65605">
              <w:rPr>
                <w:rFonts w:ascii="Times New Roman" w:hAnsi="Times New Roman" w:cs="Times New Roman"/>
                <w:lang w:eastAsia="en-AU"/>
              </w:rPr>
              <w:t> </w:t>
            </w:r>
          </w:p>
        </w:tc>
        <w:tc>
          <w:tcPr>
            <w:tcW w:w="1274" w:type="dxa"/>
            <w:tcBorders>
              <w:top w:val="nil"/>
              <w:left w:val="nil"/>
              <w:bottom w:val="nil"/>
              <w:right w:val="nil"/>
            </w:tcBorders>
            <w:shd w:val="clear" w:color="000000" w:fill="D9D9D9"/>
            <w:noWrap/>
            <w:vAlign w:val="center"/>
            <w:hideMark/>
          </w:tcPr>
          <w:p w:rsidR="009803F3" w:rsidRPr="00A65605" w:rsidRDefault="009803F3" w:rsidP="008D7C3B">
            <w:pPr>
              <w:rPr>
                <w:rFonts w:ascii="Times New Roman" w:hAnsi="Times New Roman" w:cs="Times New Roman"/>
                <w:lang w:eastAsia="en-AU"/>
              </w:rPr>
            </w:pPr>
            <w:r w:rsidRPr="00A65605">
              <w:rPr>
                <w:rFonts w:ascii="Times New Roman" w:hAnsi="Times New Roman" w:cs="Times New Roman"/>
                <w:lang w:eastAsia="en-AU"/>
              </w:rPr>
              <w:t> </w:t>
            </w:r>
          </w:p>
        </w:tc>
        <w:tc>
          <w:tcPr>
            <w:tcW w:w="965" w:type="dxa"/>
            <w:gridSpan w:val="2"/>
            <w:tcBorders>
              <w:top w:val="nil"/>
              <w:left w:val="nil"/>
              <w:bottom w:val="nil"/>
              <w:right w:val="nil"/>
            </w:tcBorders>
            <w:shd w:val="clear" w:color="000000" w:fill="D9D9D9"/>
            <w:noWrap/>
            <w:vAlign w:val="center"/>
            <w:hideMark/>
          </w:tcPr>
          <w:p w:rsidR="009803F3" w:rsidRPr="00A65605" w:rsidRDefault="009803F3" w:rsidP="008D7C3B">
            <w:pPr>
              <w:rPr>
                <w:rFonts w:ascii="Times New Roman" w:hAnsi="Times New Roman" w:cs="Times New Roman"/>
                <w:lang w:eastAsia="en-AU"/>
              </w:rPr>
            </w:pPr>
            <w:r w:rsidRPr="00A65605">
              <w:rPr>
                <w:rFonts w:ascii="Times New Roman" w:hAnsi="Times New Roman" w:cs="Times New Roman"/>
                <w:lang w:eastAsia="en-AU"/>
              </w:rPr>
              <w:t> </w:t>
            </w:r>
          </w:p>
        </w:tc>
      </w:tr>
      <w:tr w:rsidR="009803F3" w:rsidRPr="00A65605" w:rsidTr="00B612D2">
        <w:trPr>
          <w:trHeight w:val="402"/>
        </w:trPr>
        <w:tc>
          <w:tcPr>
            <w:tcW w:w="3276" w:type="dxa"/>
            <w:tcBorders>
              <w:top w:val="single" w:sz="8" w:space="0" w:color="FFFFFF"/>
              <w:left w:val="nil"/>
              <w:bottom w:val="nil"/>
              <w:right w:val="nil"/>
            </w:tcBorders>
            <w:shd w:val="clear" w:color="auto" w:fill="E36C0A" w:themeFill="accent6" w:themeFillShade="BF"/>
            <w:noWrap/>
            <w:vAlign w:val="center"/>
            <w:hideMark/>
          </w:tcPr>
          <w:p w:rsidR="009803F3" w:rsidRPr="00A65605" w:rsidRDefault="009803F3" w:rsidP="00261A89">
            <w:pPr>
              <w:pStyle w:val="TableHeading"/>
              <w:rPr>
                <w:sz w:val="20"/>
                <w:szCs w:val="20"/>
                <w:lang w:eastAsia="en-AU"/>
              </w:rPr>
            </w:pPr>
            <w:r w:rsidRPr="00A65605">
              <w:rPr>
                <w:sz w:val="20"/>
                <w:szCs w:val="20"/>
                <w:lang w:eastAsia="en-AU"/>
              </w:rPr>
              <w:t xml:space="preserve">Project capacity and output  </w:t>
            </w:r>
          </w:p>
        </w:tc>
        <w:tc>
          <w:tcPr>
            <w:tcW w:w="1984" w:type="dxa"/>
            <w:tcBorders>
              <w:top w:val="single" w:sz="8" w:space="0" w:color="FFFFFF"/>
              <w:left w:val="nil"/>
              <w:bottom w:val="nil"/>
              <w:right w:val="nil"/>
            </w:tcBorders>
            <w:shd w:val="clear" w:color="auto" w:fill="E36C0A" w:themeFill="accent6" w:themeFillShade="BF"/>
            <w:noWrap/>
            <w:vAlign w:val="center"/>
            <w:hideMark/>
          </w:tcPr>
          <w:p w:rsidR="009803F3" w:rsidRPr="00A65605" w:rsidRDefault="009803F3" w:rsidP="00261A89">
            <w:pPr>
              <w:pStyle w:val="TableHeading"/>
              <w:rPr>
                <w:sz w:val="20"/>
                <w:szCs w:val="20"/>
                <w:lang w:eastAsia="en-AU"/>
              </w:rPr>
            </w:pPr>
            <w:r w:rsidRPr="00A65605">
              <w:rPr>
                <w:sz w:val="20"/>
                <w:szCs w:val="20"/>
                <w:lang w:eastAsia="en-AU"/>
              </w:rPr>
              <w:t>Unit</w:t>
            </w:r>
          </w:p>
        </w:tc>
        <w:tc>
          <w:tcPr>
            <w:tcW w:w="4111" w:type="dxa"/>
            <w:gridSpan w:val="5"/>
            <w:tcBorders>
              <w:top w:val="single" w:sz="8" w:space="0" w:color="FFFFFF"/>
              <w:left w:val="nil"/>
              <w:bottom w:val="nil"/>
              <w:right w:val="nil"/>
            </w:tcBorders>
            <w:shd w:val="clear" w:color="auto" w:fill="E36C0A" w:themeFill="accent6" w:themeFillShade="BF"/>
            <w:noWrap/>
            <w:vAlign w:val="center"/>
            <w:hideMark/>
          </w:tcPr>
          <w:p w:rsidR="009803F3" w:rsidRPr="00A65605" w:rsidRDefault="009803F3" w:rsidP="00261A89">
            <w:pPr>
              <w:pStyle w:val="TableHeading"/>
              <w:rPr>
                <w:sz w:val="20"/>
                <w:szCs w:val="20"/>
                <w:lang w:eastAsia="en-AU"/>
              </w:rPr>
            </w:pPr>
            <w:r w:rsidRPr="00A65605">
              <w:rPr>
                <w:sz w:val="20"/>
                <w:szCs w:val="20"/>
                <w:lang w:eastAsia="en-AU"/>
              </w:rPr>
              <w:t>Value</w:t>
            </w:r>
          </w:p>
        </w:tc>
      </w:tr>
      <w:tr w:rsidR="009803F3" w:rsidRPr="00A65605" w:rsidTr="00B612D2">
        <w:trPr>
          <w:trHeight w:val="210"/>
        </w:trPr>
        <w:tc>
          <w:tcPr>
            <w:tcW w:w="3276" w:type="dxa"/>
            <w:tcBorders>
              <w:top w:val="nil"/>
              <w:left w:val="nil"/>
              <w:bottom w:val="nil"/>
              <w:right w:val="nil"/>
            </w:tcBorders>
            <w:shd w:val="clear" w:color="000000" w:fill="D9D9D9"/>
            <w:noWrap/>
            <w:vAlign w:val="center"/>
            <w:hideMark/>
          </w:tcPr>
          <w:p w:rsidR="009803F3" w:rsidRPr="00A65605" w:rsidRDefault="009803F3" w:rsidP="008D7C3B">
            <w:pPr>
              <w:rPr>
                <w:rFonts w:ascii="Times New Roman" w:hAnsi="Times New Roman" w:cs="Times New Roman"/>
                <w:lang w:eastAsia="en-AU"/>
              </w:rPr>
            </w:pPr>
            <w:r w:rsidRPr="00A65605">
              <w:rPr>
                <w:rFonts w:ascii="Times New Roman" w:hAnsi="Times New Roman" w:cs="Times New Roman"/>
                <w:lang w:eastAsia="en-AU"/>
              </w:rPr>
              <w:t> </w:t>
            </w:r>
          </w:p>
        </w:tc>
        <w:tc>
          <w:tcPr>
            <w:tcW w:w="1984" w:type="dxa"/>
            <w:tcBorders>
              <w:top w:val="nil"/>
              <w:left w:val="nil"/>
              <w:bottom w:val="nil"/>
              <w:right w:val="nil"/>
            </w:tcBorders>
            <w:shd w:val="clear" w:color="000000" w:fill="D9D9D9"/>
            <w:noWrap/>
            <w:vAlign w:val="center"/>
            <w:hideMark/>
          </w:tcPr>
          <w:p w:rsidR="009803F3" w:rsidRPr="00A65605" w:rsidRDefault="009803F3" w:rsidP="008D7C3B">
            <w:pPr>
              <w:rPr>
                <w:rFonts w:ascii="Times New Roman" w:hAnsi="Times New Roman" w:cs="Times New Roman"/>
                <w:lang w:eastAsia="en-AU"/>
              </w:rPr>
            </w:pPr>
          </w:p>
        </w:tc>
        <w:tc>
          <w:tcPr>
            <w:tcW w:w="1620" w:type="dxa"/>
            <w:tcBorders>
              <w:top w:val="nil"/>
              <w:left w:val="nil"/>
              <w:bottom w:val="single" w:sz="4" w:space="0" w:color="BFBFBF" w:themeColor="background1" w:themeShade="BF"/>
              <w:right w:val="nil"/>
            </w:tcBorders>
            <w:shd w:val="clear" w:color="000000" w:fill="D9D9D9"/>
            <w:noWrap/>
            <w:vAlign w:val="center"/>
            <w:hideMark/>
          </w:tcPr>
          <w:p w:rsidR="009803F3" w:rsidRPr="00D66715" w:rsidRDefault="009803F3" w:rsidP="008D7C3B">
            <w:pPr>
              <w:rPr>
                <w:rFonts w:ascii="Times New Roman" w:hAnsi="Times New Roman" w:cs="Times New Roman"/>
                <w:lang w:eastAsia="en-AU"/>
              </w:rPr>
            </w:pPr>
            <w:r w:rsidRPr="00D66715">
              <w:rPr>
                <w:rFonts w:ascii="Times New Roman" w:hAnsi="Times New Roman" w:cs="Times New Roman"/>
                <w:lang w:eastAsia="en-AU"/>
              </w:rPr>
              <w:t> </w:t>
            </w:r>
            <w:r w:rsidR="00D66715" w:rsidRPr="00D66715">
              <w:rPr>
                <w:rFonts w:ascii="Times New Roman" w:hAnsi="Times New Roman" w:cs="Times New Roman"/>
              </w:rPr>
              <w:t>MW</w:t>
            </w:r>
            <w:r w:rsidR="00D66715" w:rsidRPr="00D66715">
              <w:rPr>
                <w:rFonts w:ascii="Times New Roman" w:hAnsi="Times New Roman" w:cs="Times New Roman"/>
                <w:vertAlign w:val="subscript"/>
              </w:rPr>
              <w:t>AC</w:t>
            </w:r>
          </w:p>
        </w:tc>
        <w:tc>
          <w:tcPr>
            <w:tcW w:w="1782" w:type="dxa"/>
            <w:gridSpan w:val="3"/>
            <w:tcBorders>
              <w:top w:val="nil"/>
              <w:left w:val="nil"/>
              <w:bottom w:val="single" w:sz="4" w:space="0" w:color="BFBFBF" w:themeColor="background1" w:themeShade="BF"/>
              <w:right w:val="nil"/>
            </w:tcBorders>
            <w:shd w:val="clear" w:color="000000" w:fill="D9D9D9"/>
            <w:noWrap/>
            <w:vAlign w:val="center"/>
            <w:hideMark/>
          </w:tcPr>
          <w:p w:rsidR="009803F3" w:rsidRPr="00D66715" w:rsidRDefault="009803F3" w:rsidP="008D7C3B">
            <w:pPr>
              <w:rPr>
                <w:rFonts w:ascii="Times New Roman" w:hAnsi="Times New Roman" w:cs="Times New Roman"/>
                <w:lang w:eastAsia="en-AU"/>
              </w:rPr>
            </w:pPr>
            <w:r w:rsidRPr="00D66715">
              <w:rPr>
                <w:rFonts w:ascii="Times New Roman" w:hAnsi="Times New Roman" w:cs="Times New Roman"/>
                <w:lang w:eastAsia="en-AU"/>
              </w:rPr>
              <w:t> </w:t>
            </w:r>
            <w:r w:rsidR="00D66715" w:rsidRPr="00D66715">
              <w:rPr>
                <w:rFonts w:ascii="Times New Roman" w:hAnsi="Times New Roman" w:cs="Times New Roman"/>
              </w:rPr>
              <w:t>MW</w:t>
            </w:r>
            <w:r w:rsidR="00D66715" w:rsidRPr="00D66715">
              <w:rPr>
                <w:rFonts w:ascii="Times New Roman" w:hAnsi="Times New Roman" w:cs="Times New Roman"/>
                <w:vertAlign w:val="subscript"/>
              </w:rPr>
              <w:t>DC</w:t>
            </w:r>
          </w:p>
        </w:tc>
        <w:tc>
          <w:tcPr>
            <w:tcW w:w="709" w:type="dxa"/>
            <w:tcBorders>
              <w:top w:val="nil"/>
              <w:left w:val="nil"/>
              <w:bottom w:val="nil"/>
              <w:right w:val="nil"/>
            </w:tcBorders>
            <w:shd w:val="clear" w:color="000000" w:fill="D9D9D9"/>
            <w:noWrap/>
            <w:vAlign w:val="center"/>
            <w:hideMark/>
          </w:tcPr>
          <w:p w:rsidR="009803F3" w:rsidRPr="00A65605" w:rsidRDefault="009803F3" w:rsidP="008D7C3B">
            <w:pPr>
              <w:rPr>
                <w:rFonts w:ascii="Times New Roman" w:hAnsi="Times New Roman" w:cs="Times New Roman"/>
                <w:lang w:eastAsia="en-AU"/>
              </w:rPr>
            </w:pPr>
            <w:r w:rsidRPr="00A65605">
              <w:rPr>
                <w:rFonts w:ascii="Times New Roman" w:hAnsi="Times New Roman" w:cs="Times New Roman"/>
                <w:lang w:eastAsia="en-AU"/>
              </w:rPr>
              <w:t> </w:t>
            </w:r>
          </w:p>
        </w:tc>
      </w:tr>
      <w:tr w:rsidR="00D66715" w:rsidRPr="00D66715" w:rsidTr="00B612D2">
        <w:trPr>
          <w:trHeight w:val="402"/>
        </w:trPr>
        <w:tc>
          <w:tcPr>
            <w:tcW w:w="3276" w:type="dxa"/>
            <w:tcBorders>
              <w:top w:val="nil"/>
              <w:left w:val="nil"/>
              <w:bottom w:val="nil"/>
              <w:right w:val="nil"/>
            </w:tcBorders>
            <w:shd w:val="clear" w:color="000000" w:fill="D9D9D9"/>
            <w:noWrap/>
            <w:vAlign w:val="center"/>
            <w:hideMark/>
          </w:tcPr>
          <w:p w:rsidR="00D66715" w:rsidRPr="00D66715" w:rsidRDefault="00D66715" w:rsidP="008D7C3B">
            <w:pPr>
              <w:pStyle w:val="TFnSWBox"/>
              <w:rPr>
                <w:sz w:val="20"/>
                <w:szCs w:val="20"/>
              </w:rPr>
            </w:pPr>
            <w:r w:rsidRPr="00D66715">
              <w:rPr>
                <w:sz w:val="20"/>
                <w:szCs w:val="20"/>
              </w:rPr>
              <w:t>Generating capacity</w:t>
            </w:r>
          </w:p>
        </w:tc>
        <w:tc>
          <w:tcPr>
            <w:tcW w:w="1984" w:type="dxa"/>
            <w:tcBorders>
              <w:top w:val="nil"/>
              <w:left w:val="nil"/>
              <w:bottom w:val="nil"/>
              <w:right w:val="single" w:sz="4" w:space="0" w:color="BFBFBF" w:themeColor="background1" w:themeShade="BF"/>
            </w:tcBorders>
            <w:shd w:val="clear" w:color="000000" w:fill="D9D9D9"/>
            <w:noWrap/>
            <w:vAlign w:val="center"/>
            <w:hideMark/>
          </w:tcPr>
          <w:p w:rsidR="00D66715" w:rsidRPr="00D66715" w:rsidRDefault="00D66715" w:rsidP="007D5B6A">
            <w:pPr>
              <w:pStyle w:val="TFnSWBox"/>
              <w:rPr>
                <w:sz w:val="20"/>
                <w:szCs w:val="20"/>
              </w:rPr>
            </w:pP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FFF"/>
            <w:noWrap/>
            <w:vAlign w:val="center"/>
            <w:hideMark/>
          </w:tcPr>
          <w:p w:rsidR="00D66715" w:rsidRPr="00D66715" w:rsidRDefault="00D66715" w:rsidP="008D7C3B">
            <w:pPr>
              <w:pStyle w:val="TFnSWBox"/>
              <w:rPr>
                <w:sz w:val="20"/>
                <w:szCs w:val="20"/>
              </w:rPr>
            </w:pPr>
            <w:r w:rsidRPr="00D66715">
              <w:rPr>
                <w:sz w:val="20"/>
                <w:szCs w:val="20"/>
              </w:rPr>
              <w:t> </w:t>
            </w:r>
          </w:p>
        </w:tc>
        <w:tc>
          <w:tcPr>
            <w:tcW w:w="178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hideMark/>
          </w:tcPr>
          <w:p w:rsidR="00D66715" w:rsidRPr="00D66715" w:rsidRDefault="00D66715" w:rsidP="00071227">
            <w:pPr>
              <w:pStyle w:val="TFnSWBox"/>
              <w:rPr>
                <w:sz w:val="20"/>
                <w:szCs w:val="20"/>
              </w:rPr>
            </w:pPr>
            <w:r w:rsidRPr="00D66715">
              <w:rPr>
                <w:sz w:val="20"/>
                <w:szCs w:val="20"/>
              </w:rPr>
              <w:t> </w:t>
            </w:r>
          </w:p>
        </w:tc>
        <w:tc>
          <w:tcPr>
            <w:tcW w:w="709" w:type="dxa"/>
            <w:tcBorders>
              <w:top w:val="nil"/>
              <w:left w:val="single" w:sz="4" w:space="0" w:color="BFBFBF" w:themeColor="background1" w:themeShade="BF"/>
              <w:bottom w:val="nil"/>
              <w:right w:val="nil"/>
            </w:tcBorders>
            <w:shd w:val="clear" w:color="000000" w:fill="D9D9D9"/>
            <w:noWrap/>
            <w:vAlign w:val="center"/>
            <w:hideMark/>
          </w:tcPr>
          <w:p w:rsidR="00D66715" w:rsidRPr="00D66715" w:rsidRDefault="00D66715" w:rsidP="008D7C3B">
            <w:pPr>
              <w:pStyle w:val="TFnSWBox"/>
              <w:rPr>
                <w:sz w:val="20"/>
                <w:szCs w:val="20"/>
              </w:rPr>
            </w:pPr>
            <w:r w:rsidRPr="00D66715">
              <w:rPr>
                <w:sz w:val="20"/>
                <w:szCs w:val="20"/>
              </w:rPr>
              <w:t> </w:t>
            </w:r>
          </w:p>
        </w:tc>
      </w:tr>
      <w:tr w:rsidR="00D66715" w:rsidRPr="00D66715" w:rsidTr="00B612D2">
        <w:trPr>
          <w:trHeight w:val="402"/>
        </w:trPr>
        <w:tc>
          <w:tcPr>
            <w:tcW w:w="3276" w:type="dxa"/>
            <w:tcBorders>
              <w:top w:val="nil"/>
              <w:left w:val="nil"/>
              <w:bottom w:val="nil"/>
              <w:right w:val="nil"/>
            </w:tcBorders>
            <w:shd w:val="clear" w:color="000000" w:fill="D9D9D9"/>
            <w:noWrap/>
            <w:vAlign w:val="center"/>
            <w:hideMark/>
          </w:tcPr>
          <w:p w:rsidR="00D66715" w:rsidRPr="00D66715" w:rsidRDefault="00D66715" w:rsidP="008D7C3B">
            <w:pPr>
              <w:pStyle w:val="TFnSWBox"/>
              <w:rPr>
                <w:sz w:val="20"/>
                <w:szCs w:val="20"/>
              </w:rPr>
            </w:pPr>
            <w:r w:rsidRPr="00D66715">
              <w:rPr>
                <w:sz w:val="20"/>
                <w:szCs w:val="20"/>
              </w:rPr>
              <w:t>Capacity factor</w:t>
            </w:r>
            <w:r w:rsidRPr="00D66715">
              <w:rPr>
                <w:rStyle w:val="FootnoteReference"/>
                <w:sz w:val="20"/>
                <w:szCs w:val="20"/>
              </w:rPr>
              <w:footnoteReference w:id="4"/>
            </w:r>
          </w:p>
        </w:tc>
        <w:tc>
          <w:tcPr>
            <w:tcW w:w="1984" w:type="dxa"/>
            <w:tcBorders>
              <w:top w:val="nil"/>
              <w:left w:val="nil"/>
              <w:bottom w:val="nil"/>
              <w:right w:val="single" w:sz="4" w:space="0" w:color="BFBFBF" w:themeColor="background1" w:themeShade="BF"/>
            </w:tcBorders>
            <w:shd w:val="clear" w:color="000000" w:fill="D9D9D9"/>
            <w:noWrap/>
            <w:vAlign w:val="center"/>
            <w:hideMark/>
          </w:tcPr>
          <w:p w:rsidR="00D66715" w:rsidRPr="00D66715" w:rsidRDefault="00D66715" w:rsidP="008D7C3B">
            <w:pPr>
              <w:pStyle w:val="TFnSWBox"/>
              <w:rPr>
                <w:sz w:val="20"/>
                <w:szCs w:val="20"/>
              </w:rPr>
            </w:pPr>
            <w:r w:rsidRPr="00D66715">
              <w:rPr>
                <w:sz w:val="20"/>
                <w:szCs w:val="20"/>
              </w:rPr>
              <w:t>%</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FFF"/>
            <w:noWrap/>
            <w:vAlign w:val="center"/>
            <w:hideMark/>
          </w:tcPr>
          <w:p w:rsidR="00D66715" w:rsidRPr="00D66715" w:rsidRDefault="00D66715" w:rsidP="008D7C3B">
            <w:pPr>
              <w:pStyle w:val="TFnSWBox"/>
              <w:rPr>
                <w:sz w:val="20"/>
                <w:szCs w:val="20"/>
              </w:rPr>
            </w:pPr>
            <w:r w:rsidRPr="00D66715">
              <w:rPr>
                <w:sz w:val="20"/>
                <w:szCs w:val="20"/>
              </w:rPr>
              <w:t> </w:t>
            </w:r>
          </w:p>
        </w:tc>
        <w:tc>
          <w:tcPr>
            <w:tcW w:w="1782" w:type="dxa"/>
            <w:gridSpan w:val="3"/>
            <w:tcBorders>
              <w:top w:val="single" w:sz="4" w:space="0" w:color="BFBFBF" w:themeColor="background1" w:themeShade="BF"/>
              <w:left w:val="single" w:sz="4" w:space="0" w:color="BFBFBF" w:themeColor="background1" w:themeShade="BF"/>
              <w:bottom w:val="nil"/>
              <w:right w:val="nil"/>
            </w:tcBorders>
            <w:shd w:val="clear" w:color="000000" w:fill="D9D9D9"/>
            <w:noWrap/>
            <w:vAlign w:val="center"/>
            <w:hideMark/>
          </w:tcPr>
          <w:p w:rsidR="00D66715" w:rsidRPr="00D66715" w:rsidRDefault="00D66715" w:rsidP="008D7C3B">
            <w:pPr>
              <w:pStyle w:val="TFnSWBox"/>
              <w:rPr>
                <w:sz w:val="20"/>
                <w:szCs w:val="20"/>
              </w:rPr>
            </w:pPr>
            <w:r w:rsidRPr="00D66715">
              <w:rPr>
                <w:sz w:val="20"/>
                <w:szCs w:val="20"/>
              </w:rPr>
              <w:t> </w:t>
            </w:r>
          </w:p>
        </w:tc>
        <w:tc>
          <w:tcPr>
            <w:tcW w:w="709" w:type="dxa"/>
            <w:tcBorders>
              <w:top w:val="nil"/>
              <w:left w:val="nil"/>
              <w:right w:val="nil"/>
            </w:tcBorders>
            <w:shd w:val="clear" w:color="000000" w:fill="D9D9D9"/>
            <w:noWrap/>
            <w:vAlign w:val="center"/>
            <w:hideMark/>
          </w:tcPr>
          <w:p w:rsidR="00D66715" w:rsidRPr="00D66715" w:rsidRDefault="00D66715" w:rsidP="008D7C3B">
            <w:pPr>
              <w:pStyle w:val="TFnSWBox"/>
              <w:rPr>
                <w:sz w:val="20"/>
                <w:szCs w:val="20"/>
              </w:rPr>
            </w:pPr>
            <w:r w:rsidRPr="00D66715">
              <w:rPr>
                <w:sz w:val="20"/>
                <w:szCs w:val="20"/>
              </w:rPr>
              <w:t> </w:t>
            </w:r>
          </w:p>
        </w:tc>
      </w:tr>
      <w:tr w:rsidR="00D66715" w:rsidRPr="00D66715" w:rsidTr="00B612D2">
        <w:trPr>
          <w:trHeight w:val="402"/>
        </w:trPr>
        <w:tc>
          <w:tcPr>
            <w:tcW w:w="3276" w:type="dxa"/>
            <w:tcBorders>
              <w:top w:val="nil"/>
              <w:left w:val="nil"/>
              <w:bottom w:val="nil"/>
              <w:right w:val="nil"/>
            </w:tcBorders>
            <w:shd w:val="clear" w:color="000000" w:fill="D9D9D9"/>
            <w:noWrap/>
            <w:vAlign w:val="center"/>
            <w:hideMark/>
          </w:tcPr>
          <w:p w:rsidR="00D66715" w:rsidRPr="00D66715" w:rsidRDefault="00D66715" w:rsidP="008D7C3B">
            <w:pPr>
              <w:pStyle w:val="TFnSWBox"/>
              <w:rPr>
                <w:sz w:val="20"/>
                <w:szCs w:val="20"/>
              </w:rPr>
            </w:pPr>
            <w:r w:rsidRPr="00D66715">
              <w:rPr>
                <w:sz w:val="20"/>
                <w:szCs w:val="20"/>
              </w:rPr>
              <w:t> </w:t>
            </w:r>
          </w:p>
        </w:tc>
        <w:tc>
          <w:tcPr>
            <w:tcW w:w="1984" w:type="dxa"/>
            <w:tcBorders>
              <w:top w:val="nil"/>
              <w:left w:val="nil"/>
              <w:bottom w:val="nil"/>
              <w:right w:val="nil"/>
            </w:tcBorders>
            <w:shd w:val="clear" w:color="000000" w:fill="D9D9D9"/>
            <w:noWrap/>
            <w:vAlign w:val="center"/>
            <w:hideMark/>
          </w:tcPr>
          <w:p w:rsidR="00D66715" w:rsidRPr="00D66715" w:rsidRDefault="00D66715" w:rsidP="008D7C3B">
            <w:pPr>
              <w:pStyle w:val="TFnSWBox"/>
              <w:rPr>
                <w:sz w:val="20"/>
                <w:szCs w:val="20"/>
              </w:rPr>
            </w:pPr>
          </w:p>
        </w:tc>
        <w:tc>
          <w:tcPr>
            <w:tcW w:w="1620" w:type="dxa"/>
            <w:tcBorders>
              <w:top w:val="single" w:sz="4" w:space="0" w:color="BFBFBF" w:themeColor="background1" w:themeShade="BF"/>
              <w:left w:val="nil"/>
              <w:bottom w:val="single" w:sz="4" w:space="0" w:color="BFBFBF" w:themeColor="background1" w:themeShade="BF"/>
              <w:right w:val="nil"/>
            </w:tcBorders>
            <w:shd w:val="clear" w:color="000000" w:fill="D9D9D9"/>
            <w:noWrap/>
            <w:vAlign w:val="bottom"/>
            <w:hideMark/>
          </w:tcPr>
          <w:p w:rsidR="00D66715" w:rsidRPr="00D66715" w:rsidRDefault="00D66715" w:rsidP="00F951C1">
            <w:pPr>
              <w:pStyle w:val="TFnSWBox"/>
              <w:rPr>
                <w:sz w:val="20"/>
                <w:szCs w:val="20"/>
              </w:rPr>
            </w:pPr>
            <w:r w:rsidRPr="00D66715">
              <w:rPr>
                <w:sz w:val="20"/>
                <w:szCs w:val="20"/>
              </w:rPr>
              <w:t>P90</w:t>
            </w:r>
          </w:p>
        </w:tc>
        <w:tc>
          <w:tcPr>
            <w:tcW w:w="1782" w:type="dxa"/>
            <w:gridSpan w:val="3"/>
            <w:tcBorders>
              <w:top w:val="nil"/>
              <w:left w:val="nil"/>
              <w:bottom w:val="single" w:sz="4" w:space="0" w:color="BFBFBF" w:themeColor="background1" w:themeShade="BF"/>
              <w:right w:val="nil"/>
            </w:tcBorders>
            <w:shd w:val="clear" w:color="000000" w:fill="D9D9D9"/>
            <w:noWrap/>
            <w:vAlign w:val="bottom"/>
            <w:hideMark/>
          </w:tcPr>
          <w:p w:rsidR="00D66715" w:rsidRPr="00D66715" w:rsidRDefault="00D66715" w:rsidP="00F951C1">
            <w:pPr>
              <w:pStyle w:val="TFnSWBox"/>
              <w:rPr>
                <w:sz w:val="20"/>
                <w:szCs w:val="20"/>
              </w:rPr>
            </w:pPr>
            <w:r w:rsidRPr="00D66715">
              <w:rPr>
                <w:sz w:val="20"/>
                <w:szCs w:val="20"/>
              </w:rPr>
              <w:t xml:space="preserve">P50 </w:t>
            </w:r>
          </w:p>
        </w:tc>
        <w:tc>
          <w:tcPr>
            <w:tcW w:w="709" w:type="dxa"/>
            <w:vMerge w:val="restart"/>
            <w:tcBorders>
              <w:top w:val="nil"/>
              <w:left w:val="nil"/>
            </w:tcBorders>
            <w:shd w:val="clear" w:color="000000" w:fill="D9D9D9"/>
            <w:noWrap/>
            <w:vAlign w:val="bottom"/>
            <w:hideMark/>
          </w:tcPr>
          <w:p w:rsidR="00D66715" w:rsidRPr="00D66715" w:rsidRDefault="00D66715" w:rsidP="008D7C3B">
            <w:pPr>
              <w:pStyle w:val="TFnSWBox"/>
              <w:rPr>
                <w:sz w:val="20"/>
                <w:szCs w:val="20"/>
              </w:rPr>
            </w:pPr>
            <w:r w:rsidRPr="00D66715">
              <w:rPr>
                <w:sz w:val="20"/>
                <w:szCs w:val="20"/>
              </w:rPr>
              <w:t> </w:t>
            </w:r>
          </w:p>
          <w:p w:rsidR="00D66715" w:rsidRPr="00D66715" w:rsidRDefault="00D66715" w:rsidP="008D7C3B">
            <w:pPr>
              <w:pStyle w:val="TFnSWBox"/>
              <w:rPr>
                <w:sz w:val="20"/>
                <w:szCs w:val="20"/>
              </w:rPr>
            </w:pPr>
            <w:r w:rsidRPr="00D66715">
              <w:rPr>
                <w:sz w:val="20"/>
                <w:szCs w:val="20"/>
              </w:rPr>
              <w:t> </w:t>
            </w:r>
          </w:p>
        </w:tc>
      </w:tr>
      <w:tr w:rsidR="00D66715" w:rsidRPr="00D66715" w:rsidTr="00B612D2">
        <w:trPr>
          <w:trHeight w:val="402"/>
        </w:trPr>
        <w:tc>
          <w:tcPr>
            <w:tcW w:w="3276" w:type="dxa"/>
            <w:tcBorders>
              <w:top w:val="nil"/>
              <w:left w:val="nil"/>
              <w:bottom w:val="nil"/>
              <w:right w:val="nil"/>
            </w:tcBorders>
            <w:shd w:val="clear" w:color="000000" w:fill="D9D9D9"/>
            <w:noWrap/>
            <w:vAlign w:val="center"/>
            <w:hideMark/>
          </w:tcPr>
          <w:p w:rsidR="00D66715" w:rsidRPr="00D66715" w:rsidRDefault="00D66715" w:rsidP="008D7C3B">
            <w:pPr>
              <w:pStyle w:val="TFnSWBox"/>
              <w:rPr>
                <w:sz w:val="20"/>
                <w:szCs w:val="20"/>
              </w:rPr>
            </w:pPr>
            <w:r w:rsidRPr="00D66715">
              <w:rPr>
                <w:sz w:val="20"/>
                <w:szCs w:val="20"/>
              </w:rPr>
              <w:t xml:space="preserve">Annual Generation rate </w:t>
            </w:r>
          </w:p>
        </w:tc>
        <w:tc>
          <w:tcPr>
            <w:tcW w:w="1984" w:type="dxa"/>
            <w:tcBorders>
              <w:top w:val="nil"/>
              <w:left w:val="nil"/>
              <w:bottom w:val="nil"/>
              <w:right w:val="single" w:sz="4" w:space="0" w:color="BFBFBF" w:themeColor="background1" w:themeShade="BF"/>
            </w:tcBorders>
            <w:shd w:val="clear" w:color="000000" w:fill="D9D9D9"/>
            <w:noWrap/>
            <w:vAlign w:val="center"/>
            <w:hideMark/>
          </w:tcPr>
          <w:p w:rsidR="00D66715" w:rsidRPr="00D66715" w:rsidRDefault="00D66715" w:rsidP="008D7C3B">
            <w:pPr>
              <w:pStyle w:val="TFnSWBox"/>
              <w:rPr>
                <w:sz w:val="20"/>
                <w:szCs w:val="20"/>
              </w:rPr>
            </w:pPr>
            <w:r w:rsidRPr="00D66715">
              <w:rPr>
                <w:sz w:val="20"/>
                <w:szCs w:val="20"/>
              </w:rPr>
              <w:t>MWh pa</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FFF"/>
            <w:noWrap/>
            <w:vAlign w:val="center"/>
            <w:hideMark/>
          </w:tcPr>
          <w:p w:rsidR="00D66715" w:rsidRPr="00D66715" w:rsidRDefault="00D66715" w:rsidP="008D7C3B">
            <w:pPr>
              <w:pStyle w:val="TFnSWBox"/>
              <w:rPr>
                <w:sz w:val="20"/>
                <w:szCs w:val="20"/>
              </w:rPr>
            </w:pPr>
            <w:r w:rsidRPr="00D66715">
              <w:rPr>
                <w:sz w:val="20"/>
                <w:szCs w:val="20"/>
              </w:rPr>
              <w:t> </w:t>
            </w:r>
          </w:p>
        </w:tc>
        <w:tc>
          <w:tcPr>
            <w:tcW w:w="178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FFF"/>
            <w:noWrap/>
            <w:vAlign w:val="center"/>
            <w:hideMark/>
          </w:tcPr>
          <w:p w:rsidR="00D66715" w:rsidRPr="00D66715" w:rsidRDefault="00D66715" w:rsidP="008D7C3B">
            <w:pPr>
              <w:pStyle w:val="TFnSWBox"/>
              <w:rPr>
                <w:sz w:val="20"/>
                <w:szCs w:val="20"/>
              </w:rPr>
            </w:pPr>
            <w:r w:rsidRPr="00D66715">
              <w:rPr>
                <w:sz w:val="20"/>
                <w:szCs w:val="20"/>
              </w:rPr>
              <w:t> </w:t>
            </w:r>
          </w:p>
        </w:tc>
        <w:tc>
          <w:tcPr>
            <w:tcW w:w="709" w:type="dxa"/>
            <w:vMerge/>
            <w:tcBorders>
              <w:left w:val="single" w:sz="4" w:space="0" w:color="BFBFBF" w:themeColor="background1" w:themeShade="BF"/>
            </w:tcBorders>
            <w:shd w:val="clear" w:color="000000" w:fill="FFFFFF"/>
            <w:noWrap/>
            <w:vAlign w:val="center"/>
            <w:hideMark/>
          </w:tcPr>
          <w:p w:rsidR="00D66715" w:rsidRPr="00D66715" w:rsidRDefault="00D66715" w:rsidP="008D7C3B">
            <w:pPr>
              <w:pStyle w:val="TFnSWBox"/>
              <w:rPr>
                <w:sz w:val="20"/>
                <w:szCs w:val="20"/>
              </w:rPr>
            </w:pPr>
          </w:p>
        </w:tc>
      </w:tr>
      <w:tr w:rsidR="00D66715" w:rsidRPr="00D66715" w:rsidTr="00B612D2">
        <w:trPr>
          <w:trHeight w:val="255"/>
        </w:trPr>
        <w:tc>
          <w:tcPr>
            <w:tcW w:w="3276" w:type="dxa"/>
            <w:tcBorders>
              <w:top w:val="nil"/>
              <w:left w:val="nil"/>
              <w:bottom w:val="nil"/>
              <w:right w:val="nil"/>
            </w:tcBorders>
            <w:shd w:val="clear" w:color="000000" w:fill="D9D9D9"/>
            <w:noWrap/>
            <w:vAlign w:val="center"/>
            <w:hideMark/>
          </w:tcPr>
          <w:p w:rsidR="00D66715" w:rsidRPr="00D66715" w:rsidRDefault="00D66715" w:rsidP="008D7C3B">
            <w:pPr>
              <w:pStyle w:val="TFnSWBox"/>
              <w:rPr>
                <w:sz w:val="20"/>
                <w:szCs w:val="20"/>
              </w:rPr>
            </w:pPr>
          </w:p>
        </w:tc>
        <w:tc>
          <w:tcPr>
            <w:tcW w:w="1984" w:type="dxa"/>
            <w:tcBorders>
              <w:top w:val="nil"/>
              <w:left w:val="nil"/>
              <w:bottom w:val="nil"/>
              <w:right w:val="nil"/>
            </w:tcBorders>
            <w:shd w:val="clear" w:color="000000" w:fill="D9D9D9"/>
            <w:noWrap/>
            <w:vAlign w:val="center"/>
            <w:hideMark/>
          </w:tcPr>
          <w:p w:rsidR="00D66715" w:rsidRPr="00D66715" w:rsidRDefault="00D66715" w:rsidP="008D7C3B">
            <w:pPr>
              <w:pStyle w:val="TFnSWBox"/>
              <w:rPr>
                <w:sz w:val="20"/>
                <w:szCs w:val="20"/>
              </w:rPr>
            </w:pPr>
            <w:r w:rsidRPr="00D66715">
              <w:rPr>
                <w:sz w:val="20"/>
                <w:szCs w:val="20"/>
              </w:rPr>
              <w:t> </w:t>
            </w:r>
          </w:p>
        </w:tc>
        <w:tc>
          <w:tcPr>
            <w:tcW w:w="1620" w:type="dxa"/>
            <w:tcBorders>
              <w:top w:val="single" w:sz="4" w:space="0" w:color="BFBFBF" w:themeColor="background1" w:themeShade="BF"/>
              <w:left w:val="nil"/>
              <w:right w:val="nil"/>
            </w:tcBorders>
            <w:shd w:val="clear" w:color="000000" w:fill="D9D9D9"/>
            <w:noWrap/>
            <w:vAlign w:val="center"/>
            <w:hideMark/>
          </w:tcPr>
          <w:p w:rsidR="00D66715" w:rsidRPr="00D66715" w:rsidRDefault="00D66715" w:rsidP="008D7C3B">
            <w:pPr>
              <w:pStyle w:val="TFnSWBox"/>
              <w:rPr>
                <w:sz w:val="20"/>
                <w:szCs w:val="20"/>
              </w:rPr>
            </w:pPr>
            <w:r w:rsidRPr="00D66715">
              <w:rPr>
                <w:sz w:val="20"/>
                <w:szCs w:val="20"/>
              </w:rPr>
              <w:t> </w:t>
            </w:r>
          </w:p>
        </w:tc>
        <w:tc>
          <w:tcPr>
            <w:tcW w:w="1782" w:type="dxa"/>
            <w:gridSpan w:val="3"/>
            <w:tcBorders>
              <w:top w:val="single" w:sz="4" w:space="0" w:color="BFBFBF" w:themeColor="background1" w:themeShade="BF"/>
              <w:left w:val="nil"/>
              <w:right w:val="nil"/>
            </w:tcBorders>
            <w:shd w:val="clear" w:color="000000" w:fill="D9D9D9"/>
            <w:noWrap/>
            <w:vAlign w:val="center"/>
            <w:hideMark/>
          </w:tcPr>
          <w:p w:rsidR="00D66715" w:rsidRPr="00D66715" w:rsidRDefault="00D66715" w:rsidP="008D7C3B">
            <w:pPr>
              <w:pStyle w:val="TFnSWBox"/>
              <w:rPr>
                <w:sz w:val="20"/>
                <w:szCs w:val="20"/>
              </w:rPr>
            </w:pPr>
            <w:r w:rsidRPr="00D66715">
              <w:rPr>
                <w:sz w:val="20"/>
                <w:szCs w:val="20"/>
              </w:rPr>
              <w:t> </w:t>
            </w:r>
          </w:p>
        </w:tc>
        <w:tc>
          <w:tcPr>
            <w:tcW w:w="709" w:type="dxa"/>
            <w:vMerge/>
            <w:tcBorders>
              <w:left w:val="nil"/>
            </w:tcBorders>
            <w:shd w:val="clear" w:color="000000" w:fill="D9D9D9"/>
            <w:noWrap/>
            <w:vAlign w:val="center"/>
            <w:hideMark/>
          </w:tcPr>
          <w:p w:rsidR="00D66715" w:rsidRPr="00D66715" w:rsidRDefault="00D66715" w:rsidP="008D7C3B">
            <w:pPr>
              <w:pStyle w:val="TFnSWBox"/>
              <w:rPr>
                <w:sz w:val="20"/>
                <w:szCs w:val="20"/>
              </w:rPr>
            </w:pPr>
          </w:p>
        </w:tc>
      </w:tr>
    </w:tbl>
    <w:p w:rsidR="009803F3" w:rsidRPr="00D66715" w:rsidRDefault="009803F3" w:rsidP="008D7C3B">
      <w:pPr>
        <w:rPr>
          <w:rFonts w:ascii="Times New Roman" w:hAnsi="Times New Roman" w:cs="Times New Roman"/>
        </w:rPr>
      </w:pPr>
    </w:p>
    <w:tbl>
      <w:tblPr>
        <w:tblW w:w="9431" w:type="dxa"/>
        <w:tblInd w:w="93" w:type="dxa"/>
        <w:tblLook w:val="04A0" w:firstRow="1" w:lastRow="0" w:firstColumn="1" w:lastColumn="0" w:noHBand="0" w:noVBand="1"/>
      </w:tblPr>
      <w:tblGrid>
        <w:gridCol w:w="299"/>
        <w:gridCol w:w="8815"/>
        <w:gridCol w:w="317"/>
      </w:tblGrid>
      <w:tr w:rsidR="009803F3" w:rsidRPr="00CE4B2B" w:rsidTr="00261A89">
        <w:trPr>
          <w:trHeight w:val="255"/>
        </w:trPr>
        <w:tc>
          <w:tcPr>
            <w:tcW w:w="9431" w:type="dxa"/>
            <w:gridSpan w:val="3"/>
            <w:tcBorders>
              <w:top w:val="nil"/>
              <w:left w:val="nil"/>
              <w:bottom w:val="nil"/>
              <w:right w:val="nil"/>
            </w:tcBorders>
            <w:shd w:val="clear" w:color="000000" w:fill="D9D9D9"/>
            <w:noWrap/>
            <w:vAlign w:val="center"/>
          </w:tcPr>
          <w:p w:rsidR="009803F3" w:rsidRPr="00A65605" w:rsidRDefault="009803F3" w:rsidP="008D7C3B">
            <w:pPr>
              <w:pStyle w:val="TFnSWBox"/>
              <w:rPr>
                <w:sz w:val="20"/>
                <w:szCs w:val="20"/>
              </w:rPr>
            </w:pPr>
          </w:p>
          <w:p w:rsidR="009803F3" w:rsidRPr="00A65605" w:rsidRDefault="009803F3" w:rsidP="008D7C3B">
            <w:pPr>
              <w:pStyle w:val="TFnSWBox"/>
              <w:rPr>
                <w:sz w:val="20"/>
                <w:szCs w:val="20"/>
              </w:rPr>
            </w:pPr>
            <w:r w:rsidRPr="00A65605">
              <w:rPr>
                <w:sz w:val="20"/>
                <w:szCs w:val="20"/>
              </w:rPr>
              <w:t>What evidence can you provide to support your estimate of the expected annual generation?</w:t>
            </w:r>
            <w:r w:rsidR="00FC55D0" w:rsidRPr="00A65605">
              <w:rPr>
                <w:sz w:val="20"/>
                <w:szCs w:val="20"/>
              </w:rPr>
              <w:t xml:space="preserve"> Please attach relevant reports, whilst highlighting reports commissioned, professionals engaged in the assessment of the renewable energy resource</w:t>
            </w:r>
            <w:r w:rsidRPr="00A65605">
              <w:rPr>
                <w:sz w:val="20"/>
                <w:szCs w:val="20"/>
              </w:rPr>
              <w:t xml:space="preserve"> </w:t>
            </w:r>
            <w:r w:rsidR="00FC55D0" w:rsidRPr="00A65605">
              <w:rPr>
                <w:sz w:val="20"/>
                <w:szCs w:val="20"/>
              </w:rPr>
              <w:t>and the length of time for which data is available.</w:t>
            </w:r>
          </w:p>
        </w:tc>
      </w:tr>
      <w:tr w:rsidR="009803F3" w:rsidRPr="00CE4B2B" w:rsidTr="00BE0889">
        <w:trPr>
          <w:trHeight w:val="1753"/>
        </w:trPr>
        <w:tc>
          <w:tcPr>
            <w:tcW w:w="299" w:type="dxa"/>
            <w:tcBorders>
              <w:top w:val="nil"/>
              <w:left w:val="nil"/>
              <w:bottom w:val="nil"/>
              <w:right w:val="nil"/>
            </w:tcBorders>
            <w:shd w:val="clear" w:color="000000" w:fill="D9D9D9"/>
            <w:noWrap/>
            <w:vAlign w:val="center"/>
          </w:tcPr>
          <w:p w:rsidR="009803F3" w:rsidRDefault="009803F3" w:rsidP="008D7C3B">
            <w:pPr>
              <w:pStyle w:val="TFnSWBox"/>
            </w:pPr>
          </w:p>
        </w:tc>
        <w:tc>
          <w:tcPr>
            <w:tcW w:w="8815" w:type="dxa"/>
            <w:tcBorders>
              <w:top w:val="nil"/>
              <w:left w:val="nil"/>
              <w:bottom w:val="nil"/>
              <w:right w:val="nil"/>
            </w:tcBorders>
            <w:shd w:val="clear" w:color="auto" w:fill="FFFFFF" w:themeFill="background1"/>
          </w:tcPr>
          <w:p w:rsidR="009803F3" w:rsidRPr="00A65605" w:rsidRDefault="009803F3" w:rsidP="008D7C3B">
            <w:pPr>
              <w:pStyle w:val="TFnSWBox"/>
              <w:rPr>
                <w:sz w:val="20"/>
                <w:szCs w:val="20"/>
              </w:rPr>
            </w:pPr>
            <w:r w:rsidRPr="00A65605">
              <w:rPr>
                <w:sz w:val="20"/>
                <w:szCs w:val="20"/>
              </w:rPr>
              <w:t>[maximum 150 words]</w:t>
            </w:r>
          </w:p>
          <w:p w:rsidR="009803F3" w:rsidRPr="00A65605" w:rsidRDefault="00FC55D0" w:rsidP="008D7C3B">
            <w:pPr>
              <w:pStyle w:val="TFnSWBox"/>
              <w:rPr>
                <w:sz w:val="20"/>
                <w:szCs w:val="20"/>
              </w:rPr>
            </w:pPr>
            <w:r w:rsidRPr="00A65605">
              <w:rPr>
                <w:sz w:val="20"/>
                <w:szCs w:val="20"/>
              </w:rPr>
              <w:t xml:space="preserve"> </w:t>
            </w:r>
            <w:r w:rsidR="009803F3" w:rsidRPr="00A65605">
              <w:rPr>
                <w:sz w:val="20"/>
                <w:szCs w:val="20"/>
              </w:rPr>
              <w:t xml:space="preserve"> </w:t>
            </w:r>
          </w:p>
          <w:p w:rsidR="009803F3" w:rsidRPr="00A65605" w:rsidRDefault="009803F3" w:rsidP="008D7C3B">
            <w:pPr>
              <w:pStyle w:val="TFnSWBox"/>
              <w:rPr>
                <w:sz w:val="20"/>
                <w:szCs w:val="20"/>
              </w:rPr>
            </w:pPr>
          </w:p>
          <w:p w:rsidR="009803F3" w:rsidRPr="00A65605" w:rsidRDefault="009803F3" w:rsidP="008D7C3B">
            <w:pPr>
              <w:pStyle w:val="TFnSWBox"/>
              <w:rPr>
                <w:sz w:val="20"/>
                <w:szCs w:val="20"/>
              </w:rPr>
            </w:pPr>
          </w:p>
          <w:p w:rsidR="009803F3" w:rsidRPr="00A65605" w:rsidRDefault="009803F3" w:rsidP="008D7C3B">
            <w:pPr>
              <w:pStyle w:val="TFnSWBox"/>
              <w:rPr>
                <w:sz w:val="20"/>
                <w:szCs w:val="20"/>
              </w:rPr>
            </w:pPr>
          </w:p>
          <w:p w:rsidR="009803F3" w:rsidRPr="00A65605" w:rsidRDefault="009803F3" w:rsidP="008D7C3B">
            <w:pPr>
              <w:pStyle w:val="TFnSWBox"/>
              <w:rPr>
                <w:sz w:val="20"/>
                <w:szCs w:val="20"/>
              </w:rPr>
            </w:pPr>
          </w:p>
        </w:tc>
        <w:tc>
          <w:tcPr>
            <w:tcW w:w="317" w:type="dxa"/>
            <w:tcBorders>
              <w:top w:val="nil"/>
              <w:left w:val="nil"/>
              <w:bottom w:val="nil"/>
              <w:right w:val="nil"/>
            </w:tcBorders>
            <w:shd w:val="clear" w:color="000000" w:fill="D9D9D9"/>
            <w:vAlign w:val="center"/>
          </w:tcPr>
          <w:p w:rsidR="009803F3" w:rsidRDefault="009803F3" w:rsidP="008D7C3B">
            <w:pPr>
              <w:rPr>
                <w:lang w:eastAsia="en-AU"/>
              </w:rPr>
            </w:pPr>
          </w:p>
        </w:tc>
      </w:tr>
      <w:tr w:rsidR="009803F3" w:rsidRPr="00CE4B2B" w:rsidTr="009803F3">
        <w:trPr>
          <w:trHeight w:val="459"/>
        </w:trPr>
        <w:tc>
          <w:tcPr>
            <w:tcW w:w="299" w:type="dxa"/>
            <w:tcBorders>
              <w:top w:val="nil"/>
              <w:left w:val="nil"/>
              <w:bottom w:val="nil"/>
              <w:right w:val="nil"/>
            </w:tcBorders>
            <w:shd w:val="clear" w:color="auto" w:fill="D9D9D9" w:themeFill="background1" w:themeFillShade="D9"/>
            <w:noWrap/>
            <w:vAlign w:val="center"/>
          </w:tcPr>
          <w:p w:rsidR="009803F3" w:rsidRDefault="009803F3" w:rsidP="008D7C3B">
            <w:pPr>
              <w:pStyle w:val="TFnSWBox"/>
            </w:pPr>
          </w:p>
        </w:tc>
        <w:tc>
          <w:tcPr>
            <w:tcW w:w="8815" w:type="dxa"/>
            <w:tcBorders>
              <w:top w:val="nil"/>
              <w:left w:val="nil"/>
              <w:bottom w:val="nil"/>
              <w:right w:val="nil"/>
            </w:tcBorders>
            <w:shd w:val="clear" w:color="auto" w:fill="D9D9D9" w:themeFill="background1" w:themeFillShade="D9"/>
          </w:tcPr>
          <w:p w:rsidR="009803F3" w:rsidRDefault="009803F3" w:rsidP="008D7C3B">
            <w:pPr>
              <w:pStyle w:val="TFnSWBox"/>
            </w:pPr>
          </w:p>
        </w:tc>
        <w:tc>
          <w:tcPr>
            <w:tcW w:w="317" w:type="dxa"/>
            <w:tcBorders>
              <w:top w:val="nil"/>
              <w:left w:val="nil"/>
              <w:bottom w:val="nil"/>
              <w:right w:val="nil"/>
            </w:tcBorders>
            <w:shd w:val="clear" w:color="auto" w:fill="D9D9D9" w:themeFill="background1" w:themeFillShade="D9"/>
            <w:vAlign w:val="center"/>
          </w:tcPr>
          <w:p w:rsidR="009803F3" w:rsidRDefault="009803F3" w:rsidP="008D7C3B">
            <w:pPr>
              <w:rPr>
                <w:lang w:eastAsia="en-AU"/>
              </w:rPr>
            </w:pPr>
          </w:p>
        </w:tc>
      </w:tr>
    </w:tbl>
    <w:p w:rsidR="009803F3" w:rsidRDefault="009803F3" w:rsidP="008D7C3B"/>
    <w:p w:rsidR="009803F3" w:rsidRDefault="009803F3" w:rsidP="008D7C3B"/>
    <w:p w:rsidR="008D049C" w:rsidRDefault="008D049C" w:rsidP="00B84ECC">
      <w:pPr>
        <w:pStyle w:val="Heading1"/>
      </w:pPr>
      <w:bookmarkStart w:id="186" w:name="_Ref442818855"/>
      <w:bookmarkStart w:id="187" w:name="_Toc448673217"/>
      <w:r w:rsidRPr="00CC3C33">
        <w:lastRenderedPageBreak/>
        <w:t>–</w:t>
      </w:r>
      <w:r w:rsidR="00820DBB">
        <w:t xml:space="preserve"> Project readiness</w:t>
      </w:r>
      <w:bookmarkEnd w:id="186"/>
      <w:bookmarkEnd w:id="187"/>
    </w:p>
    <w:p w:rsidR="00820DBB" w:rsidRPr="00820DBB" w:rsidRDefault="00BE0889" w:rsidP="00BE0889">
      <w:pPr>
        <w:pStyle w:val="Subtitle"/>
      </w:pPr>
      <w:r w:rsidRPr="00BE0889">
        <w:t xml:space="preserve">Please prepare a separate schedule for each renewable energy project proposed as part of </w:t>
      </w:r>
      <w:r w:rsidR="00DF6697">
        <w:t>your</w:t>
      </w:r>
      <w:r w:rsidR="00DF6697" w:rsidRPr="00BE0889">
        <w:t xml:space="preserve"> </w:t>
      </w:r>
      <w:r w:rsidR="00DF6697">
        <w:t>T</w:t>
      </w:r>
      <w:r w:rsidRPr="00BE0889">
        <w:t>ender.</w:t>
      </w:r>
    </w:p>
    <w:tbl>
      <w:tblPr>
        <w:tblW w:w="9371" w:type="dxa"/>
        <w:tblInd w:w="93" w:type="dxa"/>
        <w:tblLook w:val="04A0" w:firstRow="1" w:lastRow="0" w:firstColumn="1" w:lastColumn="0" w:noHBand="0" w:noVBand="1"/>
      </w:tblPr>
      <w:tblGrid>
        <w:gridCol w:w="1330"/>
        <w:gridCol w:w="1237"/>
        <w:gridCol w:w="94"/>
        <w:gridCol w:w="272"/>
        <w:gridCol w:w="662"/>
        <w:gridCol w:w="251"/>
        <w:gridCol w:w="1281"/>
        <w:gridCol w:w="3183"/>
        <w:gridCol w:w="1061"/>
      </w:tblGrid>
      <w:tr w:rsidR="00820DBB" w:rsidRPr="00F1725A" w:rsidTr="003A7F0F">
        <w:trPr>
          <w:trHeight w:val="480"/>
        </w:trPr>
        <w:tc>
          <w:tcPr>
            <w:tcW w:w="9371" w:type="dxa"/>
            <w:gridSpan w:val="9"/>
            <w:tcBorders>
              <w:top w:val="nil"/>
              <w:left w:val="nil"/>
              <w:bottom w:val="nil"/>
              <w:right w:val="nil"/>
            </w:tcBorders>
            <w:shd w:val="clear" w:color="auto" w:fill="E36C0A" w:themeFill="accent6" w:themeFillShade="BF"/>
            <w:noWrap/>
            <w:vAlign w:val="center"/>
          </w:tcPr>
          <w:p w:rsidR="00820DBB" w:rsidRPr="00C8003B" w:rsidRDefault="00820DBB" w:rsidP="00261A89">
            <w:pPr>
              <w:pStyle w:val="TableHeading"/>
              <w:rPr>
                <w:lang w:eastAsia="en-AU"/>
              </w:rPr>
            </w:pPr>
            <w:r>
              <w:rPr>
                <w:lang w:eastAsia="en-AU"/>
              </w:rPr>
              <w:t xml:space="preserve">S9.1: </w:t>
            </w:r>
            <w:r w:rsidRPr="00C8003B">
              <w:rPr>
                <w:lang w:eastAsia="en-AU"/>
              </w:rPr>
              <w:t>Access to funds</w:t>
            </w:r>
          </w:p>
        </w:tc>
      </w:tr>
      <w:tr w:rsidR="00820DBB" w:rsidRPr="00F1725A" w:rsidTr="00BE0889">
        <w:trPr>
          <w:trHeight w:val="227"/>
        </w:trPr>
        <w:tc>
          <w:tcPr>
            <w:tcW w:w="1330" w:type="dxa"/>
            <w:tcBorders>
              <w:top w:val="nil"/>
              <w:left w:val="nil"/>
              <w:bottom w:val="nil"/>
              <w:right w:val="nil"/>
            </w:tcBorders>
            <w:shd w:val="clear" w:color="auto" w:fill="D9D9D9" w:themeFill="background1" w:themeFillShade="D9"/>
            <w:noWrap/>
            <w:vAlign w:val="center"/>
            <w:hideMark/>
          </w:tcPr>
          <w:p w:rsidR="00820DBB" w:rsidRPr="00A65605" w:rsidRDefault="00820DBB" w:rsidP="008D7C3B">
            <w:pPr>
              <w:rPr>
                <w:rFonts w:ascii="Times New Roman" w:hAnsi="Times New Roman" w:cs="Times New Roman"/>
                <w:lang w:eastAsia="en-AU"/>
              </w:rPr>
            </w:pPr>
            <w:r w:rsidRPr="00A65605">
              <w:rPr>
                <w:rFonts w:ascii="Times New Roman" w:hAnsi="Times New Roman" w:cs="Times New Roman"/>
                <w:lang w:eastAsia="en-AU"/>
              </w:rPr>
              <w:t> </w:t>
            </w:r>
          </w:p>
        </w:tc>
        <w:tc>
          <w:tcPr>
            <w:tcW w:w="1331" w:type="dxa"/>
            <w:gridSpan w:val="2"/>
            <w:tcBorders>
              <w:top w:val="nil"/>
              <w:left w:val="nil"/>
              <w:bottom w:val="nil"/>
              <w:right w:val="nil"/>
            </w:tcBorders>
            <w:shd w:val="clear" w:color="auto" w:fill="D9D9D9" w:themeFill="background1" w:themeFillShade="D9"/>
            <w:noWrap/>
            <w:vAlign w:val="center"/>
            <w:hideMark/>
          </w:tcPr>
          <w:p w:rsidR="00820DBB" w:rsidRPr="00A65605" w:rsidRDefault="00820DBB" w:rsidP="008D7C3B">
            <w:pPr>
              <w:rPr>
                <w:rFonts w:ascii="Times New Roman" w:hAnsi="Times New Roman" w:cs="Times New Roman"/>
                <w:lang w:eastAsia="en-AU"/>
              </w:rPr>
            </w:pPr>
            <w:r w:rsidRPr="00A65605">
              <w:rPr>
                <w:rFonts w:ascii="Times New Roman" w:hAnsi="Times New Roman" w:cs="Times New Roman"/>
                <w:lang w:eastAsia="en-AU"/>
              </w:rPr>
              <w:t> </w:t>
            </w:r>
          </w:p>
        </w:tc>
        <w:tc>
          <w:tcPr>
            <w:tcW w:w="272" w:type="dxa"/>
            <w:tcBorders>
              <w:top w:val="nil"/>
              <w:left w:val="nil"/>
              <w:bottom w:val="nil"/>
              <w:right w:val="nil"/>
            </w:tcBorders>
            <w:shd w:val="clear" w:color="auto" w:fill="D9D9D9" w:themeFill="background1" w:themeFillShade="D9"/>
            <w:noWrap/>
            <w:vAlign w:val="center"/>
            <w:hideMark/>
          </w:tcPr>
          <w:p w:rsidR="00820DBB" w:rsidRPr="00A65605" w:rsidRDefault="00820DBB" w:rsidP="008D7C3B">
            <w:pPr>
              <w:rPr>
                <w:rFonts w:ascii="Times New Roman" w:hAnsi="Times New Roman" w:cs="Times New Roman"/>
                <w:lang w:eastAsia="en-AU"/>
              </w:rPr>
            </w:pPr>
            <w:r w:rsidRPr="00A65605">
              <w:rPr>
                <w:rFonts w:ascii="Times New Roman" w:hAnsi="Times New Roman" w:cs="Times New Roman"/>
                <w:lang w:eastAsia="en-AU"/>
              </w:rPr>
              <w:t> </w:t>
            </w:r>
          </w:p>
        </w:tc>
        <w:tc>
          <w:tcPr>
            <w:tcW w:w="913" w:type="dxa"/>
            <w:gridSpan w:val="2"/>
            <w:tcBorders>
              <w:top w:val="nil"/>
              <w:left w:val="nil"/>
              <w:bottom w:val="nil"/>
              <w:right w:val="nil"/>
            </w:tcBorders>
            <w:shd w:val="clear" w:color="auto" w:fill="D9D9D9" w:themeFill="background1" w:themeFillShade="D9"/>
            <w:noWrap/>
            <w:vAlign w:val="center"/>
            <w:hideMark/>
          </w:tcPr>
          <w:p w:rsidR="00820DBB" w:rsidRPr="00A65605" w:rsidRDefault="00820DBB" w:rsidP="008D7C3B">
            <w:pPr>
              <w:rPr>
                <w:rFonts w:ascii="Times New Roman" w:hAnsi="Times New Roman" w:cs="Times New Roman"/>
                <w:lang w:eastAsia="en-AU"/>
              </w:rPr>
            </w:pPr>
            <w:r w:rsidRPr="00A65605">
              <w:rPr>
                <w:rFonts w:ascii="Times New Roman" w:hAnsi="Times New Roman" w:cs="Times New Roman"/>
                <w:lang w:eastAsia="en-AU"/>
              </w:rPr>
              <w:t> </w:t>
            </w:r>
          </w:p>
        </w:tc>
        <w:tc>
          <w:tcPr>
            <w:tcW w:w="1281" w:type="dxa"/>
            <w:tcBorders>
              <w:top w:val="nil"/>
              <w:left w:val="nil"/>
              <w:right w:val="nil"/>
            </w:tcBorders>
            <w:shd w:val="clear" w:color="auto" w:fill="D9D9D9" w:themeFill="background1" w:themeFillShade="D9"/>
            <w:noWrap/>
            <w:vAlign w:val="center"/>
            <w:hideMark/>
          </w:tcPr>
          <w:p w:rsidR="00820DBB" w:rsidRPr="00A65605" w:rsidRDefault="00820DBB" w:rsidP="008D7C3B">
            <w:pPr>
              <w:rPr>
                <w:rFonts w:ascii="Times New Roman" w:hAnsi="Times New Roman" w:cs="Times New Roman"/>
                <w:lang w:eastAsia="en-AU"/>
              </w:rPr>
            </w:pPr>
            <w:r w:rsidRPr="00A65605">
              <w:rPr>
                <w:rFonts w:ascii="Times New Roman" w:hAnsi="Times New Roman" w:cs="Times New Roman"/>
                <w:lang w:eastAsia="en-AU"/>
              </w:rPr>
              <w:t> </w:t>
            </w:r>
          </w:p>
        </w:tc>
        <w:tc>
          <w:tcPr>
            <w:tcW w:w="4244" w:type="dxa"/>
            <w:gridSpan w:val="2"/>
            <w:tcBorders>
              <w:top w:val="nil"/>
              <w:left w:val="nil"/>
              <w:right w:val="nil"/>
            </w:tcBorders>
            <w:shd w:val="clear" w:color="auto" w:fill="D9D9D9" w:themeFill="background1" w:themeFillShade="D9"/>
            <w:noWrap/>
            <w:vAlign w:val="center"/>
            <w:hideMark/>
          </w:tcPr>
          <w:p w:rsidR="00820DBB" w:rsidRPr="00A65605" w:rsidRDefault="00820DBB" w:rsidP="008D7C3B">
            <w:pPr>
              <w:rPr>
                <w:rFonts w:ascii="Times New Roman" w:hAnsi="Times New Roman" w:cs="Times New Roman"/>
                <w:lang w:eastAsia="en-AU"/>
              </w:rPr>
            </w:pPr>
            <w:r w:rsidRPr="00A65605">
              <w:rPr>
                <w:rFonts w:ascii="Times New Roman" w:hAnsi="Times New Roman" w:cs="Times New Roman"/>
                <w:lang w:eastAsia="en-AU"/>
              </w:rPr>
              <w:t> </w:t>
            </w:r>
          </w:p>
        </w:tc>
      </w:tr>
      <w:tr w:rsidR="00820DBB" w:rsidRPr="00F1725A" w:rsidTr="00BE0889">
        <w:trPr>
          <w:trHeight w:val="480"/>
        </w:trPr>
        <w:tc>
          <w:tcPr>
            <w:tcW w:w="2567" w:type="dxa"/>
            <w:gridSpan w:val="2"/>
            <w:tcBorders>
              <w:top w:val="nil"/>
              <w:left w:val="nil"/>
              <w:bottom w:val="nil"/>
              <w:right w:val="single" w:sz="4" w:space="0" w:color="A6A6A6" w:themeColor="background1" w:themeShade="A6"/>
            </w:tcBorders>
            <w:shd w:val="clear" w:color="auto" w:fill="D9D9D9" w:themeFill="background1" w:themeFillShade="D9"/>
            <w:noWrap/>
            <w:vAlign w:val="center"/>
            <w:hideMark/>
          </w:tcPr>
          <w:p w:rsidR="00820DBB" w:rsidRPr="00A65605" w:rsidRDefault="00820DBB" w:rsidP="008D7C3B">
            <w:pPr>
              <w:pStyle w:val="TFnSWBox"/>
              <w:rPr>
                <w:sz w:val="20"/>
                <w:szCs w:val="20"/>
              </w:rPr>
            </w:pPr>
            <w:r w:rsidRPr="00A65605">
              <w:rPr>
                <w:sz w:val="20"/>
                <w:szCs w:val="20"/>
              </w:rPr>
              <w:t>Access to finance?</w:t>
            </w:r>
          </w:p>
        </w:tc>
        <w:tc>
          <w:tcPr>
            <w:tcW w:w="102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noWrap/>
            <w:vAlign w:val="center"/>
            <w:hideMark/>
          </w:tcPr>
          <w:p w:rsidR="00820DBB" w:rsidRPr="00A65605" w:rsidRDefault="00820DBB" w:rsidP="008D7C3B">
            <w:pPr>
              <w:rPr>
                <w:rFonts w:ascii="Times New Roman" w:hAnsi="Times New Roman" w:cs="Times New Roman"/>
                <w:lang w:eastAsia="en-AU"/>
              </w:rPr>
            </w:pPr>
            <w:r w:rsidRPr="00A65605">
              <w:rPr>
                <w:rFonts w:ascii="Times New Roman" w:hAnsi="Times New Roman" w:cs="Times New Roman"/>
                <w:lang w:eastAsia="en-AU"/>
              </w:rPr>
              <w:t> </w:t>
            </w:r>
            <w:sdt>
              <w:sdtPr>
                <w:rPr>
                  <w:rFonts w:ascii="Times New Roman" w:hAnsi="Times New Roman" w:cs="Times New Roman"/>
                  <w:lang w:eastAsia="en-AU"/>
                </w:rPr>
                <w:tag w:val="List"/>
                <w:id w:val="-462195706"/>
                <w:placeholder>
                  <w:docPart w:val="1EEE18C6EC5D46D4999033E8F438A4FF"/>
                </w:placeholder>
                <w:showingPlcHdr/>
                <w:dropDownList>
                  <w:listItem w:value="Choose"/>
                  <w:listItem w:displayText="Yes" w:value="Yes"/>
                  <w:listItem w:displayText="No" w:value="No"/>
                </w:dropDownList>
              </w:sdtPr>
              <w:sdtEndPr/>
              <w:sdtContent>
                <w:r w:rsidRPr="00A65605">
                  <w:rPr>
                    <w:rFonts w:ascii="Times New Roman" w:hAnsi="Times New Roman" w:cs="Times New Roman"/>
                    <w:lang w:eastAsia="en-AU"/>
                  </w:rPr>
                  <w:t>Yes/No</w:t>
                </w:r>
              </w:sdtContent>
            </w:sdt>
          </w:p>
        </w:tc>
        <w:tc>
          <w:tcPr>
            <w:tcW w:w="5776" w:type="dxa"/>
            <w:gridSpan w:val="4"/>
            <w:tcBorders>
              <w:top w:val="nil"/>
              <w:left w:val="single" w:sz="4" w:space="0" w:color="A6A6A6" w:themeColor="background1" w:themeShade="A6"/>
              <w:bottom w:val="nil"/>
              <w:right w:val="nil"/>
            </w:tcBorders>
            <w:shd w:val="clear" w:color="auto" w:fill="D9D9D9" w:themeFill="background1" w:themeFillShade="D9"/>
            <w:vAlign w:val="center"/>
            <w:hideMark/>
          </w:tcPr>
          <w:p w:rsidR="00820DBB" w:rsidRPr="00A65605" w:rsidRDefault="00820DBB" w:rsidP="008D7C3B">
            <w:pPr>
              <w:rPr>
                <w:rFonts w:ascii="Times New Roman" w:hAnsi="Times New Roman" w:cs="Times New Roman"/>
                <w:lang w:eastAsia="en-AU"/>
              </w:rPr>
            </w:pPr>
          </w:p>
        </w:tc>
      </w:tr>
      <w:tr w:rsidR="00820DBB" w:rsidRPr="00F1725A" w:rsidTr="00BE0889">
        <w:trPr>
          <w:trHeight w:val="480"/>
        </w:trPr>
        <w:tc>
          <w:tcPr>
            <w:tcW w:w="9371" w:type="dxa"/>
            <w:gridSpan w:val="9"/>
            <w:tcBorders>
              <w:top w:val="nil"/>
              <w:left w:val="nil"/>
              <w:bottom w:val="nil"/>
            </w:tcBorders>
            <w:shd w:val="clear" w:color="auto" w:fill="D9D9D9" w:themeFill="background1" w:themeFillShade="D9"/>
            <w:noWrap/>
            <w:vAlign w:val="center"/>
          </w:tcPr>
          <w:p w:rsidR="00820DBB" w:rsidRPr="00A65605" w:rsidRDefault="00820DBB" w:rsidP="008D7C3B">
            <w:pPr>
              <w:pStyle w:val="TFnSWBox"/>
              <w:rPr>
                <w:color w:val="FFFFFF"/>
                <w:sz w:val="20"/>
                <w:szCs w:val="20"/>
              </w:rPr>
            </w:pPr>
            <w:r w:rsidRPr="00A65605">
              <w:rPr>
                <w:sz w:val="20"/>
                <w:szCs w:val="20"/>
              </w:rPr>
              <w:t xml:space="preserve">What is the financing structure (%) </w:t>
            </w:r>
            <w:r w:rsidR="004309D1" w:rsidRPr="00A65605">
              <w:rPr>
                <w:sz w:val="20"/>
                <w:szCs w:val="20"/>
              </w:rPr>
              <w:t xml:space="preserve">supporting the </w:t>
            </w:r>
            <w:r w:rsidRPr="00A65605">
              <w:rPr>
                <w:sz w:val="20"/>
                <w:szCs w:val="20"/>
              </w:rPr>
              <w:t xml:space="preserve">bid prices submitted </w:t>
            </w:r>
            <w:r w:rsidR="004309D1" w:rsidRPr="00A65605">
              <w:rPr>
                <w:sz w:val="20"/>
                <w:szCs w:val="20"/>
              </w:rPr>
              <w:t>(</w:t>
            </w:r>
            <w:r w:rsidR="004309D1" w:rsidRPr="00A65605">
              <w:rPr>
                <w:sz w:val="20"/>
                <w:szCs w:val="20"/>
              </w:rPr>
              <w:fldChar w:fldCharType="begin"/>
            </w:r>
            <w:r w:rsidR="004309D1" w:rsidRPr="00A65605">
              <w:rPr>
                <w:sz w:val="20"/>
                <w:szCs w:val="20"/>
              </w:rPr>
              <w:instrText xml:space="preserve"> REF _Ref438429033 \r \h  \* MERGEFORMAT </w:instrText>
            </w:r>
            <w:r w:rsidR="004309D1" w:rsidRPr="00A65605">
              <w:rPr>
                <w:sz w:val="20"/>
                <w:szCs w:val="20"/>
              </w:rPr>
            </w:r>
            <w:r w:rsidR="004309D1" w:rsidRPr="00A65605">
              <w:rPr>
                <w:sz w:val="20"/>
                <w:szCs w:val="20"/>
              </w:rPr>
              <w:fldChar w:fldCharType="separate"/>
            </w:r>
            <w:r w:rsidR="00BD0BD5">
              <w:rPr>
                <w:sz w:val="20"/>
                <w:szCs w:val="20"/>
              </w:rPr>
              <w:t>Schedule 14</w:t>
            </w:r>
            <w:r w:rsidR="004309D1" w:rsidRPr="00A65605">
              <w:rPr>
                <w:sz w:val="20"/>
                <w:szCs w:val="20"/>
              </w:rPr>
              <w:fldChar w:fldCharType="end"/>
            </w:r>
            <w:r w:rsidRPr="00A65605">
              <w:rPr>
                <w:sz w:val="20"/>
                <w:szCs w:val="20"/>
              </w:rPr>
              <w:t>)?</w:t>
            </w:r>
          </w:p>
        </w:tc>
      </w:tr>
      <w:tr w:rsidR="00820DBB" w:rsidRPr="00F1725A" w:rsidTr="00BE0889">
        <w:trPr>
          <w:trHeight w:val="480"/>
        </w:trPr>
        <w:tc>
          <w:tcPr>
            <w:tcW w:w="2567" w:type="dxa"/>
            <w:gridSpan w:val="2"/>
            <w:tcBorders>
              <w:top w:val="nil"/>
              <w:left w:val="nil"/>
              <w:bottom w:val="nil"/>
              <w:right w:val="single" w:sz="4" w:space="0" w:color="BFBFBF" w:themeColor="background1" w:themeShade="BF"/>
            </w:tcBorders>
            <w:shd w:val="clear" w:color="auto" w:fill="D9D9D9" w:themeFill="background1" w:themeFillShade="D9"/>
            <w:noWrap/>
            <w:vAlign w:val="center"/>
          </w:tcPr>
          <w:p w:rsidR="00820DBB" w:rsidRPr="00A65605" w:rsidRDefault="00820DBB" w:rsidP="008D7C3B">
            <w:pPr>
              <w:rPr>
                <w:rFonts w:ascii="Times New Roman" w:hAnsi="Times New Roman" w:cs="Times New Roman"/>
                <w:lang w:eastAsia="en-AU"/>
              </w:rPr>
            </w:pPr>
          </w:p>
        </w:tc>
        <w:tc>
          <w:tcPr>
            <w:tcW w:w="102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FFF"/>
            <w:noWrap/>
            <w:vAlign w:val="center"/>
          </w:tcPr>
          <w:p w:rsidR="00820DBB" w:rsidRPr="00A65605" w:rsidRDefault="00820DBB" w:rsidP="008D7C3B">
            <w:pPr>
              <w:rPr>
                <w:rFonts w:ascii="Times New Roman" w:hAnsi="Times New Roman" w:cs="Times New Roman"/>
                <w:lang w:eastAsia="en-AU"/>
              </w:rPr>
            </w:pPr>
          </w:p>
        </w:tc>
        <w:tc>
          <w:tcPr>
            <w:tcW w:w="5776" w:type="dxa"/>
            <w:gridSpan w:val="4"/>
            <w:tcBorders>
              <w:top w:val="nil"/>
              <w:left w:val="single" w:sz="4" w:space="0" w:color="BFBFBF" w:themeColor="background1" w:themeShade="BF"/>
              <w:bottom w:val="nil"/>
              <w:right w:val="nil"/>
            </w:tcBorders>
            <w:shd w:val="clear" w:color="auto" w:fill="D9D9D9" w:themeFill="background1" w:themeFillShade="D9"/>
            <w:vAlign w:val="center"/>
          </w:tcPr>
          <w:p w:rsidR="00820DBB" w:rsidRPr="00A65605" w:rsidRDefault="00820DBB" w:rsidP="008D7C3B">
            <w:pPr>
              <w:pStyle w:val="TFnSWBox"/>
              <w:rPr>
                <w:sz w:val="20"/>
                <w:szCs w:val="20"/>
              </w:rPr>
            </w:pPr>
            <w:r w:rsidRPr="00A65605">
              <w:rPr>
                <w:sz w:val="20"/>
                <w:szCs w:val="20"/>
              </w:rPr>
              <w:t>Debt</w:t>
            </w:r>
          </w:p>
        </w:tc>
      </w:tr>
      <w:tr w:rsidR="00820DBB" w:rsidRPr="00F1725A" w:rsidTr="00BE0889">
        <w:trPr>
          <w:trHeight w:val="480"/>
        </w:trPr>
        <w:tc>
          <w:tcPr>
            <w:tcW w:w="2567" w:type="dxa"/>
            <w:gridSpan w:val="2"/>
            <w:tcBorders>
              <w:top w:val="nil"/>
              <w:left w:val="nil"/>
              <w:bottom w:val="nil"/>
              <w:right w:val="single" w:sz="4" w:space="0" w:color="BFBFBF" w:themeColor="background1" w:themeShade="BF"/>
            </w:tcBorders>
            <w:shd w:val="clear" w:color="auto" w:fill="D9D9D9" w:themeFill="background1" w:themeFillShade="D9"/>
            <w:noWrap/>
            <w:vAlign w:val="center"/>
          </w:tcPr>
          <w:p w:rsidR="00820DBB" w:rsidRPr="00A65605" w:rsidRDefault="00820DBB" w:rsidP="008D7C3B">
            <w:pPr>
              <w:rPr>
                <w:rFonts w:ascii="Times New Roman" w:hAnsi="Times New Roman" w:cs="Times New Roman"/>
                <w:lang w:eastAsia="en-AU"/>
              </w:rPr>
            </w:pPr>
          </w:p>
        </w:tc>
        <w:tc>
          <w:tcPr>
            <w:tcW w:w="102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FFF"/>
            <w:noWrap/>
            <w:vAlign w:val="center"/>
          </w:tcPr>
          <w:p w:rsidR="00820DBB" w:rsidRPr="00A65605" w:rsidRDefault="00820DBB" w:rsidP="008D7C3B">
            <w:pPr>
              <w:rPr>
                <w:rFonts w:ascii="Times New Roman" w:hAnsi="Times New Roman" w:cs="Times New Roman"/>
                <w:lang w:eastAsia="en-AU"/>
              </w:rPr>
            </w:pPr>
          </w:p>
        </w:tc>
        <w:tc>
          <w:tcPr>
            <w:tcW w:w="4715" w:type="dxa"/>
            <w:gridSpan w:val="3"/>
            <w:tcBorders>
              <w:top w:val="nil"/>
              <w:left w:val="single" w:sz="4" w:space="0" w:color="BFBFBF" w:themeColor="background1" w:themeShade="BF"/>
              <w:bottom w:val="nil"/>
              <w:right w:val="single" w:sz="4" w:space="0" w:color="A6A6A6" w:themeColor="background1" w:themeShade="A6"/>
            </w:tcBorders>
            <w:shd w:val="clear" w:color="auto" w:fill="D9D9D9" w:themeFill="background1" w:themeFillShade="D9"/>
            <w:vAlign w:val="center"/>
          </w:tcPr>
          <w:p w:rsidR="00820DBB" w:rsidRPr="00A65605" w:rsidRDefault="00820DBB" w:rsidP="008D7C3B">
            <w:pPr>
              <w:pStyle w:val="TFnSWBox"/>
              <w:rPr>
                <w:sz w:val="20"/>
                <w:szCs w:val="20"/>
              </w:rPr>
            </w:pPr>
            <w:r w:rsidRPr="00A65605">
              <w:rPr>
                <w:sz w:val="20"/>
                <w:szCs w:val="20"/>
              </w:rPr>
              <w:t xml:space="preserve">Grant funding </w:t>
            </w:r>
            <w:r w:rsidR="004847C6" w:rsidRPr="00A65605">
              <w:rPr>
                <w:sz w:val="20"/>
                <w:szCs w:val="20"/>
              </w:rPr>
              <w:t>- application</w:t>
            </w:r>
            <w:r w:rsidRPr="00A65605">
              <w:rPr>
                <w:sz w:val="20"/>
                <w:szCs w:val="20"/>
              </w:rPr>
              <w:t xml:space="preserve"> submitted?</w:t>
            </w:r>
          </w:p>
        </w:tc>
        <w:sdt>
          <w:sdtPr>
            <w:rPr>
              <w:color w:val="FFFFFF"/>
              <w:sz w:val="20"/>
              <w:szCs w:val="20"/>
            </w:rPr>
            <w:id w:val="1205297719"/>
            <w:placeholder>
              <w:docPart w:val="77D8EE7ABED648A4BC2DEB2A7868A790"/>
            </w:placeholder>
            <w:showingPlcHdr/>
            <w:dropDownList>
              <w:listItem w:value="Choose"/>
              <w:listItem w:displayText="Yes" w:value="Yes"/>
              <w:listItem w:displayText="No" w:value="No"/>
            </w:dropDownList>
          </w:sdtPr>
          <w:sdtEndPr/>
          <w:sdtContent>
            <w:tc>
              <w:tcPr>
                <w:tcW w:w="10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820DBB" w:rsidRPr="00A65605" w:rsidRDefault="00820DBB" w:rsidP="008D7C3B">
                <w:pPr>
                  <w:pStyle w:val="TFnSWBox"/>
                  <w:rPr>
                    <w:color w:val="FFFFFF"/>
                    <w:sz w:val="20"/>
                    <w:szCs w:val="20"/>
                  </w:rPr>
                </w:pPr>
                <w:r w:rsidRPr="00A65605">
                  <w:rPr>
                    <w:sz w:val="20"/>
                    <w:szCs w:val="20"/>
                  </w:rPr>
                  <w:t>Yes/No</w:t>
                </w:r>
              </w:p>
            </w:tc>
          </w:sdtContent>
        </w:sdt>
      </w:tr>
      <w:tr w:rsidR="00820DBB" w:rsidRPr="00F1725A" w:rsidTr="00BE0889">
        <w:trPr>
          <w:trHeight w:val="480"/>
        </w:trPr>
        <w:tc>
          <w:tcPr>
            <w:tcW w:w="2567" w:type="dxa"/>
            <w:gridSpan w:val="2"/>
            <w:tcBorders>
              <w:top w:val="nil"/>
              <w:left w:val="nil"/>
              <w:bottom w:val="nil"/>
              <w:right w:val="single" w:sz="4" w:space="0" w:color="BFBFBF" w:themeColor="background1" w:themeShade="BF"/>
            </w:tcBorders>
            <w:shd w:val="clear" w:color="auto" w:fill="D9D9D9" w:themeFill="background1" w:themeFillShade="D9"/>
            <w:noWrap/>
            <w:vAlign w:val="center"/>
          </w:tcPr>
          <w:p w:rsidR="00820DBB" w:rsidRPr="00A65605" w:rsidRDefault="00820DBB" w:rsidP="008D7C3B">
            <w:pPr>
              <w:rPr>
                <w:rFonts w:ascii="Times New Roman" w:hAnsi="Times New Roman" w:cs="Times New Roman"/>
                <w:lang w:eastAsia="en-AU"/>
              </w:rPr>
            </w:pPr>
          </w:p>
        </w:tc>
        <w:tc>
          <w:tcPr>
            <w:tcW w:w="1028" w:type="dxa"/>
            <w:gridSpan w:val="3"/>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000000" w:fill="FFFFFF"/>
            <w:noWrap/>
            <w:vAlign w:val="center"/>
          </w:tcPr>
          <w:p w:rsidR="00820DBB" w:rsidRPr="00A65605" w:rsidRDefault="00820DBB" w:rsidP="008D7C3B">
            <w:pPr>
              <w:rPr>
                <w:rFonts w:ascii="Times New Roman" w:hAnsi="Times New Roman" w:cs="Times New Roman"/>
                <w:lang w:eastAsia="en-AU"/>
              </w:rPr>
            </w:pPr>
          </w:p>
        </w:tc>
        <w:tc>
          <w:tcPr>
            <w:tcW w:w="5776" w:type="dxa"/>
            <w:gridSpan w:val="4"/>
            <w:tcBorders>
              <w:top w:val="nil"/>
              <w:left w:val="single" w:sz="4" w:space="0" w:color="BFBFBF" w:themeColor="background1" w:themeShade="BF"/>
              <w:bottom w:val="nil"/>
              <w:right w:val="nil"/>
            </w:tcBorders>
            <w:shd w:val="clear" w:color="auto" w:fill="D9D9D9" w:themeFill="background1" w:themeFillShade="D9"/>
            <w:vAlign w:val="center"/>
          </w:tcPr>
          <w:p w:rsidR="00820DBB" w:rsidRPr="00A65605" w:rsidRDefault="00820DBB" w:rsidP="008D7C3B">
            <w:pPr>
              <w:pStyle w:val="TFnSWBox"/>
              <w:rPr>
                <w:sz w:val="20"/>
                <w:szCs w:val="20"/>
              </w:rPr>
            </w:pPr>
            <w:r w:rsidRPr="00A65605">
              <w:rPr>
                <w:sz w:val="20"/>
                <w:szCs w:val="20"/>
              </w:rPr>
              <w:t>Equity</w:t>
            </w:r>
          </w:p>
        </w:tc>
      </w:tr>
      <w:tr w:rsidR="00820DBB" w:rsidRPr="00F1725A" w:rsidTr="00BE0889">
        <w:trPr>
          <w:trHeight w:val="480"/>
        </w:trPr>
        <w:tc>
          <w:tcPr>
            <w:tcW w:w="2567" w:type="dxa"/>
            <w:gridSpan w:val="2"/>
            <w:tcBorders>
              <w:top w:val="nil"/>
              <w:left w:val="nil"/>
              <w:right w:val="single" w:sz="4" w:space="0" w:color="BFBFBF" w:themeColor="background1" w:themeShade="BF"/>
            </w:tcBorders>
            <w:shd w:val="clear" w:color="auto" w:fill="D9D9D9" w:themeFill="background1" w:themeFillShade="D9"/>
            <w:noWrap/>
            <w:vAlign w:val="center"/>
          </w:tcPr>
          <w:p w:rsidR="00820DBB" w:rsidRPr="00A65605" w:rsidRDefault="00820DBB" w:rsidP="008D7C3B">
            <w:pPr>
              <w:rPr>
                <w:rFonts w:ascii="Times New Roman" w:hAnsi="Times New Roman" w:cs="Times New Roman"/>
                <w:lang w:eastAsia="en-AU"/>
              </w:rPr>
            </w:pPr>
          </w:p>
        </w:tc>
        <w:tc>
          <w:tcPr>
            <w:tcW w:w="1028" w:type="dxa"/>
            <w:gridSpan w:val="3"/>
            <w:tcBorders>
              <w:top w:val="single" w:sz="4" w:space="0" w:color="auto"/>
              <w:left w:val="single" w:sz="4" w:space="0" w:color="BFBFBF" w:themeColor="background1" w:themeShade="BF"/>
              <w:bottom w:val="double" w:sz="4" w:space="0" w:color="000000" w:themeColor="text1"/>
              <w:right w:val="single" w:sz="4" w:space="0" w:color="BFBFBF" w:themeColor="background1" w:themeShade="BF"/>
            </w:tcBorders>
            <w:shd w:val="clear" w:color="000000" w:fill="FFFFFF"/>
            <w:noWrap/>
            <w:vAlign w:val="center"/>
          </w:tcPr>
          <w:p w:rsidR="00820DBB" w:rsidRPr="00A65605" w:rsidRDefault="00820DBB" w:rsidP="008D7C3B">
            <w:pPr>
              <w:rPr>
                <w:rFonts w:ascii="Times New Roman" w:hAnsi="Times New Roman" w:cs="Times New Roman"/>
                <w:color w:val="5E5F61"/>
                <w:lang w:eastAsia="en-AU"/>
              </w:rPr>
            </w:pPr>
            <w:r w:rsidRPr="00A65605">
              <w:rPr>
                <w:rStyle w:val="PlaceholderText"/>
                <w:rFonts w:ascii="Times New Roman" w:hAnsi="Times New Roman"/>
              </w:rPr>
              <w:t>100%</w:t>
            </w:r>
          </w:p>
        </w:tc>
        <w:tc>
          <w:tcPr>
            <w:tcW w:w="5776" w:type="dxa"/>
            <w:gridSpan w:val="4"/>
            <w:tcBorders>
              <w:top w:val="nil"/>
              <w:left w:val="single" w:sz="4" w:space="0" w:color="BFBFBF" w:themeColor="background1" w:themeShade="BF"/>
              <w:right w:val="nil"/>
            </w:tcBorders>
            <w:shd w:val="clear" w:color="auto" w:fill="D9D9D9" w:themeFill="background1" w:themeFillShade="D9"/>
            <w:vAlign w:val="center"/>
          </w:tcPr>
          <w:p w:rsidR="00820DBB" w:rsidRPr="00A65605" w:rsidRDefault="00820DBB" w:rsidP="008D7C3B">
            <w:pPr>
              <w:pStyle w:val="TFnSWBox"/>
              <w:rPr>
                <w:sz w:val="20"/>
                <w:szCs w:val="20"/>
              </w:rPr>
            </w:pPr>
            <w:r w:rsidRPr="00A65605">
              <w:rPr>
                <w:sz w:val="20"/>
                <w:szCs w:val="20"/>
              </w:rPr>
              <w:t xml:space="preserve"> Total</w:t>
            </w:r>
          </w:p>
        </w:tc>
      </w:tr>
      <w:tr w:rsidR="00820DBB" w:rsidRPr="00F1725A" w:rsidTr="00BE0889">
        <w:trPr>
          <w:trHeight w:val="480"/>
        </w:trPr>
        <w:tc>
          <w:tcPr>
            <w:tcW w:w="3595" w:type="dxa"/>
            <w:gridSpan w:val="5"/>
            <w:tcBorders>
              <w:top w:val="nil"/>
              <w:left w:val="nil"/>
              <w:bottom w:val="nil"/>
            </w:tcBorders>
            <w:shd w:val="clear" w:color="auto" w:fill="D9D9D9" w:themeFill="background1" w:themeFillShade="D9"/>
            <w:noWrap/>
            <w:vAlign w:val="center"/>
          </w:tcPr>
          <w:p w:rsidR="00820DBB" w:rsidRPr="00A65605" w:rsidRDefault="00820DBB" w:rsidP="008D7C3B">
            <w:pPr>
              <w:pStyle w:val="TFnSWBox"/>
              <w:rPr>
                <w:sz w:val="20"/>
                <w:szCs w:val="20"/>
              </w:rPr>
            </w:pPr>
            <w:r w:rsidRPr="00A65605">
              <w:rPr>
                <w:sz w:val="20"/>
                <w:szCs w:val="20"/>
              </w:rPr>
              <w:t>Please attach supporting evidence:</w:t>
            </w:r>
          </w:p>
        </w:tc>
        <w:tc>
          <w:tcPr>
            <w:tcW w:w="5776" w:type="dxa"/>
            <w:gridSpan w:val="4"/>
            <w:tcBorders>
              <w:top w:val="nil"/>
              <w:left w:val="nil"/>
              <w:bottom w:val="nil"/>
              <w:right w:val="nil"/>
            </w:tcBorders>
            <w:shd w:val="clear" w:color="auto" w:fill="D9D9D9" w:themeFill="background1" w:themeFillShade="D9"/>
            <w:vAlign w:val="center"/>
          </w:tcPr>
          <w:p w:rsidR="00820DBB" w:rsidRPr="00A65605" w:rsidRDefault="00820DBB" w:rsidP="008D7C3B">
            <w:pPr>
              <w:pStyle w:val="TFnSWBox"/>
              <w:rPr>
                <w:sz w:val="20"/>
                <w:szCs w:val="20"/>
              </w:rPr>
            </w:pPr>
          </w:p>
        </w:tc>
      </w:tr>
      <w:tr w:rsidR="00820DBB" w:rsidRPr="00F1725A" w:rsidTr="00BE0889">
        <w:trPr>
          <w:trHeight w:val="480"/>
        </w:trPr>
        <w:tc>
          <w:tcPr>
            <w:tcW w:w="2567" w:type="dxa"/>
            <w:gridSpan w:val="2"/>
            <w:tcBorders>
              <w:top w:val="nil"/>
              <w:left w:val="nil"/>
              <w:bottom w:val="nil"/>
            </w:tcBorders>
            <w:shd w:val="clear" w:color="auto" w:fill="D9D9D9" w:themeFill="background1" w:themeFillShade="D9"/>
            <w:noWrap/>
            <w:vAlign w:val="center"/>
          </w:tcPr>
          <w:p w:rsidR="00820DBB" w:rsidRPr="00A65605" w:rsidRDefault="00820DBB" w:rsidP="008D7C3B">
            <w:pPr>
              <w:pStyle w:val="TFnSWBox"/>
              <w:rPr>
                <w:sz w:val="20"/>
                <w:szCs w:val="20"/>
              </w:rPr>
            </w:pPr>
            <w:r w:rsidRPr="00A65605">
              <w:rPr>
                <w:sz w:val="20"/>
                <w:szCs w:val="20"/>
              </w:rPr>
              <w:t>Debt</w:t>
            </w:r>
          </w:p>
        </w:tc>
        <w:tc>
          <w:tcPr>
            <w:tcW w:w="1028" w:type="dxa"/>
            <w:gridSpan w:val="3"/>
            <w:shd w:val="clear" w:color="auto" w:fill="D9D9D9" w:themeFill="background1" w:themeFillShade="D9"/>
            <w:noWrap/>
            <w:vAlign w:val="center"/>
          </w:tcPr>
          <w:p w:rsidR="00820DBB" w:rsidRPr="00A65605" w:rsidRDefault="00820DBB" w:rsidP="008D7C3B">
            <w:pPr>
              <w:pStyle w:val="TFnSWBox"/>
              <w:rPr>
                <w:sz w:val="20"/>
                <w:szCs w:val="20"/>
              </w:rPr>
            </w:pPr>
            <w:r w:rsidRPr="00A65605">
              <w:rPr>
                <w:sz w:val="20"/>
                <w:szCs w:val="20"/>
              </w:rPr>
              <w:t>S9.1.1</w:t>
            </w:r>
          </w:p>
        </w:tc>
        <w:tc>
          <w:tcPr>
            <w:tcW w:w="5776" w:type="dxa"/>
            <w:gridSpan w:val="4"/>
            <w:tcBorders>
              <w:top w:val="nil"/>
              <w:left w:val="nil"/>
              <w:bottom w:val="nil"/>
              <w:right w:val="nil"/>
            </w:tcBorders>
            <w:shd w:val="clear" w:color="auto" w:fill="D9D9D9" w:themeFill="background1" w:themeFillShade="D9"/>
            <w:vAlign w:val="center"/>
          </w:tcPr>
          <w:p w:rsidR="00820DBB" w:rsidRPr="00A65605" w:rsidRDefault="00820DBB" w:rsidP="008D7C3B">
            <w:pPr>
              <w:pStyle w:val="TFnSWBox"/>
              <w:rPr>
                <w:sz w:val="20"/>
                <w:szCs w:val="20"/>
              </w:rPr>
            </w:pPr>
            <w:r w:rsidRPr="00A65605">
              <w:rPr>
                <w:sz w:val="20"/>
                <w:szCs w:val="20"/>
              </w:rPr>
              <w:t>Letter(s) of intent from financiers</w:t>
            </w:r>
          </w:p>
        </w:tc>
      </w:tr>
      <w:tr w:rsidR="00820DBB" w:rsidRPr="00F1725A" w:rsidTr="00BE0889">
        <w:trPr>
          <w:trHeight w:val="480"/>
        </w:trPr>
        <w:tc>
          <w:tcPr>
            <w:tcW w:w="2567" w:type="dxa"/>
            <w:gridSpan w:val="2"/>
            <w:tcBorders>
              <w:top w:val="nil"/>
              <w:left w:val="nil"/>
              <w:bottom w:val="nil"/>
            </w:tcBorders>
            <w:shd w:val="clear" w:color="auto" w:fill="D9D9D9" w:themeFill="background1" w:themeFillShade="D9"/>
            <w:noWrap/>
            <w:vAlign w:val="center"/>
          </w:tcPr>
          <w:p w:rsidR="00820DBB" w:rsidRPr="00A65605" w:rsidRDefault="00820DBB" w:rsidP="008D7C3B">
            <w:pPr>
              <w:pStyle w:val="TFnSWBox"/>
              <w:rPr>
                <w:sz w:val="20"/>
                <w:szCs w:val="20"/>
              </w:rPr>
            </w:pPr>
            <w:r w:rsidRPr="00A65605">
              <w:rPr>
                <w:sz w:val="20"/>
                <w:szCs w:val="20"/>
              </w:rPr>
              <w:t>Grant funding</w:t>
            </w:r>
          </w:p>
        </w:tc>
        <w:tc>
          <w:tcPr>
            <w:tcW w:w="1028" w:type="dxa"/>
            <w:gridSpan w:val="3"/>
            <w:shd w:val="clear" w:color="auto" w:fill="D9D9D9" w:themeFill="background1" w:themeFillShade="D9"/>
            <w:noWrap/>
            <w:vAlign w:val="center"/>
          </w:tcPr>
          <w:p w:rsidR="00820DBB" w:rsidRPr="00A65605" w:rsidRDefault="00820DBB" w:rsidP="008D7C3B">
            <w:pPr>
              <w:pStyle w:val="TFnSWBox"/>
              <w:rPr>
                <w:sz w:val="20"/>
                <w:szCs w:val="20"/>
              </w:rPr>
            </w:pPr>
            <w:r w:rsidRPr="00A65605">
              <w:rPr>
                <w:sz w:val="20"/>
                <w:szCs w:val="20"/>
              </w:rPr>
              <w:t>S9.1.2</w:t>
            </w:r>
          </w:p>
        </w:tc>
        <w:tc>
          <w:tcPr>
            <w:tcW w:w="5776" w:type="dxa"/>
            <w:gridSpan w:val="4"/>
            <w:tcBorders>
              <w:top w:val="nil"/>
              <w:left w:val="nil"/>
              <w:bottom w:val="nil"/>
              <w:right w:val="nil"/>
            </w:tcBorders>
            <w:shd w:val="clear" w:color="auto" w:fill="D9D9D9" w:themeFill="background1" w:themeFillShade="D9"/>
            <w:vAlign w:val="center"/>
          </w:tcPr>
          <w:p w:rsidR="00820DBB" w:rsidRPr="00A65605" w:rsidRDefault="00820DBB" w:rsidP="008D7C3B">
            <w:pPr>
              <w:pStyle w:val="TFnSWBox"/>
              <w:rPr>
                <w:sz w:val="20"/>
                <w:szCs w:val="20"/>
              </w:rPr>
            </w:pPr>
            <w:r w:rsidRPr="00A65605">
              <w:rPr>
                <w:sz w:val="20"/>
                <w:szCs w:val="20"/>
              </w:rPr>
              <w:t>Proof of submission / shortlist and timeline of agency reviewing the application</w:t>
            </w:r>
          </w:p>
        </w:tc>
      </w:tr>
      <w:tr w:rsidR="00820DBB" w:rsidRPr="00F1725A" w:rsidTr="00BE0889">
        <w:trPr>
          <w:trHeight w:val="480"/>
        </w:trPr>
        <w:tc>
          <w:tcPr>
            <w:tcW w:w="2567" w:type="dxa"/>
            <w:gridSpan w:val="2"/>
            <w:tcBorders>
              <w:top w:val="nil"/>
              <w:left w:val="nil"/>
              <w:bottom w:val="nil"/>
            </w:tcBorders>
            <w:shd w:val="clear" w:color="auto" w:fill="D9D9D9" w:themeFill="background1" w:themeFillShade="D9"/>
            <w:noWrap/>
            <w:vAlign w:val="center"/>
          </w:tcPr>
          <w:p w:rsidR="00820DBB" w:rsidRPr="00A65605" w:rsidRDefault="00820DBB" w:rsidP="008D7C3B">
            <w:pPr>
              <w:pStyle w:val="TFnSWBox"/>
              <w:rPr>
                <w:sz w:val="20"/>
                <w:szCs w:val="20"/>
              </w:rPr>
            </w:pPr>
            <w:r w:rsidRPr="00A65605">
              <w:rPr>
                <w:sz w:val="20"/>
                <w:szCs w:val="20"/>
              </w:rPr>
              <w:t>Equity</w:t>
            </w:r>
          </w:p>
        </w:tc>
        <w:tc>
          <w:tcPr>
            <w:tcW w:w="1028" w:type="dxa"/>
            <w:gridSpan w:val="3"/>
            <w:shd w:val="clear" w:color="auto" w:fill="D9D9D9" w:themeFill="background1" w:themeFillShade="D9"/>
            <w:noWrap/>
            <w:vAlign w:val="center"/>
          </w:tcPr>
          <w:p w:rsidR="00820DBB" w:rsidRPr="00A65605" w:rsidRDefault="00820DBB" w:rsidP="008D7C3B">
            <w:pPr>
              <w:pStyle w:val="TFnSWBox"/>
              <w:rPr>
                <w:sz w:val="20"/>
                <w:szCs w:val="20"/>
              </w:rPr>
            </w:pPr>
            <w:r w:rsidRPr="00A65605">
              <w:rPr>
                <w:sz w:val="20"/>
                <w:szCs w:val="20"/>
              </w:rPr>
              <w:t>S9.1.3</w:t>
            </w:r>
          </w:p>
        </w:tc>
        <w:tc>
          <w:tcPr>
            <w:tcW w:w="5776" w:type="dxa"/>
            <w:gridSpan w:val="4"/>
            <w:tcBorders>
              <w:top w:val="nil"/>
              <w:left w:val="nil"/>
              <w:bottom w:val="nil"/>
              <w:right w:val="nil"/>
            </w:tcBorders>
            <w:shd w:val="clear" w:color="auto" w:fill="D9D9D9" w:themeFill="background1" w:themeFillShade="D9"/>
            <w:vAlign w:val="center"/>
          </w:tcPr>
          <w:p w:rsidR="00820DBB" w:rsidRPr="00A65605" w:rsidRDefault="00820DBB" w:rsidP="008D7C3B">
            <w:pPr>
              <w:pStyle w:val="TFnSWBox"/>
              <w:rPr>
                <w:sz w:val="20"/>
                <w:szCs w:val="20"/>
              </w:rPr>
            </w:pPr>
            <w:r w:rsidRPr="00A65605">
              <w:rPr>
                <w:sz w:val="20"/>
                <w:szCs w:val="20"/>
              </w:rPr>
              <w:t>Parent company letter of support where applicable</w:t>
            </w:r>
          </w:p>
        </w:tc>
      </w:tr>
    </w:tbl>
    <w:p w:rsidR="00820DBB" w:rsidRPr="008453E0" w:rsidRDefault="00820DBB" w:rsidP="008D7C3B"/>
    <w:tbl>
      <w:tblPr>
        <w:tblW w:w="9233" w:type="dxa"/>
        <w:tblInd w:w="93" w:type="dxa"/>
        <w:tblLook w:val="04A0" w:firstRow="1" w:lastRow="0" w:firstColumn="1" w:lastColumn="0" w:noHBand="0" w:noVBand="1"/>
      </w:tblPr>
      <w:tblGrid>
        <w:gridCol w:w="299"/>
        <w:gridCol w:w="1031"/>
        <w:gridCol w:w="1301"/>
        <w:gridCol w:w="30"/>
        <w:gridCol w:w="1039"/>
        <w:gridCol w:w="2269"/>
        <w:gridCol w:w="350"/>
        <w:gridCol w:w="283"/>
        <w:gridCol w:w="453"/>
        <w:gridCol w:w="1895"/>
        <w:gridCol w:w="283"/>
      </w:tblGrid>
      <w:tr w:rsidR="00820DBB" w:rsidRPr="00F1725A" w:rsidTr="00160A49">
        <w:trPr>
          <w:trHeight w:val="480"/>
        </w:trPr>
        <w:tc>
          <w:tcPr>
            <w:tcW w:w="9233" w:type="dxa"/>
            <w:gridSpan w:val="11"/>
            <w:tcBorders>
              <w:top w:val="nil"/>
              <w:left w:val="nil"/>
              <w:bottom w:val="nil"/>
              <w:right w:val="nil"/>
            </w:tcBorders>
            <w:shd w:val="clear" w:color="auto" w:fill="E36C0A" w:themeFill="accent6" w:themeFillShade="BF"/>
            <w:noWrap/>
            <w:vAlign w:val="center"/>
          </w:tcPr>
          <w:p w:rsidR="00820DBB" w:rsidRPr="00C8003B" w:rsidRDefault="00820DBB" w:rsidP="00261A89">
            <w:pPr>
              <w:pStyle w:val="TableHeading"/>
              <w:rPr>
                <w:lang w:eastAsia="en-AU"/>
              </w:rPr>
            </w:pPr>
            <w:r>
              <w:rPr>
                <w:lang w:eastAsia="en-AU"/>
              </w:rPr>
              <w:t>S9.2: Development approval</w:t>
            </w:r>
          </w:p>
        </w:tc>
      </w:tr>
      <w:tr w:rsidR="00820DBB" w:rsidRPr="00F1725A" w:rsidTr="001400A3">
        <w:trPr>
          <w:trHeight w:val="194"/>
        </w:trPr>
        <w:tc>
          <w:tcPr>
            <w:tcW w:w="1330" w:type="dxa"/>
            <w:gridSpan w:val="2"/>
            <w:tcBorders>
              <w:top w:val="nil"/>
              <w:left w:val="nil"/>
              <w:bottom w:val="nil"/>
              <w:right w:val="nil"/>
            </w:tcBorders>
            <w:shd w:val="clear" w:color="auto" w:fill="D9D9D9" w:themeFill="background1" w:themeFillShade="D9"/>
            <w:noWrap/>
            <w:vAlign w:val="center"/>
            <w:hideMark/>
          </w:tcPr>
          <w:p w:rsidR="00820DBB" w:rsidRPr="008453E0" w:rsidRDefault="00820DBB" w:rsidP="008D7C3B">
            <w:pPr>
              <w:rPr>
                <w:lang w:eastAsia="en-AU"/>
              </w:rPr>
            </w:pPr>
            <w:r w:rsidRPr="008453E0">
              <w:rPr>
                <w:lang w:eastAsia="en-AU"/>
              </w:rPr>
              <w:t> </w:t>
            </w:r>
          </w:p>
        </w:tc>
        <w:tc>
          <w:tcPr>
            <w:tcW w:w="1331" w:type="dxa"/>
            <w:gridSpan w:val="2"/>
            <w:tcBorders>
              <w:top w:val="nil"/>
              <w:left w:val="nil"/>
              <w:bottom w:val="nil"/>
              <w:right w:val="nil"/>
            </w:tcBorders>
            <w:shd w:val="clear" w:color="auto" w:fill="D9D9D9" w:themeFill="background1" w:themeFillShade="D9"/>
            <w:noWrap/>
            <w:vAlign w:val="center"/>
            <w:hideMark/>
          </w:tcPr>
          <w:p w:rsidR="00820DBB" w:rsidRPr="008453E0" w:rsidRDefault="00820DBB" w:rsidP="008D7C3B">
            <w:pPr>
              <w:rPr>
                <w:lang w:eastAsia="en-AU"/>
              </w:rPr>
            </w:pPr>
            <w:r w:rsidRPr="008453E0">
              <w:rPr>
                <w:lang w:eastAsia="en-AU"/>
              </w:rPr>
              <w:t> </w:t>
            </w:r>
          </w:p>
        </w:tc>
        <w:tc>
          <w:tcPr>
            <w:tcW w:w="1039" w:type="dxa"/>
            <w:tcBorders>
              <w:top w:val="nil"/>
              <w:left w:val="nil"/>
              <w:bottom w:val="nil"/>
              <w:right w:val="nil"/>
            </w:tcBorders>
            <w:shd w:val="clear" w:color="auto" w:fill="D9D9D9" w:themeFill="background1" w:themeFillShade="D9"/>
            <w:noWrap/>
            <w:vAlign w:val="center"/>
            <w:hideMark/>
          </w:tcPr>
          <w:p w:rsidR="00820DBB" w:rsidRPr="008453E0" w:rsidRDefault="00820DBB" w:rsidP="008D7C3B">
            <w:pPr>
              <w:rPr>
                <w:lang w:eastAsia="en-AU"/>
              </w:rPr>
            </w:pPr>
            <w:r w:rsidRPr="008453E0">
              <w:rPr>
                <w:lang w:eastAsia="en-AU"/>
              </w:rPr>
              <w:t> </w:t>
            </w:r>
          </w:p>
        </w:tc>
        <w:tc>
          <w:tcPr>
            <w:tcW w:w="2619" w:type="dxa"/>
            <w:gridSpan w:val="2"/>
            <w:tcBorders>
              <w:top w:val="nil"/>
              <w:left w:val="nil"/>
              <w:bottom w:val="nil"/>
              <w:right w:val="nil"/>
            </w:tcBorders>
            <w:shd w:val="clear" w:color="auto" w:fill="D9D9D9" w:themeFill="background1" w:themeFillShade="D9"/>
            <w:noWrap/>
            <w:vAlign w:val="center"/>
            <w:hideMark/>
          </w:tcPr>
          <w:p w:rsidR="00820DBB" w:rsidRPr="008453E0" w:rsidRDefault="00820DBB" w:rsidP="008D7C3B">
            <w:pPr>
              <w:rPr>
                <w:lang w:eastAsia="en-AU"/>
              </w:rPr>
            </w:pPr>
            <w:r w:rsidRPr="008453E0">
              <w:rPr>
                <w:lang w:eastAsia="en-AU"/>
              </w:rPr>
              <w:t> </w:t>
            </w:r>
          </w:p>
        </w:tc>
        <w:tc>
          <w:tcPr>
            <w:tcW w:w="283" w:type="dxa"/>
            <w:tcBorders>
              <w:top w:val="nil"/>
              <w:left w:val="nil"/>
              <w:right w:val="nil"/>
            </w:tcBorders>
            <w:shd w:val="clear" w:color="auto" w:fill="D9D9D9" w:themeFill="background1" w:themeFillShade="D9"/>
            <w:noWrap/>
            <w:vAlign w:val="center"/>
            <w:hideMark/>
          </w:tcPr>
          <w:p w:rsidR="00820DBB" w:rsidRPr="008453E0" w:rsidRDefault="00820DBB" w:rsidP="008D7C3B">
            <w:pPr>
              <w:rPr>
                <w:lang w:eastAsia="en-AU"/>
              </w:rPr>
            </w:pPr>
            <w:r w:rsidRPr="008453E0">
              <w:rPr>
                <w:lang w:eastAsia="en-AU"/>
              </w:rPr>
              <w:t> </w:t>
            </w:r>
          </w:p>
        </w:tc>
        <w:tc>
          <w:tcPr>
            <w:tcW w:w="2631" w:type="dxa"/>
            <w:gridSpan w:val="3"/>
            <w:tcBorders>
              <w:top w:val="nil"/>
              <w:left w:val="nil"/>
              <w:right w:val="nil"/>
            </w:tcBorders>
            <w:shd w:val="clear" w:color="auto" w:fill="D9D9D9" w:themeFill="background1" w:themeFillShade="D9"/>
            <w:noWrap/>
            <w:vAlign w:val="center"/>
            <w:hideMark/>
          </w:tcPr>
          <w:p w:rsidR="00820DBB" w:rsidRPr="008453E0" w:rsidRDefault="00820DBB" w:rsidP="008D7C3B">
            <w:pPr>
              <w:rPr>
                <w:lang w:eastAsia="en-AU"/>
              </w:rPr>
            </w:pPr>
            <w:r w:rsidRPr="008453E0">
              <w:rPr>
                <w:lang w:eastAsia="en-AU"/>
              </w:rPr>
              <w:t> </w:t>
            </w:r>
          </w:p>
        </w:tc>
      </w:tr>
      <w:tr w:rsidR="00820DBB" w:rsidRPr="00F1725A" w:rsidTr="00160A49">
        <w:trPr>
          <w:trHeight w:val="480"/>
        </w:trPr>
        <w:tc>
          <w:tcPr>
            <w:tcW w:w="3700" w:type="dxa"/>
            <w:gridSpan w:val="5"/>
            <w:tcBorders>
              <w:top w:val="nil"/>
              <w:left w:val="nil"/>
              <w:bottom w:val="nil"/>
              <w:right w:val="single" w:sz="4" w:space="0" w:color="A6A6A6" w:themeColor="background1" w:themeShade="A6"/>
            </w:tcBorders>
            <w:shd w:val="clear" w:color="auto" w:fill="D9D9D9" w:themeFill="background1" w:themeFillShade="D9"/>
            <w:noWrap/>
            <w:vAlign w:val="center"/>
            <w:hideMark/>
          </w:tcPr>
          <w:p w:rsidR="00820DBB" w:rsidRPr="00A65605" w:rsidRDefault="00820DBB" w:rsidP="008D7C3B">
            <w:pPr>
              <w:pStyle w:val="TFnSWBox"/>
              <w:rPr>
                <w:sz w:val="20"/>
                <w:szCs w:val="20"/>
              </w:rPr>
            </w:pPr>
            <w:r w:rsidRPr="00A65605">
              <w:rPr>
                <w:sz w:val="20"/>
                <w:szCs w:val="20"/>
              </w:rPr>
              <w:t>Has development approval been obtained?</w:t>
            </w:r>
          </w:p>
        </w:tc>
        <w:tc>
          <w:tcPr>
            <w:tcW w:w="22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noWrap/>
            <w:vAlign w:val="center"/>
            <w:hideMark/>
          </w:tcPr>
          <w:p w:rsidR="00820DBB" w:rsidRPr="00A65605" w:rsidRDefault="00820DBB" w:rsidP="008D7C3B">
            <w:pPr>
              <w:pStyle w:val="TFnSWBox"/>
              <w:rPr>
                <w:sz w:val="20"/>
                <w:szCs w:val="20"/>
              </w:rPr>
            </w:pPr>
            <w:r w:rsidRPr="00A65605">
              <w:rPr>
                <w:sz w:val="20"/>
                <w:szCs w:val="20"/>
              </w:rPr>
              <w:t> </w:t>
            </w:r>
            <w:sdt>
              <w:sdtPr>
                <w:rPr>
                  <w:sz w:val="20"/>
                  <w:szCs w:val="20"/>
                </w:rPr>
                <w:tag w:val="List"/>
                <w:id w:val="1854230724"/>
                <w:placeholder>
                  <w:docPart w:val="5E577356EA5740479CD04A4F87C0CEBF"/>
                </w:placeholder>
                <w:showingPlcHdr/>
                <w:dropDownList>
                  <w:listItem w:value="Please select"/>
                  <w:listItem w:displayText="Yes: the DA number is" w:value="Yes: the DA number is"/>
                  <w:listItem w:displayText="No" w:value="No"/>
                </w:dropDownList>
              </w:sdtPr>
              <w:sdtEndPr/>
              <w:sdtContent>
                <w:r w:rsidRPr="00A65605">
                  <w:rPr>
                    <w:sz w:val="20"/>
                    <w:szCs w:val="20"/>
                  </w:rPr>
                  <w:t xml:space="preserve">Yes/No               </w:t>
                </w:r>
              </w:sdtContent>
            </w:sdt>
          </w:p>
        </w:tc>
        <w:tc>
          <w:tcPr>
            <w:tcW w:w="3264"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hideMark/>
          </w:tcPr>
          <w:p w:rsidR="00820DBB" w:rsidRPr="00A65605" w:rsidRDefault="00820DBB" w:rsidP="008D7C3B">
            <w:pPr>
              <w:rPr>
                <w:lang w:eastAsia="en-AU"/>
              </w:rPr>
            </w:pPr>
          </w:p>
        </w:tc>
      </w:tr>
      <w:tr w:rsidR="00160A49" w:rsidRPr="00F1725A" w:rsidTr="001400A3">
        <w:trPr>
          <w:trHeight w:val="70"/>
        </w:trPr>
        <w:tc>
          <w:tcPr>
            <w:tcW w:w="2631" w:type="dxa"/>
            <w:gridSpan w:val="3"/>
            <w:shd w:val="clear" w:color="auto" w:fill="D9D9D9" w:themeFill="background1" w:themeFillShade="D9"/>
            <w:vAlign w:val="center"/>
          </w:tcPr>
          <w:p w:rsidR="00160A49" w:rsidRPr="00F1725A" w:rsidRDefault="00160A49">
            <w:pPr>
              <w:spacing w:before="0" w:after="0" w:line="240" w:lineRule="auto"/>
            </w:pPr>
            <w:r w:rsidRPr="008453E0">
              <w:rPr>
                <w:lang w:eastAsia="en-AU"/>
              </w:rPr>
              <w:t> </w:t>
            </w:r>
          </w:p>
        </w:tc>
        <w:tc>
          <w:tcPr>
            <w:tcW w:w="6602" w:type="dxa"/>
            <w:gridSpan w:val="8"/>
            <w:shd w:val="clear" w:color="auto" w:fill="D9D9D9" w:themeFill="background1" w:themeFillShade="D9"/>
            <w:vAlign w:val="center"/>
          </w:tcPr>
          <w:p w:rsidR="00160A49" w:rsidRPr="00F1725A" w:rsidRDefault="00160A49">
            <w:pPr>
              <w:spacing w:before="0" w:after="0" w:line="240" w:lineRule="auto"/>
            </w:pPr>
            <w:r w:rsidRPr="008453E0">
              <w:rPr>
                <w:lang w:eastAsia="en-AU"/>
              </w:rPr>
              <w:t> </w:t>
            </w:r>
          </w:p>
        </w:tc>
      </w:tr>
      <w:tr w:rsidR="00160A49" w:rsidRPr="00F1725A" w:rsidTr="001400A3">
        <w:trPr>
          <w:trHeight w:val="480"/>
        </w:trPr>
        <w:tc>
          <w:tcPr>
            <w:tcW w:w="3700" w:type="dxa"/>
            <w:gridSpan w:val="5"/>
            <w:tcBorders>
              <w:top w:val="nil"/>
              <w:left w:val="nil"/>
              <w:bottom w:val="nil"/>
              <w:right w:val="single" w:sz="4" w:space="0" w:color="BFBFBF" w:themeColor="background1" w:themeShade="BF"/>
            </w:tcBorders>
            <w:shd w:val="clear" w:color="auto" w:fill="D9D9D9" w:themeFill="background1" w:themeFillShade="D9"/>
            <w:noWrap/>
            <w:vAlign w:val="center"/>
          </w:tcPr>
          <w:p w:rsidR="00160A49" w:rsidRPr="00A65605" w:rsidRDefault="00160A49" w:rsidP="008D7C3B">
            <w:pPr>
              <w:pStyle w:val="TFnSWBox"/>
              <w:rPr>
                <w:sz w:val="20"/>
                <w:szCs w:val="20"/>
              </w:rPr>
            </w:pPr>
            <w:r>
              <w:rPr>
                <w:sz w:val="20"/>
                <w:szCs w:val="20"/>
              </w:rPr>
              <w:t xml:space="preserve">Approval </w:t>
            </w:r>
            <w:r w:rsidR="00A945E8">
              <w:rPr>
                <w:sz w:val="20"/>
                <w:szCs w:val="20"/>
              </w:rPr>
              <w:t>authority</w:t>
            </w:r>
            <w:r>
              <w:rPr>
                <w:sz w:val="20"/>
                <w:szCs w:val="20"/>
              </w:rPr>
              <w:t>?</w:t>
            </w:r>
          </w:p>
        </w:tc>
        <w:tc>
          <w:tcPr>
            <w:tcW w:w="5533"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FFF"/>
            <w:noWrap/>
            <w:vAlign w:val="center"/>
          </w:tcPr>
          <w:p w:rsidR="00160A49" w:rsidRPr="00A65605" w:rsidRDefault="00160A49" w:rsidP="008D7C3B">
            <w:pPr>
              <w:rPr>
                <w:lang w:eastAsia="en-AU"/>
              </w:rPr>
            </w:pPr>
          </w:p>
        </w:tc>
      </w:tr>
      <w:tr w:rsidR="00160A49" w:rsidRPr="00F1725A" w:rsidTr="00160A49">
        <w:trPr>
          <w:trHeight w:val="480"/>
        </w:trPr>
        <w:tc>
          <w:tcPr>
            <w:tcW w:w="3700" w:type="dxa"/>
            <w:gridSpan w:val="5"/>
            <w:tcBorders>
              <w:top w:val="nil"/>
              <w:left w:val="nil"/>
              <w:bottom w:val="nil"/>
              <w:right w:val="single" w:sz="4" w:space="0" w:color="BFBFBF" w:themeColor="background1" w:themeShade="BF"/>
            </w:tcBorders>
            <w:shd w:val="clear" w:color="auto" w:fill="D9D9D9" w:themeFill="background1" w:themeFillShade="D9"/>
            <w:noWrap/>
            <w:vAlign w:val="center"/>
          </w:tcPr>
          <w:p w:rsidR="00160A49" w:rsidRPr="00A65605" w:rsidRDefault="00160A49" w:rsidP="008D7C3B">
            <w:pPr>
              <w:pStyle w:val="TFnSWBox"/>
              <w:rPr>
                <w:sz w:val="20"/>
                <w:szCs w:val="20"/>
              </w:rPr>
            </w:pPr>
            <w:r>
              <w:rPr>
                <w:sz w:val="20"/>
                <w:szCs w:val="20"/>
              </w:rPr>
              <w:t>Date upon which DA expires?</w:t>
            </w:r>
          </w:p>
        </w:tc>
        <w:tc>
          <w:tcPr>
            <w:tcW w:w="22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FFF"/>
            <w:noWrap/>
            <w:vAlign w:val="center"/>
          </w:tcPr>
          <w:p w:rsidR="00160A49" w:rsidRPr="00A65605" w:rsidRDefault="00160A49" w:rsidP="008D7C3B">
            <w:pPr>
              <w:pStyle w:val="TFnSWBox"/>
              <w:rPr>
                <w:sz w:val="20"/>
                <w:szCs w:val="20"/>
              </w:rPr>
            </w:pPr>
          </w:p>
        </w:tc>
        <w:tc>
          <w:tcPr>
            <w:tcW w:w="3264" w:type="dxa"/>
            <w:gridSpan w:val="5"/>
            <w:tcBorders>
              <w:left w:val="single" w:sz="4" w:space="0" w:color="BFBFBF" w:themeColor="background1" w:themeShade="BF"/>
            </w:tcBorders>
            <w:shd w:val="clear" w:color="auto" w:fill="D9D9D9" w:themeFill="background1" w:themeFillShade="D9"/>
            <w:vAlign w:val="center"/>
          </w:tcPr>
          <w:p w:rsidR="00160A49" w:rsidRPr="00A65605" w:rsidRDefault="00160A49" w:rsidP="008D7C3B">
            <w:pPr>
              <w:rPr>
                <w:lang w:eastAsia="en-AU"/>
              </w:rPr>
            </w:pPr>
          </w:p>
        </w:tc>
      </w:tr>
      <w:tr w:rsidR="00160A49" w:rsidRPr="00F1725A" w:rsidTr="00A945E8">
        <w:trPr>
          <w:trHeight w:val="76"/>
        </w:trPr>
        <w:tc>
          <w:tcPr>
            <w:tcW w:w="3700" w:type="dxa"/>
            <w:gridSpan w:val="5"/>
            <w:tcBorders>
              <w:top w:val="nil"/>
              <w:left w:val="nil"/>
            </w:tcBorders>
            <w:shd w:val="clear" w:color="auto" w:fill="D9D9D9" w:themeFill="background1" w:themeFillShade="D9"/>
            <w:noWrap/>
            <w:vAlign w:val="center"/>
          </w:tcPr>
          <w:p w:rsidR="00160A49" w:rsidRPr="00A65605" w:rsidRDefault="00160A49" w:rsidP="008D7C3B">
            <w:pPr>
              <w:rPr>
                <w:lang w:eastAsia="en-AU"/>
              </w:rPr>
            </w:pPr>
          </w:p>
        </w:tc>
        <w:tc>
          <w:tcPr>
            <w:tcW w:w="2269" w:type="dxa"/>
            <w:tcBorders>
              <w:top w:val="single" w:sz="4" w:space="0" w:color="BFBFBF" w:themeColor="background1" w:themeShade="BF"/>
            </w:tcBorders>
            <w:shd w:val="clear" w:color="auto" w:fill="D9D9D9" w:themeFill="background1" w:themeFillShade="D9"/>
            <w:noWrap/>
            <w:vAlign w:val="center"/>
          </w:tcPr>
          <w:p w:rsidR="00160A49" w:rsidRPr="00A65605" w:rsidRDefault="00160A49" w:rsidP="008D7C3B">
            <w:pPr>
              <w:rPr>
                <w:lang w:eastAsia="en-AU"/>
              </w:rPr>
            </w:pPr>
          </w:p>
        </w:tc>
        <w:tc>
          <w:tcPr>
            <w:tcW w:w="1086" w:type="dxa"/>
            <w:gridSpan w:val="3"/>
            <w:tcBorders>
              <w:left w:val="nil"/>
              <w:right w:val="nil"/>
            </w:tcBorders>
            <w:shd w:val="clear" w:color="auto" w:fill="D9D9D9" w:themeFill="background1" w:themeFillShade="D9"/>
            <w:vAlign w:val="center"/>
          </w:tcPr>
          <w:p w:rsidR="00160A49" w:rsidRPr="00A65605" w:rsidRDefault="00160A49" w:rsidP="008D7C3B">
            <w:pPr>
              <w:rPr>
                <w:lang w:eastAsia="en-AU"/>
              </w:rPr>
            </w:pPr>
          </w:p>
        </w:tc>
        <w:tc>
          <w:tcPr>
            <w:tcW w:w="2178" w:type="dxa"/>
            <w:gridSpan w:val="2"/>
            <w:tcBorders>
              <w:left w:val="nil"/>
              <w:right w:val="nil"/>
            </w:tcBorders>
            <w:shd w:val="clear" w:color="auto" w:fill="D9D9D9" w:themeFill="background1" w:themeFillShade="D9"/>
            <w:vAlign w:val="center"/>
          </w:tcPr>
          <w:p w:rsidR="00160A49" w:rsidRPr="00A65605" w:rsidRDefault="00160A49" w:rsidP="008D7C3B">
            <w:pPr>
              <w:rPr>
                <w:lang w:eastAsia="en-AU"/>
              </w:rPr>
            </w:pPr>
          </w:p>
        </w:tc>
      </w:tr>
      <w:tr w:rsidR="00160A49" w:rsidRPr="00F1725A" w:rsidTr="00160A49">
        <w:trPr>
          <w:trHeight w:val="480"/>
        </w:trPr>
        <w:tc>
          <w:tcPr>
            <w:tcW w:w="9233" w:type="dxa"/>
            <w:gridSpan w:val="11"/>
            <w:tcBorders>
              <w:top w:val="nil"/>
              <w:left w:val="nil"/>
              <w:bottom w:val="nil"/>
            </w:tcBorders>
            <w:shd w:val="clear" w:color="auto" w:fill="D9D9D9" w:themeFill="background1" w:themeFillShade="D9"/>
            <w:noWrap/>
            <w:vAlign w:val="center"/>
          </w:tcPr>
          <w:p w:rsidR="00160A49" w:rsidRPr="00A65605" w:rsidRDefault="00160A49" w:rsidP="008D7C3B">
            <w:pPr>
              <w:pStyle w:val="TFnSWBox"/>
              <w:rPr>
                <w:color w:val="5E5F61"/>
                <w:sz w:val="20"/>
                <w:szCs w:val="20"/>
              </w:rPr>
            </w:pPr>
            <w:r w:rsidRPr="00A65605">
              <w:rPr>
                <w:sz w:val="20"/>
                <w:szCs w:val="20"/>
              </w:rPr>
              <w:t>If no, please provide details of status in the space provided (Attach evidence as appropriate as Schedule 9.2.1)</w:t>
            </w:r>
          </w:p>
        </w:tc>
      </w:tr>
      <w:tr w:rsidR="00160A49" w:rsidTr="00160A49">
        <w:trPr>
          <w:trHeight w:val="227"/>
        </w:trPr>
        <w:tc>
          <w:tcPr>
            <w:tcW w:w="299" w:type="dxa"/>
            <w:tcBorders>
              <w:top w:val="nil"/>
              <w:left w:val="nil"/>
              <w:bottom w:val="nil"/>
            </w:tcBorders>
            <w:shd w:val="clear" w:color="auto" w:fill="D9D9D9" w:themeFill="background1" w:themeFillShade="D9"/>
            <w:noWrap/>
            <w:vAlign w:val="center"/>
          </w:tcPr>
          <w:p w:rsidR="00160A49" w:rsidRPr="00A83782" w:rsidRDefault="00160A49" w:rsidP="008D7C3B">
            <w:pPr>
              <w:rPr>
                <w:lang w:eastAsia="en-AU"/>
              </w:rPr>
            </w:pPr>
          </w:p>
        </w:tc>
        <w:tc>
          <w:tcPr>
            <w:tcW w:w="8651" w:type="dxa"/>
            <w:gridSpan w:val="9"/>
            <w:tcBorders>
              <w:top w:val="nil"/>
              <w:left w:val="nil"/>
              <w:bottom w:val="nil"/>
            </w:tcBorders>
            <w:shd w:val="clear" w:color="auto" w:fill="FFFFFF" w:themeFill="background1"/>
            <w:vAlign w:val="center"/>
          </w:tcPr>
          <w:p w:rsidR="00160A49" w:rsidRPr="00A65605" w:rsidRDefault="00160A49" w:rsidP="008D7C3B">
            <w:pPr>
              <w:pStyle w:val="TFnSWBox"/>
              <w:rPr>
                <w:sz w:val="20"/>
                <w:szCs w:val="20"/>
              </w:rPr>
            </w:pPr>
            <w:r w:rsidRPr="00A65605">
              <w:rPr>
                <w:sz w:val="20"/>
                <w:szCs w:val="20"/>
              </w:rPr>
              <w:t>[maximum 150 words]</w:t>
            </w:r>
          </w:p>
          <w:p w:rsidR="00160A49" w:rsidRPr="00A65605" w:rsidRDefault="00160A49" w:rsidP="008D7C3B">
            <w:pPr>
              <w:pStyle w:val="TFnSWBox"/>
              <w:rPr>
                <w:sz w:val="20"/>
                <w:szCs w:val="20"/>
              </w:rPr>
            </w:pPr>
            <w:r w:rsidRPr="00A65605">
              <w:rPr>
                <w:sz w:val="20"/>
                <w:szCs w:val="20"/>
              </w:rPr>
              <w:t>(i.e. proposed pathway to secure developmen</w:t>
            </w:r>
            <w:r w:rsidRPr="00A32095">
              <w:rPr>
                <w:sz w:val="20"/>
                <w:szCs w:val="20"/>
              </w:rPr>
              <w:t xml:space="preserve">t approval in time to supply power at committed capacity to the NEM by </w:t>
            </w:r>
            <w:r w:rsidR="0001182B" w:rsidRPr="00A32095">
              <w:rPr>
                <w:sz w:val="20"/>
                <w:szCs w:val="20"/>
              </w:rPr>
              <w:t>the anticipated Sale Commencement Date (</w:t>
            </w:r>
            <w:r w:rsidR="0012053A">
              <w:rPr>
                <w:sz w:val="20"/>
                <w:szCs w:val="20"/>
              </w:rPr>
              <w:t>mid-</w:t>
            </w:r>
            <w:r w:rsidR="00A32095">
              <w:rPr>
                <w:sz w:val="20"/>
                <w:szCs w:val="20"/>
              </w:rPr>
              <w:t xml:space="preserve"> 201</w:t>
            </w:r>
            <w:r w:rsidR="0012053A">
              <w:rPr>
                <w:sz w:val="20"/>
                <w:szCs w:val="20"/>
              </w:rPr>
              <w:t>8</w:t>
            </w:r>
            <w:r w:rsidR="0001182B" w:rsidRPr="00A32095">
              <w:rPr>
                <w:sz w:val="20"/>
                <w:szCs w:val="20"/>
              </w:rPr>
              <w:t>)</w:t>
            </w:r>
            <w:r w:rsidRPr="00A32095">
              <w:rPr>
                <w:sz w:val="20"/>
                <w:szCs w:val="20"/>
              </w:rPr>
              <w:t>, or l</w:t>
            </w:r>
            <w:r w:rsidRPr="00A65605">
              <w:rPr>
                <w:sz w:val="20"/>
                <w:szCs w:val="20"/>
              </w:rPr>
              <w:t>ist outstanding matters and action plan for resolution)</w:t>
            </w:r>
          </w:p>
          <w:p w:rsidR="00A945E8" w:rsidRPr="00A65605" w:rsidRDefault="00A945E8" w:rsidP="008D7C3B">
            <w:pPr>
              <w:pStyle w:val="TFnSWBox"/>
              <w:rPr>
                <w:sz w:val="20"/>
                <w:szCs w:val="20"/>
              </w:rPr>
            </w:pPr>
          </w:p>
          <w:p w:rsidR="00160A49" w:rsidRPr="00A83782" w:rsidRDefault="00160A49" w:rsidP="008D7C3B">
            <w:pPr>
              <w:pStyle w:val="TFnSWBox"/>
            </w:pPr>
          </w:p>
        </w:tc>
        <w:tc>
          <w:tcPr>
            <w:tcW w:w="283" w:type="dxa"/>
            <w:tcBorders>
              <w:top w:val="nil"/>
              <w:left w:val="nil"/>
              <w:bottom w:val="nil"/>
              <w:right w:val="nil"/>
            </w:tcBorders>
            <w:shd w:val="clear" w:color="auto" w:fill="D9D9D9" w:themeFill="background1" w:themeFillShade="D9"/>
            <w:vAlign w:val="center"/>
          </w:tcPr>
          <w:p w:rsidR="00160A49" w:rsidRPr="00065C43" w:rsidRDefault="00160A49" w:rsidP="008D7C3B">
            <w:pPr>
              <w:rPr>
                <w:lang w:eastAsia="en-AU"/>
              </w:rPr>
            </w:pPr>
          </w:p>
        </w:tc>
      </w:tr>
      <w:tr w:rsidR="00160A49" w:rsidTr="00160A49">
        <w:trPr>
          <w:trHeight w:val="227"/>
        </w:trPr>
        <w:tc>
          <w:tcPr>
            <w:tcW w:w="9233" w:type="dxa"/>
            <w:gridSpan w:val="11"/>
            <w:tcBorders>
              <w:top w:val="nil"/>
              <w:left w:val="nil"/>
              <w:bottom w:val="nil"/>
            </w:tcBorders>
            <w:shd w:val="clear" w:color="auto" w:fill="D9D9D9" w:themeFill="background1" w:themeFillShade="D9"/>
            <w:noWrap/>
            <w:vAlign w:val="center"/>
          </w:tcPr>
          <w:p w:rsidR="00160A49" w:rsidRPr="00065C43" w:rsidRDefault="00160A49" w:rsidP="008D7C3B">
            <w:pPr>
              <w:rPr>
                <w:lang w:eastAsia="en-AU"/>
              </w:rPr>
            </w:pPr>
          </w:p>
        </w:tc>
      </w:tr>
    </w:tbl>
    <w:p w:rsidR="00A65605" w:rsidRDefault="00A65605" w:rsidP="008D7C3B"/>
    <w:p w:rsidR="00820DBB" w:rsidRDefault="00820DBB" w:rsidP="00F14A82">
      <w:pPr>
        <w:spacing w:before="0" w:after="0" w:line="240" w:lineRule="auto"/>
      </w:pPr>
    </w:p>
    <w:tbl>
      <w:tblPr>
        <w:tblW w:w="9233" w:type="dxa"/>
        <w:tblInd w:w="93" w:type="dxa"/>
        <w:tblLook w:val="04A0" w:firstRow="1" w:lastRow="0" w:firstColumn="1" w:lastColumn="0" w:noHBand="0" w:noVBand="1"/>
      </w:tblPr>
      <w:tblGrid>
        <w:gridCol w:w="1330"/>
        <w:gridCol w:w="1237"/>
        <w:gridCol w:w="94"/>
        <w:gridCol w:w="934"/>
        <w:gridCol w:w="673"/>
        <w:gridCol w:w="146"/>
        <w:gridCol w:w="1697"/>
        <w:gridCol w:w="67"/>
        <w:gridCol w:w="283"/>
        <w:gridCol w:w="2772"/>
      </w:tblGrid>
      <w:tr w:rsidR="00820DBB" w:rsidRPr="00F1725A" w:rsidTr="003A7F0F">
        <w:trPr>
          <w:trHeight w:val="480"/>
        </w:trPr>
        <w:tc>
          <w:tcPr>
            <w:tcW w:w="9233" w:type="dxa"/>
            <w:gridSpan w:val="10"/>
            <w:tcBorders>
              <w:top w:val="nil"/>
              <w:left w:val="nil"/>
              <w:bottom w:val="nil"/>
              <w:right w:val="nil"/>
            </w:tcBorders>
            <w:shd w:val="clear" w:color="auto" w:fill="E36C0A" w:themeFill="accent6" w:themeFillShade="BF"/>
            <w:noWrap/>
            <w:vAlign w:val="center"/>
          </w:tcPr>
          <w:p w:rsidR="00820DBB" w:rsidRPr="00C8003B" w:rsidRDefault="00820DBB" w:rsidP="00261A89">
            <w:pPr>
              <w:pStyle w:val="TableHeading"/>
              <w:rPr>
                <w:lang w:eastAsia="en-AU"/>
              </w:rPr>
            </w:pPr>
            <w:r>
              <w:rPr>
                <w:lang w:eastAsia="en-AU"/>
              </w:rPr>
              <w:lastRenderedPageBreak/>
              <w:t xml:space="preserve">S9.3: </w:t>
            </w:r>
            <w:r w:rsidRPr="00C8003B">
              <w:rPr>
                <w:lang w:eastAsia="en-AU"/>
              </w:rPr>
              <w:t xml:space="preserve">Access to </w:t>
            </w:r>
            <w:r>
              <w:rPr>
                <w:lang w:eastAsia="en-AU"/>
              </w:rPr>
              <w:t>land</w:t>
            </w:r>
          </w:p>
        </w:tc>
      </w:tr>
      <w:tr w:rsidR="00820DBB" w:rsidRPr="00F1725A" w:rsidTr="00820DBB">
        <w:trPr>
          <w:trHeight w:val="227"/>
        </w:trPr>
        <w:tc>
          <w:tcPr>
            <w:tcW w:w="1330" w:type="dxa"/>
            <w:tcBorders>
              <w:top w:val="nil"/>
              <w:left w:val="nil"/>
              <w:bottom w:val="nil"/>
              <w:right w:val="nil"/>
            </w:tcBorders>
            <w:shd w:val="clear" w:color="auto" w:fill="D9D9D9" w:themeFill="background1" w:themeFillShade="D9"/>
            <w:noWrap/>
            <w:vAlign w:val="center"/>
            <w:hideMark/>
          </w:tcPr>
          <w:p w:rsidR="00820DBB" w:rsidRPr="00A65605" w:rsidRDefault="00820DBB" w:rsidP="008D7C3B">
            <w:pPr>
              <w:pStyle w:val="TFnSWBox"/>
              <w:rPr>
                <w:sz w:val="20"/>
                <w:szCs w:val="20"/>
              </w:rPr>
            </w:pPr>
            <w:r w:rsidRPr="00A65605">
              <w:rPr>
                <w:sz w:val="20"/>
                <w:szCs w:val="20"/>
              </w:rPr>
              <w:t> </w:t>
            </w:r>
          </w:p>
        </w:tc>
        <w:tc>
          <w:tcPr>
            <w:tcW w:w="1331" w:type="dxa"/>
            <w:gridSpan w:val="2"/>
            <w:tcBorders>
              <w:top w:val="nil"/>
              <w:left w:val="nil"/>
              <w:bottom w:val="nil"/>
              <w:right w:val="nil"/>
            </w:tcBorders>
            <w:shd w:val="clear" w:color="auto" w:fill="D9D9D9" w:themeFill="background1" w:themeFillShade="D9"/>
            <w:noWrap/>
            <w:vAlign w:val="center"/>
            <w:hideMark/>
          </w:tcPr>
          <w:p w:rsidR="00820DBB" w:rsidRPr="00A65605" w:rsidRDefault="00820DBB" w:rsidP="008D7C3B">
            <w:pPr>
              <w:pStyle w:val="TFnSWBox"/>
              <w:rPr>
                <w:sz w:val="20"/>
                <w:szCs w:val="20"/>
              </w:rPr>
            </w:pPr>
            <w:r w:rsidRPr="00A65605">
              <w:rPr>
                <w:sz w:val="20"/>
                <w:szCs w:val="20"/>
              </w:rPr>
              <w:t> </w:t>
            </w:r>
          </w:p>
        </w:tc>
        <w:tc>
          <w:tcPr>
            <w:tcW w:w="1753" w:type="dxa"/>
            <w:gridSpan w:val="3"/>
            <w:tcBorders>
              <w:top w:val="nil"/>
              <w:left w:val="nil"/>
              <w:bottom w:val="nil"/>
              <w:right w:val="nil"/>
            </w:tcBorders>
            <w:shd w:val="clear" w:color="auto" w:fill="D9D9D9" w:themeFill="background1" w:themeFillShade="D9"/>
            <w:noWrap/>
            <w:vAlign w:val="center"/>
            <w:hideMark/>
          </w:tcPr>
          <w:p w:rsidR="00820DBB" w:rsidRPr="00A65605" w:rsidRDefault="00820DBB" w:rsidP="008D7C3B">
            <w:pPr>
              <w:pStyle w:val="TFnSWBox"/>
              <w:rPr>
                <w:sz w:val="20"/>
                <w:szCs w:val="20"/>
              </w:rPr>
            </w:pPr>
            <w:r w:rsidRPr="00A65605">
              <w:rPr>
                <w:sz w:val="20"/>
                <w:szCs w:val="20"/>
              </w:rPr>
              <w:t> </w:t>
            </w:r>
          </w:p>
        </w:tc>
        <w:tc>
          <w:tcPr>
            <w:tcW w:w="1764" w:type="dxa"/>
            <w:gridSpan w:val="2"/>
            <w:tcBorders>
              <w:top w:val="nil"/>
              <w:left w:val="nil"/>
              <w:bottom w:val="nil"/>
              <w:right w:val="nil"/>
            </w:tcBorders>
            <w:shd w:val="clear" w:color="auto" w:fill="D9D9D9" w:themeFill="background1" w:themeFillShade="D9"/>
            <w:noWrap/>
            <w:vAlign w:val="center"/>
            <w:hideMark/>
          </w:tcPr>
          <w:p w:rsidR="00820DBB" w:rsidRPr="00A65605" w:rsidRDefault="00820DBB" w:rsidP="008D7C3B">
            <w:pPr>
              <w:pStyle w:val="TFnSWBox"/>
              <w:rPr>
                <w:sz w:val="20"/>
                <w:szCs w:val="20"/>
              </w:rPr>
            </w:pPr>
            <w:r w:rsidRPr="00A65605">
              <w:rPr>
                <w:sz w:val="20"/>
                <w:szCs w:val="20"/>
              </w:rPr>
              <w:t> </w:t>
            </w:r>
          </w:p>
        </w:tc>
        <w:tc>
          <w:tcPr>
            <w:tcW w:w="283" w:type="dxa"/>
            <w:tcBorders>
              <w:top w:val="nil"/>
              <w:left w:val="nil"/>
              <w:right w:val="nil"/>
            </w:tcBorders>
            <w:shd w:val="clear" w:color="auto" w:fill="D9D9D9" w:themeFill="background1" w:themeFillShade="D9"/>
            <w:noWrap/>
            <w:vAlign w:val="center"/>
            <w:hideMark/>
          </w:tcPr>
          <w:p w:rsidR="00820DBB" w:rsidRPr="00A65605" w:rsidRDefault="00820DBB" w:rsidP="008D7C3B">
            <w:pPr>
              <w:pStyle w:val="TFnSWBox"/>
              <w:rPr>
                <w:sz w:val="20"/>
                <w:szCs w:val="20"/>
              </w:rPr>
            </w:pPr>
            <w:r w:rsidRPr="00A65605">
              <w:rPr>
                <w:sz w:val="20"/>
                <w:szCs w:val="20"/>
              </w:rPr>
              <w:t> </w:t>
            </w:r>
          </w:p>
        </w:tc>
        <w:tc>
          <w:tcPr>
            <w:tcW w:w="2772" w:type="dxa"/>
            <w:tcBorders>
              <w:top w:val="nil"/>
              <w:left w:val="nil"/>
              <w:right w:val="nil"/>
            </w:tcBorders>
            <w:shd w:val="clear" w:color="auto" w:fill="D9D9D9" w:themeFill="background1" w:themeFillShade="D9"/>
            <w:noWrap/>
            <w:vAlign w:val="center"/>
            <w:hideMark/>
          </w:tcPr>
          <w:p w:rsidR="00820DBB" w:rsidRPr="00A65605" w:rsidRDefault="00820DBB" w:rsidP="008D7C3B">
            <w:pPr>
              <w:pStyle w:val="TFnSWBox"/>
              <w:rPr>
                <w:sz w:val="20"/>
                <w:szCs w:val="20"/>
              </w:rPr>
            </w:pPr>
            <w:r w:rsidRPr="00A65605">
              <w:rPr>
                <w:sz w:val="20"/>
                <w:szCs w:val="20"/>
              </w:rPr>
              <w:t> </w:t>
            </w:r>
          </w:p>
        </w:tc>
      </w:tr>
      <w:tr w:rsidR="00820DBB" w:rsidRPr="00F1725A" w:rsidTr="00820DBB">
        <w:trPr>
          <w:trHeight w:val="480"/>
        </w:trPr>
        <w:tc>
          <w:tcPr>
            <w:tcW w:w="4268" w:type="dxa"/>
            <w:gridSpan w:val="5"/>
            <w:tcBorders>
              <w:top w:val="nil"/>
              <w:left w:val="nil"/>
              <w:bottom w:val="nil"/>
              <w:right w:val="single" w:sz="4" w:space="0" w:color="A6A6A6" w:themeColor="background1" w:themeShade="A6"/>
            </w:tcBorders>
            <w:shd w:val="clear" w:color="auto" w:fill="D9D9D9" w:themeFill="background1" w:themeFillShade="D9"/>
            <w:noWrap/>
            <w:vAlign w:val="center"/>
            <w:hideMark/>
          </w:tcPr>
          <w:p w:rsidR="00820DBB" w:rsidRPr="00A65605" w:rsidRDefault="00820DBB" w:rsidP="008D7C3B">
            <w:pPr>
              <w:pStyle w:val="TFnSWBox"/>
              <w:rPr>
                <w:sz w:val="20"/>
                <w:szCs w:val="20"/>
              </w:rPr>
            </w:pPr>
            <w:r w:rsidRPr="00A65605">
              <w:rPr>
                <w:sz w:val="20"/>
                <w:szCs w:val="20"/>
              </w:rPr>
              <w:t>Has an option on the land been secured?</w:t>
            </w:r>
          </w:p>
        </w:tc>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noWrap/>
            <w:vAlign w:val="center"/>
            <w:hideMark/>
          </w:tcPr>
          <w:p w:rsidR="00820DBB" w:rsidRPr="00A65605" w:rsidRDefault="00820DBB" w:rsidP="008D7C3B">
            <w:pPr>
              <w:pStyle w:val="TFnSWBox"/>
              <w:rPr>
                <w:sz w:val="20"/>
                <w:szCs w:val="20"/>
              </w:rPr>
            </w:pPr>
            <w:r w:rsidRPr="00A65605">
              <w:rPr>
                <w:sz w:val="20"/>
                <w:szCs w:val="20"/>
              </w:rPr>
              <w:t> </w:t>
            </w:r>
            <w:sdt>
              <w:sdtPr>
                <w:rPr>
                  <w:sz w:val="20"/>
                  <w:szCs w:val="20"/>
                </w:rPr>
                <w:tag w:val="List"/>
                <w:id w:val="-2021617653"/>
                <w:placeholder>
                  <w:docPart w:val="DB862B7E5F23472B844CA199FBF5FCE4"/>
                </w:placeholder>
                <w:showingPlcHdr/>
                <w:dropDownList>
                  <w:listItem w:value="Choose an item."/>
                  <w:listItem w:displayText="Yes" w:value="Yes"/>
                  <w:listItem w:displayText="No" w:value="No"/>
                </w:dropDownList>
              </w:sdtPr>
              <w:sdtEndPr/>
              <w:sdtContent>
                <w:r w:rsidRPr="00A65605">
                  <w:rPr>
                    <w:sz w:val="20"/>
                    <w:szCs w:val="20"/>
                  </w:rPr>
                  <w:t>Yes/No</w:t>
                </w:r>
              </w:sdtContent>
            </w:sdt>
          </w:p>
        </w:tc>
        <w:tc>
          <w:tcPr>
            <w:tcW w:w="350" w:type="dxa"/>
            <w:gridSpan w:val="2"/>
            <w:tcBorders>
              <w:top w:val="nil"/>
              <w:left w:val="single" w:sz="4" w:space="0" w:color="A6A6A6" w:themeColor="background1" w:themeShade="A6"/>
              <w:bottom w:val="nil"/>
              <w:right w:val="nil"/>
            </w:tcBorders>
            <w:shd w:val="clear" w:color="auto" w:fill="D9D9D9" w:themeFill="background1" w:themeFillShade="D9"/>
            <w:vAlign w:val="center"/>
            <w:hideMark/>
          </w:tcPr>
          <w:p w:rsidR="00820DBB" w:rsidRPr="00A65605" w:rsidRDefault="00820DBB" w:rsidP="008D7C3B">
            <w:pPr>
              <w:pStyle w:val="TFnSWBox"/>
              <w:rPr>
                <w:sz w:val="20"/>
                <w:szCs w:val="20"/>
              </w:rPr>
            </w:pPr>
          </w:p>
        </w:tc>
        <w:tc>
          <w:tcPr>
            <w:tcW w:w="2772" w:type="dxa"/>
            <w:tcBorders>
              <w:top w:val="nil"/>
              <w:bottom w:val="nil"/>
              <w:right w:val="nil"/>
            </w:tcBorders>
            <w:shd w:val="clear" w:color="auto" w:fill="D9D9D9" w:themeFill="background1" w:themeFillShade="D9"/>
            <w:vAlign w:val="center"/>
          </w:tcPr>
          <w:p w:rsidR="00820DBB" w:rsidRPr="00A65605" w:rsidRDefault="00820DBB" w:rsidP="008D7C3B">
            <w:pPr>
              <w:pStyle w:val="TFnSWBox"/>
              <w:rPr>
                <w:sz w:val="20"/>
                <w:szCs w:val="20"/>
              </w:rPr>
            </w:pPr>
          </w:p>
        </w:tc>
      </w:tr>
      <w:tr w:rsidR="00820DBB" w:rsidRPr="00F1725A" w:rsidTr="00820DBB">
        <w:trPr>
          <w:trHeight w:val="227"/>
        </w:trPr>
        <w:tc>
          <w:tcPr>
            <w:tcW w:w="4268" w:type="dxa"/>
            <w:gridSpan w:val="5"/>
            <w:tcBorders>
              <w:top w:val="nil"/>
              <w:left w:val="nil"/>
              <w:bottom w:val="nil"/>
            </w:tcBorders>
            <w:shd w:val="clear" w:color="auto" w:fill="D9D9D9" w:themeFill="background1" w:themeFillShade="D9"/>
            <w:noWrap/>
            <w:vAlign w:val="center"/>
          </w:tcPr>
          <w:p w:rsidR="00820DBB" w:rsidRPr="00A65605" w:rsidRDefault="00820DBB" w:rsidP="008D7C3B">
            <w:pPr>
              <w:pStyle w:val="TFnSWBox"/>
              <w:rPr>
                <w:sz w:val="20"/>
                <w:szCs w:val="20"/>
              </w:rPr>
            </w:pPr>
          </w:p>
        </w:tc>
        <w:tc>
          <w:tcPr>
            <w:tcW w:w="1843" w:type="dxa"/>
            <w:gridSpan w:val="2"/>
            <w:tcBorders>
              <w:bottom w:val="single" w:sz="4" w:space="0" w:color="A6A6A6" w:themeColor="background1" w:themeShade="A6"/>
            </w:tcBorders>
            <w:shd w:val="clear" w:color="auto" w:fill="D9D9D9" w:themeFill="background1" w:themeFillShade="D9"/>
            <w:noWrap/>
            <w:vAlign w:val="center"/>
          </w:tcPr>
          <w:p w:rsidR="00820DBB" w:rsidRPr="00A65605" w:rsidRDefault="00820DBB" w:rsidP="008D7C3B">
            <w:pPr>
              <w:pStyle w:val="TFnSWBox"/>
              <w:rPr>
                <w:sz w:val="20"/>
                <w:szCs w:val="20"/>
              </w:rPr>
            </w:pPr>
          </w:p>
        </w:tc>
        <w:tc>
          <w:tcPr>
            <w:tcW w:w="350" w:type="dxa"/>
            <w:gridSpan w:val="2"/>
            <w:tcBorders>
              <w:top w:val="nil"/>
              <w:left w:val="nil"/>
              <w:bottom w:val="single" w:sz="4" w:space="0" w:color="A6A6A6" w:themeColor="background1" w:themeShade="A6"/>
              <w:right w:val="nil"/>
            </w:tcBorders>
            <w:shd w:val="clear" w:color="auto" w:fill="D9D9D9" w:themeFill="background1" w:themeFillShade="D9"/>
            <w:vAlign w:val="center"/>
          </w:tcPr>
          <w:p w:rsidR="00820DBB" w:rsidRPr="00A65605" w:rsidRDefault="00820DBB" w:rsidP="008D7C3B">
            <w:pPr>
              <w:pStyle w:val="TFnSWBox"/>
              <w:rPr>
                <w:sz w:val="20"/>
                <w:szCs w:val="20"/>
              </w:rPr>
            </w:pPr>
          </w:p>
        </w:tc>
        <w:tc>
          <w:tcPr>
            <w:tcW w:w="2772" w:type="dxa"/>
            <w:tcBorders>
              <w:top w:val="nil"/>
              <w:left w:val="nil"/>
              <w:bottom w:val="single" w:sz="4" w:space="0" w:color="A6A6A6" w:themeColor="background1" w:themeShade="A6"/>
              <w:right w:val="nil"/>
            </w:tcBorders>
            <w:shd w:val="clear" w:color="auto" w:fill="D9D9D9" w:themeFill="background1" w:themeFillShade="D9"/>
            <w:vAlign w:val="center"/>
          </w:tcPr>
          <w:p w:rsidR="00820DBB" w:rsidRPr="00A65605" w:rsidRDefault="00820DBB" w:rsidP="008D7C3B">
            <w:pPr>
              <w:pStyle w:val="TFnSWBox"/>
              <w:rPr>
                <w:sz w:val="20"/>
                <w:szCs w:val="20"/>
              </w:rPr>
            </w:pPr>
          </w:p>
        </w:tc>
      </w:tr>
      <w:tr w:rsidR="00820DBB" w:rsidRPr="00F1725A" w:rsidTr="00820DBB">
        <w:trPr>
          <w:trHeight w:val="480"/>
        </w:trPr>
        <w:tc>
          <w:tcPr>
            <w:tcW w:w="4268" w:type="dxa"/>
            <w:gridSpan w:val="5"/>
            <w:tcBorders>
              <w:top w:val="nil"/>
              <w:left w:val="nil"/>
              <w:bottom w:val="nil"/>
              <w:right w:val="single" w:sz="4" w:space="0" w:color="A6A6A6" w:themeColor="background1" w:themeShade="A6"/>
            </w:tcBorders>
            <w:shd w:val="clear" w:color="auto" w:fill="D9D9D9" w:themeFill="background1" w:themeFillShade="D9"/>
            <w:noWrap/>
            <w:vAlign w:val="center"/>
          </w:tcPr>
          <w:p w:rsidR="00820DBB" w:rsidRPr="00A65605" w:rsidRDefault="00820DBB" w:rsidP="008D7C3B">
            <w:pPr>
              <w:pStyle w:val="TFnSWBox"/>
              <w:rPr>
                <w:sz w:val="20"/>
                <w:szCs w:val="20"/>
              </w:rPr>
            </w:pPr>
            <w:r w:rsidRPr="00A65605">
              <w:rPr>
                <w:sz w:val="20"/>
                <w:szCs w:val="20"/>
              </w:rPr>
              <w:t>If yes, who owns the land at present</w:t>
            </w:r>
          </w:p>
        </w:tc>
        <w:sdt>
          <w:sdtPr>
            <w:rPr>
              <w:sz w:val="20"/>
              <w:szCs w:val="20"/>
            </w:rPr>
            <w:id w:val="1674069394"/>
            <w:placeholder>
              <w:docPart w:val="7D5950D2985B4D919FCDF24035FF9D69"/>
            </w:placeholder>
            <w:showingPlcHdr/>
            <w:dropDownList>
              <w:listItem w:value="Choose"/>
              <w:listItem w:displayText="Proponent" w:value="Proponent"/>
              <w:listItem w:displayText="Farmer / Community" w:value="Farmer / Community"/>
              <w:listItem w:displayText="Other (Specify)" w:value="Other (Specify)"/>
            </w:dropDownList>
          </w:sdtPr>
          <w:sdtEndPr/>
          <w:sdtContent>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noWrap/>
                <w:vAlign w:val="center"/>
              </w:tcPr>
              <w:p w:rsidR="00820DBB" w:rsidRPr="00A65605" w:rsidRDefault="00820DBB" w:rsidP="008D7C3B">
                <w:pPr>
                  <w:pStyle w:val="TFnSWBox"/>
                  <w:rPr>
                    <w:sz w:val="20"/>
                    <w:szCs w:val="20"/>
                  </w:rPr>
                </w:pPr>
                <w:r w:rsidRPr="00A65605">
                  <w:rPr>
                    <w:sz w:val="20"/>
                    <w:szCs w:val="20"/>
                  </w:rPr>
                  <w:t>Select from list</w:t>
                </w:r>
              </w:p>
            </w:tc>
          </w:sdtContent>
        </w:sdt>
        <w:tc>
          <w:tcPr>
            <w:tcW w:w="35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rsidR="00820DBB" w:rsidRPr="00A65605" w:rsidRDefault="00820DBB" w:rsidP="008D7C3B">
            <w:pPr>
              <w:pStyle w:val="TFnSWBox"/>
              <w:rPr>
                <w:sz w:val="20"/>
                <w:szCs w:val="20"/>
              </w:rPr>
            </w:pPr>
          </w:p>
        </w:tc>
        <w:tc>
          <w:tcPr>
            <w:tcW w:w="2772"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vAlign w:val="center"/>
          </w:tcPr>
          <w:p w:rsidR="00820DBB" w:rsidRPr="00A65605" w:rsidRDefault="00820DBB" w:rsidP="008D7C3B">
            <w:pPr>
              <w:pStyle w:val="TFnSWBox"/>
              <w:rPr>
                <w:sz w:val="20"/>
                <w:szCs w:val="20"/>
              </w:rPr>
            </w:pPr>
          </w:p>
        </w:tc>
      </w:tr>
      <w:tr w:rsidR="00820DBB" w:rsidTr="00820DBB">
        <w:trPr>
          <w:trHeight w:val="480"/>
        </w:trPr>
        <w:tc>
          <w:tcPr>
            <w:tcW w:w="3595" w:type="dxa"/>
            <w:gridSpan w:val="4"/>
            <w:tcBorders>
              <w:top w:val="nil"/>
              <w:left w:val="nil"/>
              <w:bottom w:val="nil"/>
            </w:tcBorders>
            <w:shd w:val="clear" w:color="auto" w:fill="D9D9D9" w:themeFill="background1" w:themeFillShade="D9"/>
            <w:noWrap/>
            <w:vAlign w:val="center"/>
          </w:tcPr>
          <w:p w:rsidR="00820DBB" w:rsidRPr="00A65605" w:rsidRDefault="00820DBB" w:rsidP="008D7C3B">
            <w:pPr>
              <w:pStyle w:val="TFnSWBox"/>
              <w:rPr>
                <w:sz w:val="20"/>
                <w:szCs w:val="20"/>
              </w:rPr>
            </w:pPr>
            <w:r w:rsidRPr="00A65605">
              <w:rPr>
                <w:sz w:val="20"/>
                <w:szCs w:val="20"/>
              </w:rPr>
              <w:t>Please attach supporting evidence:</w:t>
            </w:r>
          </w:p>
        </w:tc>
        <w:tc>
          <w:tcPr>
            <w:tcW w:w="5638" w:type="dxa"/>
            <w:gridSpan w:val="6"/>
            <w:tcBorders>
              <w:top w:val="nil"/>
              <w:left w:val="nil"/>
              <w:bottom w:val="nil"/>
              <w:right w:val="nil"/>
            </w:tcBorders>
            <w:shd w:val="clear" w:color="auto" w:fill="D9D9D9" w:themeFill="background1" w:themeFillShade="D9"/>
            <w:vAlign w:val="center"/>
          </w:tcPr>
          <w:p w:rsidR="00820DBB" w:rsidRPr="00A65605" w:rsidRDefault="00820DBB" w:rsidP="008D7C3B">
            <w:pPr>
              <w:pStyle w:val="TFnSWBox"/>
              <w:rPr>
                <w:sz w:val="20"/>
                <w:szCs w:val="20"/>
              </w:rPr>
            </w:pPr>
          </w:p>
        </w:tc>
      </w:tr>
      <w:tr w:rsidR="00820DBB" w:rsidRPr="007613DA" w:rsidTr="00820DBB">
        <w:trPr>
          <w:trHeight w:val="480"/>
        </w:trPr>
        <w:tc>
          <w:tcPr>
            <w:tcW w:w="2567" w:type="dxa"/>
            <w:gridSpan w:val="2"/>
            <w:tcBorders>
              <w:top w:val="nil"/>
              <w:left w:val="nil"/>
              <w:bottom w:val="nil"/>
            </w:tcBorders>
            <w:shd w:val="clear" w:color="auto" w:fill="D9D9D9" w:themeFill="background1" w:themeFillShade="D9"/>
            <w:noWrap/>
            <w:vAlign w:val="center"/>
          </w:tcPr>
          <w:p w:rsidR="00820DBB" w:rsidRPr="00A65605" w:rsidRDefault="00820DBB" w:rsidP="008D7C3B">
            <w:pPr>
              <w:pStyle w:val="TFnSWBox"/>
              <w:rPr>
                <w:sz w:val="20"/>
                <w:szCs w:val="20"/>
              </w:rPr>
            </w:pPr>
            <w:r w:rsidRPr="00A65605">
              <w:rPr>
                <w:sz w:val="20"/>
                <w:szCs w:val="20"/>
              </w:rPr>
              <w:t>Land secured</w:t>
            </w:r>
          </w:p>
        </w:tc>
        <w:tc>
          <w:tcPr>
            <w:tcW w:w="1028" w:type="dxa"/>
            <w:gridSpan w:val="2"/>
            <w:shd w:val="clear" w:color="auto" w:fill="D9D9D9" w:themeFill="background1" w:themeFillShade="D9"/>
            <w:noWrap/>
            <w:vAlign w:val="center"/>
          </w:tcPr>
          <w:p w:rsidR="00820DBB" w:rsidRPr="00A65605" w:rsidRDefault="00820DBB" w:rsidP="008D7C3B">
            <w:pPr>
              <w:pStyle w:val="TFnSWBox"/>
              <w:rPr>
                <w:sz w:val="20"/>
                <w:szCs w:val="20"/>
              </w:rPr>
            </w:pPr>
            <w:r w:rsidRPr="00A65605">
              <w:rPr>
                <w:sz w:val="20"/>
                <w:szCs w:val="20"/>
              </w:rPr>
              <w:t>S9.3.1</w:t>
            </w:r>
          </w:p>
        </w:tc>
        <w:tc>
          <w:tcPr>
            <w:tcW w:w="5638" w:type="dxa"/>
            <w:gridSpan w:val="6"/>
            <w:tcBorders>
              <w:top w:val="nil"/>
              <w:left w:val="nil"/>
              <w:bottom w:val="nil"/>
              <w:right w:val="nil"/>
            </w:tcBorders>
            <w:shd w:val="clear" w:color="auto" w:fill="D9D9D9" w:themeFill="background1" w:themeFillShade="D9"/>
            <w:vAlign w:val="center"/>
          </w:tcPr>
          <w:p w:rsidR="00820DBB" w:rsidRPr="00A65605" w:rsidRDefault="00820DBB" w:rsidP="00F54A6F">
            <w:pPr>
              <w:pStyle w:val="TFnSWBox"/>
              <w:rPr>
                <w:rFonts w:eastAsia="Times New Roman"/>
                <w:color w:val="000000" w:themeColor="text1"/>
                <w:sz w:val="20"/>
                <w:szCs w:val="20"/>
              </w:rPr>
            </w:pPr>
            <w:r w:rsidRPr="00A65605">
              <w:rPr>
                <w:rFonts w:eastAsia="Times New Roman"/>
                <w:color w:val="000000" w:themeColor="text1"/>
                <w:sz w:val="20"/>
                <w:szCs w:val="20"/>
              </w:rPr>
              <w:t xml:space="preserve">Letter of intent from land owner to sell or lease land </w:t>
            </w:r>
            <w:r w:rsidRPr="00A65605">
              <w:rPr>
                <w:sz w:val="20"/>
                <w:szCs w:val="20"/>
              </w:rPr>
              <w:t xml:space="preserve">subject to securing an offtake agreement, valid until the end of FY2018 </w:t>
            </w:r>
          </w:p>
        </w:tc>
      </w:tr>
    </w:tbl>
    <w:p w:rsidR="00820DBB" w:rsidRDefault="00820DBB" w:rsidP="008D7C3B"/>
    <w:tbl>
      <w:tblPr>
        <w:tblW w:w="9230" w:type="dxa"/>
        <w:tblInd w:w="93" w:type="dxa"/>
        <w:tblLook w:val="04A0" w:firstRow="1" w:lastRow="0" w:firstColumn="1" w:lastColumn="0" w:noHBand="0" w:noVBand="1"/>
      </w:tblPr>
      <w:tblGrid>
        <w:gridCol w:w="299"/>
        <w:gridCol w:w="1031"/>
        <w:gridCol w:w="1331"/>
        <w:gridCol w:w="1607"/>
        <w:gridCol w:w="146"/>
        <w:gridCol w:w="1697"/>
        <w:gridCol w:w="67"/>
        <w:gridCol w:w="283"/>
        <w:gridCol w:w="2485"/>
        <w:gridCol w:w="284"/>
      </w:tblGrid>
      <w:tr w:rsidR="00820DBB" w:rsidRPr="00F1725A" w:rsidTr="003A7F0F">
        <w:trPr>
          <w:trHeight w:val="480"/>
        </w:trPr>
        <w:tc>
          <w:tcPr>
            <w:tcW w:w="9230" w:type="dxa"/>
            <w:gridSpan w:val="10"/>
            <w:tcBorders>
              <w:top w:val="nil"/>
              <w:left w:val="nil"/>
              <w:bottom w:val="nil"/>
              <w:right w:val="nil"/>
            </w:tcBorders>
            <w:shd w:val="clear" w:color="auto" w:fill="E36C0A" w:themeFill="accent6" w:themeFillShade="BF"/>
            <w:noWrap/>
            <w:vAlign w:val="center"/>
          </w:tcPr>
          <w:p w:rsidR="00820DBB" w:rsidRPr="00C8003B" w:rsidRDefault="00820DBB" w:rsidP="00261A89">
            <w:pPr>
              <w:pStyle w:val="TableHeading"/>
              <w:rPr>
                <w:lang w:eastAsia="en-AU"/>
              </w:rPr>
            </w:pPr>
            <w:r>
              <w:rPr>
                <w:lang w:eastAsia="en-AU"/>
              </w:rPr>
              <w:t>S9.4: Network connection</w:t>
            </w:r>
          </w:p>
        </w:tc>
      </w:tr>
      <w:tr w:rsidR="00820DBB" w:rsidRPr="00F1725A" w:rsidTr="00261A89">
        <w:trPr>
          <w:trHeight w:val="227"/>
        </w:trPr>
        <w:tc>
          <w:tcPr>
            <w:tcW w:w="1330" w:type="dxa"/>
            <w:gridSpan w:val="2"/>
            <w:tcBorders>
              <w:top w:val="nil"/>
              <w:left w:val="nil"/>
              <w:bottom w:val="nil"/>
              <w:right w:val="nil"/>
            </w:tcBorders>
            <w:shd w:val="clear" w:color="auto" w:fill="D9D9D9" w:themeFill="background1" w:themeFillShade="D9"/>
            <w:noWrap/>
            <w:vAlign w:val="center"/>
            <w:hideMark/>
          </w:tcPr>
          <w:p w:rsidR="00820DBB" w:rsidRPr="008453E0" w:rsidRDefault="00820DBB" w:rsidP="008D7C3B">
            <w:pPr>
              <w:rPr>
                <w:lang w:eastAsia="en-AU"/>
              </w:rPr>
            </w:pPr>
            <w:r w:rsidRPr="008453E0">
              <w:rPr>
                <w:lang w:eastAsia="en-AU"/>
              </w:rPr>
              <w:t> </w:t>
            </w:r>
          </w:p>
        </w:tc>
        <w:tc>
          <w:tcPr>
            <w:tcW w:w="1331" w:type="dxa"/>
            <w:tcBorders>
              <w:top w:val="nil"/>
              <w:left w:val="nil"/>
              <w:bottom w:val="nil"/>
              <w:right w:val="nil"/>
            </w:tcBorders>
            <w:shd w:val="clear" w:color="auto" w:fill="D9D9D9" w:themeFill="background1" w:themeFillShade="D9"/>
            <w:noWrap/>
            <w:vAlign w:val="center"/>
            <w:hideMark/>
          </w:tcPr>
          <w:p w:rsidR="00820DBB" w:rsidRPr="008453E0" w:rsidRDefault="00820DBB" w:rsidP="008D7C3B">
            <w:pPr>
              <w:rPr>
                <w:lang w:eastAsia="en-AU"/>
              </w:rPr>
            </w:pPr>
            <w:r w:rsidRPr="008453E0">
              <w:rPr>
                <w:lang w:eastAsia="en-AU"/>
              </w:rPr>
              <w:t> </w:t>
            </w:r>
          </w:p>
        </w:tc>
        <w:tc>
          <w:tcPr>
            <w:tcW w:w="1753" w:type="dxa"/>
            <w:gridSpan w:val="2"/>
            <w:tcBorders>
              <w:top w:val="nil"/>
              <w:left w:val="nil"/>
              <w:bottom w:val="nil"/>
              <w:right w:val="nil"/>
            </w:tcBorders>
            <w:shd w:val="clear" w:color="auto" w:fill="D9D9D9" w:themeFill="background1" w:themeFillShade="D9"/>
            <w:noWrap/>
            <w:vAlign w:val="center"/>
            <w:hideMark/>
          </w:tcPr>
          <w:p w:rsidR="00820DBB" w:rsidRPr="008453E0" w:rsidRDefault="00820DBB" w:rsidP="008D7C3B">
            <w:pPr>
              <w:rPr>
                <w:lang w:eastAsia="en-AU"/>
              </w:rPr>
            </w:pPr>
            <w:r w:rsidRPr="008453E0">
              <w:rPr>
                <w:lang w:eastAsia="en-AU"/>
              </w:rPr>
              <w:t> </w:t>
            </w:r>
          </w:p>
        </w:tc>
        <w:tc>
          <w:tcPr>
            <w:tcW w:w="1764" w:type="dxa"/>
            <w:gridSpan w:val="2"/>
            <w:tcBorders>
              <w:top w:val="nil"/>
              <w:left w:val="nil"/>
              <w:bottom w:val="nil"/>
              <w:right w:val="nil"/>
            </w:tcBorders>
            <w:shd w:val="clear" w:color="auto" w:fill="D9D9D9" w:themeFill="background1" w:themeFillShade="D9"/>
            <w:noWrap/>
            <w:vAlign w:val="center"/>
            <w:hideMark/>
          </w:tcPr>
          <w:p w:rsidR="00820DBB" w:rsidRPr="008453E0" w:rsidRDefault="00820DBB" w:rsidP="008D7C3B">
            <w:pPr>
              <w:rPr>
                <w:lang w:eastAsia="en-AU"/>
              </w:rPr>
            </w:pPr>
            <w:r w:rsidRPr="008453E0">
              <w:rPr>
                <w:lang w:eastAsia="en-AU"/>
              </w:rPr>
              <w:t> </w:t>
            </w:r>
          </w:p>
        </w:tc>
        <w:tc>
          <w:tcPr>
            <w:tcW w:w="283" w:type="dxa"/>
            <w:tcBorders>
              <w:top w:val="nil"/>
              <w:left w:val="nil"/>
              <w:right w:val="nil"/>
            </w:tcBorders>
            <w:shd w:val="clear" w:color="auto" w:fill="D9D9D9" w:themeFill="background1" w:themeFillShade="D9"/>
            <w:noWrap/>
            <w:vAlign w:val="center"/>
            <w:hideMark/>
          </w:tcPr>
          <w:p w:rsidR="00820DBB" w:rsidRPr="008453E0" w:rsidRDefault="00820DBB" w:rsidP="008D7C3B">
            <w:pPr>
              <w:rPr>
                <w:lang w:eastAsia="en-AU"/>
              </w:rPr>
            </w:pPr>
            <w:r w:rsidRPr="008453E0">
              <w:rPr>
                <w:lang w:eastAsia="en-AU"/>
              </w:rPr>
              <w:t> </w:t>
            </w:r>
          </w:p>
        </w:tc>
        <w:tc>
          <w:tcPr>
            <w:tcW w:w="2769" w:type="dxa"/>
            <w:gridSpan w:val="2"/>
            <w:tcBorders>
              <w:top w:val="nil"/>
              <w:left w:val="nil"/>
              <w:right w:val="nil"/>
            </w:tcBorders>
            <w:shd w:val="clear" w:color="auto" w:fill="D9D9D9" w:themeFill="background1" w:themeFillShade="D9"/>
            <w:noWrap/>
            <w:vAlign w:val="center"/>
            <w:hideMark/>
          </w:tcPr>
          <w:p w:rsidR="00820DBB" w:rsidRPr="008453E0" w:rsidRDefault="00820DBB" w:rsidP="008D7C3B">
            <w:pPr>
              <w:rPr>
                <w:lang w:eastAsia="en-AU"/>
              </w:rPr>
            </w:pPr>
            <w:r w:rsidRPr="008453E0">
              <w:rPr>
                <w:lang w:eastAsia="en-AU"/>
              </w:rPr>
              <w:t> </w:t>
            </w:r>
          </w:p>
        </w:tc>
      </w:tr>
      <w:tr w:rsidR="00820DBB" w:rsidRPr="00F1725A" w:rsidTr="00261A89">
        <w:trPr>
          <w:trHeight w:val="480"/>
        </w:trPr>
        <w:tc>
          <w:tcPr>
            <w:tcW w:w="4268" w:type="dxa"/>
            <w:gridSpan w:val="4"/>
            <w:tcBorders>
              <w:top w:val="nil"/>
              <w:left w:val="nil"/>
              <w:bottom w:val="nil"/>
              <w:right w:val="single" w:sz="4" w:space="0" w:color="A6A6A6" w:themeColor="background1" w:themeShade="A6"/>
            </w:tcBorders>
            <w:shd w:val="clear" w:color="auto" w:fill="D9D9D9" w:themeFill="background1" w:themeFillShade="D9"/>
            <w:noWrap/>
            <w:vAlign w:val="center"/>
            <w:hideMark/>
          </w:tcPr>
          <w:p w:rsidR="00820DBB" w:rsidRPr="00A65605" w:rsidRDefault="00820DBB" w:rsidP="008D7C3B">
            <w:pPr>
              <w:pStyle w:val="TFnSWBox"/>
              <w:rPr>
                <w:sz w:val="20"/>
                <w:szCs w:val="20"/>
              </w:rPr>
            </w:pPr>
            <w:r w:rsidRPr="00A65605">
              <w:rPr>
                <w:sz w:val="20"/>
                <w:szCs w:val="20"/>
              </w:rPr>
              <w:t>Has approval for a network connection been obtained?</w:t>
            </w:r>
          </w:p>
        </w:tc>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noWrap/>
            <w:vAlign w:val="center"/>
            <w:hideMark/>
          </w:tcPr>
          <w:p w:rsidR="00820DBB" w:rsidRPr="00A65605" w:rsidRDefault="00820DBB" w:rsidP="008D7C3B">
            <w:pPr>
              <w:pStyle w:val="TFnSWBox"/>
              <w:rPr>
                <w:sz w:val="20"/>
                <w:szCs w:val="20"/>
              </w:rPr>
            </w:pPr>
            <w:r w:rsidRPr="00A65605">
              <w:rPr>
                <w:sz w:val="20"/>
                <w:szCs w:val="20"/>
              </w:rPr>
              <w:t> </w:t>
            </w:r>
            <w:sdt>
              <w:sdtPr>
                <w:rPr>
                  <w:sz w:val="20"/>
                  <w:szCs w:val="20"/>
                </w:rPr>
                <w:tag w:val="List"/>
                <w:id w:val="-1675022010"/>
                <w:placeholder>
                  <w:docPart w:val="756D38E10C5D4496B978E0F07C037DDA"/>
                </w:placeholder>
                <w:showingPlcHdr/>
                <w:dropDownList>
                  <w:listItem w:value="Choose"/>
                  <w:listItem w:displayText="Yes, please provide DA Number" w:value="Yes, please provide DA Number"/>
                  <w:listItem w:displayText="No" w:value="No"/>
                </w:dropDownList>
              </w:sdtPr>
              <w:sdtEndPr/>
              <w:sdtContent>
                <w:r w:rsidRPr="00A65605">
                  <w:rPr>
                    <w:sz w:val="20"/>
                    <w:szCs w:val="20"/>
                  </w:rPr>
                  <w:t xml:space="preserve">Yes/No               </w:t>
                </w:r>
              </w:sdtContent>
            </w:sdt>
          </w:p>
        </w:tc>
        <w:tc>
          <w:tcPr>
            <w:tcW w:w="3119"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hideMark/>
          </w:tcPr>
          <w:p w:rsidR="00820DBB" w:rsidRPr="00A65605" w:rsidRDefault="00820DBB" w:rsidP="008D7C3B">
            <w:pPr>
              <w:pStyle w:val="TFnSWBox"/>
              <w:rPr>
                <w:sz w:val="20"/>
                <w:szCs w:val="20"/>
              </w:rPr>
            </w:pPr>
            <w:r w:rsidRPr="00A65605">
              <w:rPr>
                <w:sz w:val="20"/>
                <w:szCs w:val="20"/>
              </w:rPr>
              <w:t xml:space="preserve">If yes attach evidence as </w:t>
            </w:r>
            <w:r w:rsidRPr="00A65605">
              <w:rPr>
                <w:b/>
                <w:sz w:val="20"/>
                <w:szCs w:val="20"/>
              </w:rPr>
              <w:t>S9.4.1</w:t>
            </w:r>
          </w:p>
        </w:tc>
      </w:tr>
      <w:tr w:rsidR="00820DBB" w:rsidRPr="00F1725A" w:rsidTr="00261A89">
        <w:trPr>
          <w:trHeight w:val="145"/>
        </w:trPr>
        <w:tc>
          <w:tcPr>
            <w:tcW w:w="4268" w:type="dxa"/>
            <w:gridSpan w:val="4"/>
            <w:tcBorders>
              <w:top w:val="nil"/>
              <w:left w:val="nil"/>
            </w:tcBorders>
            <w:shd w:val="clear" w:color="auto" w:fill="D9D9D9" w:themeFill="background1" w:themeFillShade="D9"/>
            <w:noWrap/>
            <w:vAlign w:val="center"/>
          </w:tcPr>
          <w:p w:rsidR="00820DBB" w:rsidRPr="00A65605" w:rsidRDefault="00820DBB" w:rsidP="008D7C3B">
            <w:pPr>
              <w:pStyle w:val="TFnSWBox"/>
              <w:rPr>
                <w:sz w:val="20"/>
                <w:szCs w:val="20"/>
              </w:rPr>
            </w:pPr>
          </w:p>
        </w:tc>
        <w:tc>
          <w:tcPr>
            <w:tcW w:w="1843" w:type="dxa"/>
            <w:gridSpan w:val="2"/>
            <w:shd w:val="clear" w:color="auto" w:fill="D9D9D9" w:themeFill="background1" w:themeFillShade="D9"/>
            <w:noWrap/>
            <w:vAlign w:val="center"/>
          </w:tcPr>
          <w:p w:rsidR="00820DBB" w:rsidRPr="00A65605" w:rsidRDefault="00820DBB" w:rsidP="008D7C3B">
            <w:pPr>
              <w:pStyle w:val="TFnSWBox"/>
              <w:rPr>
                <w:sz w:val="20"/>
                <w:szCs w:val="20"/>
              </w:rPr>
            </w:pPr>
          </w:p>
        </w:tc>
        <w:tc>
          <w:tcPr>
            <w:tcW w:w="350" w:type="dxa"/>
            <w:gridSpan w:val="2"/>
            <w:tcBorders>
              <w:top w:val="nil"/>
              <w:left w:val="nil"/>
              <w:right w:val="nil"/>
            </w:tcBorders>
            <w:shd w:val="clear" w:color="auto" w:fill="D9D9D9" w:themeFill="background1" w:themeFillShade="D9"/>
            <w:vAlign w:val="center"/>
          </w:tcPr>
          <w:p w:rsidR="00820DBB" w:rsidRPr="00A65605" w:rsidRDefault="00820DBB" w:rsidP="008D7C3B">
            <w:pPr>
              <w:pStyle w:val="TFnSWBox"/>
              <w:rPr>
                <w:sz w:val="20"/>
                <w:szCs w:val="20"/>
              </w:rPr>
            </w:pPr>
          </w:p>
        </w:tc>
        <w:tc>
          <w:tcPr>
            <w:tcW w:w="2769" w:type="dxa"/>
            <w:gridSpan w:val="2"/>
            <w:tcBorders>
              <w:top w:val="nil"/>
              <w:left w:val="nil"/>
              <w:right w:val="nil"/>
            </w:tcBorders>
            <w:shd w:val="clear" w:color="auto" w:fill="D9D9D9" w:themeFill="background1" w:themeFillShade="D9"/>
            <w:vAlign w:val="center"/>
          </w:tcPr>
          <w:p w:rsidR="00820DBB" w:rsidRPr="00A65605" w:rsidRDefault="00820DBB" w:rsidP="008D7C3B">
            <w:pPr>
              <w:pStyle w:val="TFnSWBox"/>
              <w:rPr>
                <w:sz w:val="20"/>
                <w:szCs w:val="20"/>
              </w:rPr>
            </w:pPr>
          </w:p>
        </w:tc>
      </w:tr>
      <w:tr w:rsidR="00820DBB" w:rsidRPr="00F1725A" w:rsidTr="00261A89">
        <w:trPr>
          <w:trHeight w:val="480"/>
        </w:trPr>
        <w:tc>
          <w:tcPr>
            <w:tcW w:w="9230" w:type="dxa"/>
            <w:gridSpan w:val="10"/>
            <w:tcBorders>
              <w:top w:val="nil"/>
              <w:left w:val="nil"/>
              <w:bottom w:val="nil"/>
            </w:tcBorders>
            <w:shd w:val="clear" w:color="auto" w:fill="D9D9D9" w:themeFill="background1" w:themeFillShade="D9"/>
            <w:noWrap/>
            <w:vAlign w:val="center"/>
          </w:tcPr>
          <w:p w:rsidR="00820DBB" w:rsidRPr="00A65605" w:rsidRDefault="00820DBB" w:rsidP="00D1532E">
            <w:pPr>
              <w:pStyle w:val="TFnSWBox"/>
              <w:rPr>
                <w:color w:val="5E5F61"/>
                <w:sz w:val="20"/>
                <w:szCs w:val="20"/>
              </w:rPr>
            </w:pPr>
            <w:r w:rsidRPr="00A65605">
              <w:rPr>
                <w:sz w:val="20"/>
                <w:szCs w:val="20"/>
              </w:rPr>
              <w:t>If no, please provide details of status in the space provided (Attach evidence as appropriate as Schedule D</w:t>
            </w:r>
            <w:r w:rsidR="00D1532E" w:rsidRPr="00A65605">
              <w:rPr>
                <w:sz w:val="20"/>
                <w:szCs w:val="20"/>
              </w:rPr>
              <w:t>9</w:t>
            </w:r>
            <w:r w:rsidRPr="00A65605">
              <w:rPr>
                <w:sz w:val="20"/>
                <w:szCs w:val="20"/>
              </w:rPr>
              <w:t>.2)</w:t>
            </w:r>
          </w:p>
        </w:tc>
      </w:tr>
      <w:tr w:rsidR="00820DBB" w:rsidTr="00261A89">
        <w:trPr>
          <w:trHeight w:val="227"/>
        </w:trPr>
        <w:tc>
          <w:tcPr>
            <w:tcW w:w="299" w:type="dxa"/>
            <w:tcBorders>
              <w:top w:val="nil"/>
              <w:left w:val="nil"/>
              <w:bottom w:val="nil"/>
            </w:tcBorders>
            <w:shd w:val="clear" w:color="auto" w:fill="D9D9D9" w:themeFill="background1" w:themeFillShade="D9"/>
            <w:noWrap/>
            <w:vAlign w:val="center"/>
          </w:tcPr>
          <w:p w:rsidR="00820DBB" w:rsidRPr="00A65605" w:rsidRDefault="00820DBB" w:rsidP="008D7C3B">
            <w:pPr>
              <w:pStyle w:val="TFnSWBox"/>
              <w:rPr>
                <w:sz w:val="20"/>
                <w:szCs w:val="20"/>
              </w:rPr>
            </w:pPr>
          </w:p>
        </w:tc>
        <w:tc>
          <w:tcPr>
            <w:tcW w:w="8647" w:type="dxa"/>
            <w:gridSpan w:val="8"/>
            <w:tcBorders>
              <w:top w:val="nil"/>
              <w:left w:val="nil"/>
              <w:bottom w:val="nil"/>
            </w:tcBorders>
            <w:shd w:val="clear" w:color="auto" w:fill="FFFFFF" w:themeFill="background1"/>
            <w:vAlign w:val="center"/>
          </w:tcPr>
          <w:p w:rsidR="00820DBB" w:rsidRPr="00A65605" w:rsidRDefault="00820DBB" w:rsidP="008D7C3B">
            <w:pPr>
              <w:pStyle w:val="TFnSWBox"/>
              <w:rPr>
                <w:sz w:val="20"/>
                <w:szCs w:val="20"/>
              </w:rPr>
            </w:pPr>
            <w:r w:rsidRPr="00A65605">
              <w:rPr>
                <w:sz w:val="20"/>
                <w:szCs w:val="20"/>
              </w:rPr>
              <w:t>[maximum 300 words]</w:t>
            </w:r>
          </w:p>
          <w:p w:rsidR="00820DBB" w:rsidRPr="00A65605" w:rsidRDefault="00820DBB" w:rsidP="008D7C3B">
            <w:pPr>
              <w:pStyle w:val="TFnSWBox"/>
              <w:rPr>
                <w:sz w:val="20"/>
                <w:szCs w:val="20"/>
              </w:rPr>
            </w:pPr>
            <w:r w:rsidRPr="00A65605">
              <w:rPr>
                <w:sz w:val="20"/>
                <w:szCs w:val="20"/>
              </w:rPr>
              <w:t>(i.e. site / network investigations undertaken, proposed pathway to secure approval, or list outstanding matters and action plan for resolution)</w:t>
            </w:r>
          </w:p>
          <w:p w:rsidR="00820DBB" w:rsidRPr="00A65605" w:rsidRDefault="00820DBB" w:rsidP="008D7C3B">
            <w:pPr>
              <w:pStyle w:val="TFnSWBox"/>
              <w:rPr>
                <w:sz w:val="20"/>
                <w:szCs w:val="20"/>
              </w:rPr>
            </w:pPr>
          </w:p>
          <w:p w:rsidR="00820DBB" w:rsidRPr="00A65605" w:rsidRDefault="00820DBB" w:rsidP="008D7C3B">
            <w:pPr>
              <w:pStyle w:val="TFnSWBox"/>
              <w:rPr>
                <w:sz w:val="20"/>
                <w:szCs w:val="20"/>
              </w:rPr>
            </w:pPr>
          </w:p>
          <w:p w:rsidR="00820DBB" w:rsidRPr="00A65605" w:rsidRDefault="00820DBB" w:rsidP="008D7C3B">
            <w:pPr>
              <w:pStyle w:val="TFnSWBox"/>
              <w:rPr>
                <w:sz w:val="20"/>
                <w:szCs w:val="20"/>
              </w:rPr>
            </w:pPr>
          </w:p>
          <w:p w:rsidR="00820DBB" w:rsidRPr="00A65605" w:rsidRDefault="00820DBB" w:rsidP="008D7C3B">
            <w:pPr>
              <w:pStyle w:val="TFnSWBox"/>
              <w:rPr>
                <w:sz w:val="20"/>
                <w:szCs w:val="20"/>
              </w:rPr>
            </w:pPr>
          </w:p>
          <w:p w:rsidR="00820DBB" w:rsidRPr="00A65605" w:rsidRDefault="00820DBB" w:rsidP="008D7C3B">
            <w:pPr>
              <w:pStyle w:val="TFnSWBox"/>
              <w:rPr>
                <w:sz w:val="20"/>
                <w:szCs w:val="20"/>
              </w:rPr>
            </w:pPr>
          </w:p>
          <w:p w:rsidR="00820DBB" w:rsidRPr="00A65605" w:rsidRDefault="00820DBB" w:rsidP="008D7C3B">
            <w:pPr>
              <w:pStyle w:val="TFnSWBox"/>
              <w:rPr>
                <w:sz w:val="20"/>
                <w:szCs w:val="20"/>
              </w:rPr>
            </w:pPr>
          </w:p>
          <w:p w:rsidR="00820DBB" w:rsidRPr="00A65605" w:rsidRDefault="00820DBB" w:rsidP="008D7C3B">
            <w:pPr>
              <w:pStyle w:val="TFnSWBox"/>
              <w:rPr>
                <w:sz w:val="20"/>
                <w:szCs w:val="20"/>
              </w:rPr>
            </w:pPr>
          </w:p>
          <w:p w:rsidR="00820DBB" w:rsidRPr="00A65605" w:rsidRDefault="00820DBB" w:rsidP="008D7C3B">
            <w:pPr>
              <w:pStyle w:val="TFnSWBox"/>
              <w:rPr>
                <w:sz w:val="20"/>
                <w:szCs w:val="20"/>
              </w:rPr>
            </w:pPr>
          </w:p>
          <w:p w:rsidR="00820DBB" w:rsidRPr="00A65605" w:rsidRDefault="00820DBB" w:rsidP="008D7C3B">
            <w:pPr>
              <w:pStyle w:val="TFnSWBox"/>
              <w:rPr>
                <w:sz w:val="20"/>
                <w:szCs w:val="20"/>
              </w:rPr>
            </w:pPr>
          </w:p>
          <w:p w:rsidR="00820DBB" w:rsidRPr="00A65605" w:rsidRDefault="00820DBB" w:rsidP="008D7C3B">
            <w:pPr>
              <w:pStyle w:val="TFnSWBox"/>
              <w:rPr>
                <w:sz w:val="20"/>
                <w:szCs w:val="20"/>
              </w:rPr>
            </w:pPr>
          </w:p>
          <w:p w:rsidR="00820DBB" w:rsidRPr="00A65605" w:rsidRDefault="00820DBB" w:rsidP="008D7C3B">
            <w:pPr>
              <w:pStyle w:val="TFnSWBox"/>
              <w:rPr>
                <w:sz w:val="20"/>
                <w:szCs w:val="20"/>
              </w:rPr>
            </w:pPr>
          </w:p>
          <w:p w:rsidR="00820DBB" w:rsidRPr="00A65605" w:rsidRDefault="00820DBB" w:rsidP="008D7C3B">
            <w:pPr>
              <w:pStyle w:val="TFnSWBox"/>
              <w:rPr>
                <w:sz w:val="20"/>
                <w:szCs w:val="20"/>
              </w:rPr>
            </w:pPr>
          </w:p>
        </w:tc>
        <w:tc>
          <w:tcPr>
            <w:tcW w:w="284" w:type="dxa"/>
            <w:tcBorders>
              <w:top w:val="nil"/>
              <w:left w:val="nil"/>
              <w:bottom w:val="nil"/>
              <w:right w:val="nil"/>
            </w:tcBorders>
            <w:shd w:val="clear" w:color="auto" w:fill="D9D9D9" w:themeFill="background1" w:themeFillShade="D9"/>
            <w:vAlign w:val="center"/>
          </w:tcPr>
          <w:p w:rsidR="00820DBB" w:rsidRPr="00065C43" w:rsidRDefault="00820DBB" w:rsidP="008D7C3B">
            <w:pPr>
              <w:rPr>
                <w:lang w:eastAsia="en-AU"/>
              </w:rPr>
            </w:pPr>
          </w:p>
        </w:tc>
      </w:tr>
      <w:tr w:rsidR="00820DBB" w:rsidTr="00261A89">
        <w:trPr>
          <w:trHeight w:val="227"/>
        </w:trPr>
        <w:tc>
          <w:tcPr>
            <w:tcW w:w="9230" w:type="dxa"/>
            <w:gridSpan w:val="10"/>
            <w:tcBorders>
              <w:top w:val="nil"/>
              <w:left w:val="nil"/>
              <w:bottom w:val="nil"/>
            </w:tcBorders>
            <w:shd w:val="clear" w:color="auto" w:fill="D9D9D9" w:themeFill="background1" w:themeFillShade="D9"/>
            <w:noWrap/>
            <w:vAlign w:val="center"/>
          </w:tcPr>
          <w:p w:rsidR="00820DBB" w:rsidRPr="00065C43" w:rsidRDefault="00820DBB" w:rsidP="008D7C3B">
            <w:pPr>
              <w:rPr>
                <w:lang w:eastAsia="en-AU"/>
              </w:rPr>
            </w:pPr>
          </w:p>
        </w:tc>
      </w:tr>
    </w:tbl>
    <w:p w:rsidR="00820DBB" w:rsidRDefault="00820DBB" w:rsidP="008D7C3B"/>
    <w:p w:rsidR="00A65605" w:rsidRDefault="00A65605">
      <w:pPr>
        <w:spacing w:before="0" w:after="0" w:line="240" w:lineRule="auto"/>
        <w:rPr>
          <w:rStyle w:val="Strong"/>
          <w:rFonts w:ascii="Arial Bold" w:eastAsia="SimSun" w:hAnsi="Arial Bold"/>
          <w:bCs w:val="0"/>
          <w:sz w:val="18"/>
          <w:szCs w:val="18"/>
          <w:lang w:eastAsia="zh-CN"/>
        </w:rPr>
      </w:pPr>
      <w:r>
        <w:rPr>
          <w:rStyle w:val="Strong"/>
          <w:b w:val="0"/>
          <w:bCs w:val="0"/>
        </w:rPr>
        <w:br w:type="page"/>
      </w:r>
    </w:p>
    <w:p w:rsidR="00820DBB" w:rsidRDefault="00820DBB" w:rsidP="00820DBB">
      <w:pPr>
        <w:pStyle w:val="EPLMainAddressOrange"/>
        <w:rPr>
          <w:rStyle w:val="Strong"/>
          <w:b/>
          <w:bCs w:val="0"/>
        </w:rPr>
      </w:pPr>
    </w:p>
    <w:tbl>
      <w:tblPr>
        <w:tblW w:w="9229" w:type="dxa"/>
        <w:tblInd w:w="93" w:type="dxa"/>
        <w:tblLook w:val="04A0" w:firstRow="1" w:lastRow="0" w:firstColumn="1" w:lastColumn="0" w:noHBand="0" w:noVBand="1"/>
      </w:tblPr>
      <w:tblGrid>
        <w:gridCol w:w="1332"/>
        <w:gridCol w:w="1334"/>
        <w:gridCol w:w="1757"/>
        <w:gridCol w:w="270"/>
        <w:gridCol w:w="1498"/>
        <w:gridCol w:w="284"/>
        <w:gridCol w:w="2754"/>
      </w:tblGrid>
      <w:tr w:rsidR="00820DBB" w:rsidRPr="00C8003B" w:rsidTr="003A7F0F">
        <w:trPr>
          <w:trHeight w:val="480"/>
        </w:trPr>
        <w:tc>
          <w:tcPr>
            <w:tcW w:w="9229" w:type="dxa"/>
            <w:gridSpan w:val="7"/>
            <w:tcBorders>
              <w:top w:val="nil"/>
              <w:left w:val="nil"/>
              <w:bottom w:val="nil"/>
              <w:right w:val="nil"/>
            </w:tcBorders>
            <w:shd w:val="clear" w:color="auto" w:fill="E36C0A" w:themeFill="accent6" w:themeFillShade="BF"/>
            <w:noWrap/>
            <w:vAlign w:val="center"/>
          </w:tcPr>
          <w:p w:rsidR="00820DBB" w:rsidRPr="00C8003B" w:rsidRDefault="00820DBB" w:rsidP="00261A89">
            <w:pPr>
              <w:pStyle w:val="TableHeading"/>
              <w:rPr>
                <w:lang w:eastAsia="en-AU"/>
              </w:rPr>
            </w:pPr>
            <w:r>
              <w:rPr>
                <w:lang w:eastAsia="en-AU"/>
              </w:rPr>
              <w:t>S9.5: Project milestone schedule</w:t>
            </w:r>
          </w:p>
        </w:tc>
      </w:tr>
      <w:tr w:rsidR="00820DBB" w:rsidRPr="008453E0" w:rsidTr="00261A89">
        <w:trPr>
          <w:trHeight w:val="227"/>
        </w:trPr>
        <w:tc>
          <w:tcPr>
            <w:tcW w:w="1332" w:type="dxa"/>
            <w:tcBorders>
              <w:top w:val="nil"/>
              <w:left w:val="nil"/>
              <w:bottom w:val="nil"/>
              <w:right w:val="nil"/>
            </w:tcBorders>
            <w:shd w:val="clear" w:color="auto" w:fill="D9D9D9" w:themeFill="background1" w:themeFillShade="D9"/>
            <w:noWrap/>
            <w:vAlign w:val="center"/>
            <w:hideMark/>
          </w:tcPr>
          <w:p w:rsidR="00820DBB" w:rsidRPr="00A65605" w:rsidRDefault="00820DBB" w:rsidP="008D7C3B">
            <w:pPr>
              <w:rPr>
                <w:rFonts w:ascii="Times New Roman" w:hAnsi="Times New Roman" w:cs="Times New Roman"/>
                <w:lang w:eastAsia="en-AU"/>
              </w:rPr>
            </w:pPr>
            <w:r w:rsidRPr="00A65605">
              <w:rPr>
                <w:rFonts w:ascii="Times New Roman" w:hAnsi="Times New Roman" w:cs="Times New Roman"/>
                <w:lang w:eastAsia="en-AU"/>
              </w:rPr>
              <w:t> </w:t>
            </w:r>
          </w:p>
        </w:tc>
        <w:tc>
          <w:tcPr>
            <w:tcW w:w="1334" w:type="dxa"/>
            <w:tcBorders>
              <w:top w:val="nil"/>
              <w:left w:val="nil"/>
              <w:bottom w:val="nil"/>
              <w:right w:val="nil"/>
            </w:tcBorders>
            <w:shd w:val="clear" w:color="auto" w:fill="D9D9D9" w:themeFill="background1" w:themeFillShade="D9"/>
            <w:noWrap/>
            <w:vAlign w:val="center"/>
            <w:hideMark/>
          </w:tcPr>
          <w:p w:rsidR="00820DBB" w:rsidRPr="00A65605" w:rsidRDefault="00820DBB" w:rsidP="008D7C3B">
            <w:pPr>
              <w:rPr>
                <w:rFonts w:ascii="Times New Roman" w:hAnsi="Times New Roman" w:cs="Times New Roman"/>
                <w:lang w:eastAsia="en-AU"/>
              </w:rPr>
            </w:pPr>
            <w:r w:rsidRPr="00A65605">
              <w:rPr>
                <w:rFonts w:ascii="Times New Roman" w:hAnsi="Times New Roman" w:cs="Times New Roman"/>
                <w:lang w:eastAsia="en-AU"/>
              </w:rPr>
              <w:t> </w:t>
            </w:r>
          </w:p>
        </w:tc>
        <w:tc>
          <w:tcPr>
            <w:tcW w:w="1757" w:type="dxa"/>
            <w:tcBorders>
              <w:top w:val="nil"/>
              <w:left w:val="nil"/>
              <w:bottom w:val="nil"/>
              <w:right w:val="nil"/>
            </w:tcBorders>
            <w:shd w:val="clear" w:color="auto" w:fill="D9D9D9" w:themeFill="background1" w:themeFillShade="D9"/>
            <w:noWrap/>
            <w:vAlign w:val="center"/>
            <w:hideMark/>
          </w:tcPr>
          <w:p w:rsidR="00820DBB" w:rsidRPr="00A65605" w:rsidRDefault="00820DBB" w:rsidP="008D7C3B">
            <w:pPr>
              <w:rPr>
                <w:rFonts w:ascii="Times New Roman" w:hAnsi="Times New Roman" w:cs="Times New Roman"/>
                <w:lang w:eastAsia="en-AU"/>
              </w:rPr>
            </w:pPr>
            <w:r w:rsidRPr="00A65605">
              <w:rPr>
                <w:rFonts w:ascii="Times New Roman" w:hAnsi="Times New Roman" w:cs="Times New Roman"/>
                <w:lang w:eastAsia="en-AU"/>
              </w:rPr>
              <w:t> </w:t>
            </w:r>
          </w:p>
        </w:tc>
        <w:tc>
          <w:tcPr>
            <w:tcW w:w="1768" w:type="dxa"/>
            <w:gridSpan w:val="2"/>
            <w:tcBorders>
              <w:top w:val="nil"/>
              <w:left w:val="nil"/>
              <w:bottom w:val="nil"/>
              <w:right w:val="nil"/>
            </w:tcBorders>
            <w:shd w:val="clear" w:color="auto" w:fill="D9D9D9" w:themeFill="background1" w:themeFillShade="D9"/>
            <w:noWrap/>
            <w:vAlign w:val="center"/>
            <w:hideMark/>
          </w:tcPr>
          <w:p w:rsidR="00820DBB" w:rsidRPr="00A65605" w:rsidRDefault="00820DBB" w:rsidP="008D7C3B">
            <w:pPr>
              <w:rPr>
                <w:rFonts w:ascii="Times New Roman" w:hAnsi="Times New Roman" w:cs="Times New Roman"/>
                <w:lang w:eastAsia="en-AU"/>
              </w:rPr>
            </w:pPr>
            <w:r w:rsidRPr="00A65605">
              <w:rPr>
                <w:rFonts w:ascii="Times New Roman" w:hAnsi="Times New Roman" w:cs="Times New Roman"/>
                <w:lang w:eastAsia="en-AU"/>
              </w:rPr>
              <w:t> </w:t>
            </w:r>
          </w:p>
        </w:tc>
        <w:tc>
          <w:tcPr>
            <w:tcW w:w="284" w:type="dxa"/>
            <w:tcBorders>
              <w:top w:val="nil"/>
              <w:left w:val="nil"/>
              <w:bottom w:val="nil"/>
              <w:right w:val="nil"/>
            </w:tcBorders>
            <w:shd w:val="clear" w:color="auto" w:fill="D9D9D9" w:themeFill="background1" w:themeFillShade="D9"/>
            <w:noWrap/>
            <w:vAlign w:val="center"/>
            <w:hideMark/>
          </w:tcPr>
          <w:p w:rsidR="00820DBB" w:rsidRPr="00A65605" w:rsidRDefault="00820DBB" w:rsidP="008D7C3B">
            <w:pPr>
              <w:rPr>
                <w:rFonts w:ascii="Times New Roman" w:hAnsi="Times New Roman" w:cs="Times New Roman"/>
                <w:lang w:eastAsia="en-AU"/>
              </w:rPr>
            </w:pPr>
            <w:r w:rsidRPr="00A65605">
              <w:rPr>
                <w:rFonts w:ascii="Times New Roman" w:hAnsi="Times New Roman" w:cs="Times New Roman"/>
                <w:lang w:eastAsia="en-AU"/>
              </w:rPr>
              <w:t> </w:t>
            </w:r>
          </w:p>
        </w:tc>
        <w:tc>
          <w:tcPr>
            <w:tcW w:w="2754" w:type="dxa"/>
            <w:tcBorders>
              <w:top w:val="nil"/>
              <w:left w:val="nil"/>
              <w:bottom w:val="nil"/>
              <w:right w:val="nil"/>
            </w:tcBorders>
            <w:shd w:val="clear" w:color="auto" w:fill="D9D9D9" w:themeFill="background1" w:themeFillShade="D9"/>
            <w:noWrap/>
            <w:vAlign w:val="center"/>
            <w:hideMark/>
          </w:tcPr>
          <w:p w:rsidR="00820DBB" w:rsidRPr="00A65605" w:rsidRDefault="00820DBB" w:rsidP="008D7C3B">
            <w:pPr>
              <w:rPr>
                <w:rFonts w:ascii="Times New Roman" w:hAnsi="Times New Roman" w:cs="Times New Roman"/>
                <w:lang w:eastAsia="en-AU"/>
              </w:rPr>
            </w:pPr>
            <w:r w:rsidRPr="00A65605">
              <w:rPr>
                <w:rFonts w:ascii="Times New Roman" w:hAnsi="Times New Roman" w:cs="Times New Roman"/>
                <w:lang w:eastAsia="en-AU"/>
              </w:rPr>
              <w:t> </w:t>
            </w:r>
          </w:p>
        </w:tc>
      </w:tr>
      <w:tr w:rsidR="00820DBB" w:rsidRPr="008453E0" w:rsidTr="00261A89">
        <w:trPr>
          <w:trHeight w:val="227"/>
        </w:trPr>
        <w:tc>
          <w:tcPr>
            <w:tcW w:w="9229" w:type="dxa"/>
            <w:gridSpan w:val="7"/>
            <w:tcBorders>
              <w:top w:val="nil"/>
              <w:left w:val="nil"/>
              <w:bottom w:val="nil"/>
              <w:right w:val="nil"/>
            </w:tcBorders>
            <w:shd w:val="clear" w:color="auto" w:fill="D9D9D9" w:themeFill="background1" w:themeFillShade="D9"/>
            <w:noWrap/>
            <w:vAlign w:val="center"/>
          </w:tcPr>
          <w:p w:rsidR="00820DBB" w:rsidRPr="00A65605" w:rsidRDefault="00820DBB" w:rsidP="00AA5222">
            <w:pPr>
              <w:pStyle w:val="TFnSWBox"/>
              <w:rPr>
                <w:b/>
                <w:color w:val="5E5F61"/>
                <w:sz w:val="20"/>
                <w:szCs w:val="20"/>
              </w:rPr>
            </w:pPr>
            <w:r w:rsidRPr="00A65605">
              <w:rPr>
                <w:sz w:val="20"/>
                <w:szCs w:val="20"/>
              </w:rPr>
              <w:t xml:space="preserve">Assuming a decision on awarding this contract is made </w:t>
            </w:r>
            <w:r w:rsidRPr="00AA5222">
              <w:rPr>
                <w:sz w:val="20"/>
                <w:szCs w:val="20"/>
              </w:rPr>
              <w:t xml:space="preserve">in </w:t>
            </w:r>
            <w:r w:rsidR="00AA5222" w:rsidRPr="00AA5222">
              <w:rPr>
                <w:sz w:val="20"/>
                <w:szCs w:val="20"/>
              </w:rPr>
              <w:t xml:space="preserve">September </w:t>
            </w:r>
            <w:r w:rsidRPr="00AA5222">
              <w:rPr>
                <w:sz w:val="20"/>
                <w:szCs w:val="20"/>
              </w:rPr>
              <w:t>2016, please</w:t>
            </w:r>
            <w:r w:rsidRPr="00A65605">
              <w:rPr>
                <w:sz w:val="20"/>
                <w:szCs w:val="20"/>
              </w:rPr>
              <w:t xml:space="preserve"> provide a high level project milestone plan by completing the table below.  </w:t>
            </w:r>
          </w:p>
        </w:tc>
      </w:tr>
      <w:tr w:rsidR="00820DBB" w:rsidRPr="008453E0" w:rsidTr="00A65605">
        <w:trPr>
          <w:trHeight w:val="227"/>
        </w:trPr>
        <w:tc>
          <w:tcPr>
            <w:tcW w:w="1332" w:type="dxa"/>
            <w:tcBorders>
              <w:top w:val="nil"/>
              <w:left w:val="nil"/>
              <w:bottom w:val="nil"/>
              <w:right w:val="nil"/>
            </w:tcBorders>
            <w:shd w:val="clear" w:color="auto" w:fill="D9D9D9" w:themeFill="background1" w:themeFillShade="D9"/>
            <w:noWrap/>
            <w:vAlign w:val="center"/>
          </w:tcPr>
          <w:p w:rsidR="00820DBB" w:rsidRPr="008453E0" w:rsidRDefault="00820DBB" w:rsidP="008D7C3B">
            <w:pPr>
              <w:rPr>
                <w:lang w:eastAsia="en-AU"/>
              </w:rPr>
            </w:pPr>
          </w:p>
        </w:tc>
        <w:tc>
          <w:tcPr>
            <w:tcW w:w="1334" w:type="dxa"/>
            <w:tcBorders>
              <w:top w:val="nil"/>
              <w:left w:val="nil"/>
              <w:bottom w:val="nil"/>
              <w:right w:val="nil"/>
            </w:tcBorders>
            <w:shd w:val="clear" w:color="auto" w:fill="D9D9D9" w:themeFill="background1" w:themeFillShade="D9"/>
            <w:noWrap/>
            <w:vAlign w:val="center"/>
          </w:tcPr>
          <w:p w:rsidR="00820DBB" w:rsidRPr="008453E0" w:rsidRDefault="00820DBB" w:rsidP="008D7C3B">
            <w:pPr>
              <w:rPr>
                <w:lang w:eastAsia="en-AU"/>
              </w:rPr>
            </w:pPr>
          </w:p>
        </w:tc>
        <w:tc>
          <w:tcPr>
            <w:tcW w:w="1757" w:type="dxa"/>
            <w:tcBorders>
              <w:top w:val="nil"/>
              <w:left w:val="nil"/>
              <w:bottom w:val="nil"/>
              <w:right w:val="nil"/>
            </w:tcBorders>
            <w:shd w:val="clear" w:color="auto" w:fill="D9D9D9" w:themeFill="background1" w:themeFillShade="D9"/>
            <w:noWrap/>
            <w:vAlign w:val="center"/>
          </w:tcPr>
          <w:p w:rsidR="00820DBB" w:rsidRPr="008453E0" w:rsidRDefault="00820DBB" w:rsidP="008D7C3B">
            <w:pPr>
              <w:rPr>
                <w:lang w:eastAsia="en-AU"/>
              </w:rPr>
            </w:pPr>
          </w:p>
        </w:tc>
        <w:tc>
          <w:tcPr>
            <w:tcW w:w="270" w:type="dxa"/>
            <w:tcBorders>
              <w:top w:val="nil"/>
              <w:left w:val="nil"/>
              <w:bottom w:val="nil"/>
              <w:right w:val="nil"/>
            </w:tcBorders>
            <w:shd w:val="clear" w:color="auto" w:fill="D9D9D9" w:themeFill="background1" w:themeFillShade="D9"/>
            <w:noWrap/>
            <w:vAlign w:val="center"/>
          </w:tcPr>
          <w:p w:rsidR="00820DBB" w:rsidRPr="008453E0" w:rsidRDefault="00820DBB" w:rsidP="008D7C3B">
            <w:pPr>
              <w:rPr>
                <w:lang w:eastAsia="en-AU"/>
              </w:rPr>
            </w:pPr>
          </w:p>
        </w:tc>
        <w:tc>
          <w:tcPr>
            <w:tcW w:w="1782" w:type="dxa"/>
            <w:gridSpan w:val="2"/>
            <w:tcBorders>
              <w:top w:val="nil"/>
              <w:left w:val="nil"/>
              <w:right w:val="nil"/>
            </w:tcBorders>
            <w:shd w:val="clear" w:color="auto" w:fill="D9D9D9" w:themeFill="background1" w:themeFillShade="D9"/>
            <w:noWrap/>
            <w:vAlign w:val="center"/>
          </w:tcPr>
          <w:p w:rsidR="00820DBB" w:rsidRPr="008453E0" w:rsidRDefault="00820DBB" w:rsidP="008D7C3B">
            <w:pPr>
              <w:rPr>
                <w:lang w:eastAsia="en-AU"/>
              </w:rPr>
            </w:pPr>
          </w:p>
        </w:tc>
        <w:tc>
          <w:tcPr>
            <w:tcW w:w="2754" w:type="dxa"/>
            <w:tcBorders>
              <w:top w:val="nil"/>
              <w:left w:val="nil"/>
              <w:right w:val="nil"/>
            </w:tcBorders>
            <w:shd w:val="clear" w:color="auto" w:fill="D9D9D9" w:themeFill="background1" w:themeFillShade="D9"/>
            <w:noWrap/>
            <w:vAlign w:val="center"/>
          </w:tcPr>
          <w:p w:rsidR="00820DBB" w:rsidRPr="008453E0" w:rsidRDefault="00820DBB" w:rsidP="008D7C3B">
            <w:pPr>
              <w:rPr>
                <w:lang w:eastAsia="en-AU"/>
              </w:rPr>
            </w:pPr>
          </w:p>
        </w:tc>
      </w:tr>
    </w:tbl>
    <w:p w:rsidR="00820DBB" w:rsidRDefault="00820DBB" w:rsidP="00820DBB">
      <w:pPr>
        <w:pStyle w:val="EPLMainAddressOrange"/>
        <w:rPr>
          <w:rStyle w:val="Strong"/>
          <w:b/>
          <w:bCs w:val="0"/>
        </w:rPr>
      </w:pPr>
    </w:p>
    <w:tbl>
      <w:tblPr>
        <w:tblW w:w="9214"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230"/>
        <w:gridCol w:w="1984"/>
      </w:tblGrid>
      <w:tr w:rsidR="00820DBB" w:rsidTr="003A7F0F">
        <w:tc>
          <w:tcPr>
            <w:tcW w:w="7230" w:type="dxa"/>
            <w:shd w:val="clear" w:color="auto" w:fill="E36C0A" w:themeFill="accent6" w:themeFillShade="BF"/>
          </w:tcPr>
          <w:p w:rsidR="00820DBB" w:rsidRDefault="00820DBB" w:rsidP="00261A89">
            <w:pPr>
              <w:pStyle w:val="TableHeading"/>
            </w:pPr>
            <w:r>
              <w:t>Milestone</w:t>
            </w:r>
          </w:p>
        </w:tc>
        <w:tc>
          <w:tcPr>
            <w:tcW w:w="1984" w:type="dxa"/>
            <w:shd w:val="clear" w:color="auto" w:fill="E36C0A" w:themeFill="accent6" w:themeFillShade="BF"/>
          </w:tcPr>
          <w:p w:rsidR="00820DBB" w:rsidRDefault="00820DBB" w:rsidP="00261A89">
            <w:pPr>
              <w:pStyle w:val="TableHeading"/>
            </w:pPr>
            <w:r>
              <w:t>Date</w:t>
            </w:r>
          </w:p>
        </w:tc>
      </w:tr>
      <w:tr w:rsidR="00820DBB" w:rsidTr="00261A89">
        <w:tc>
          <w:tcPr>
            <w:tcW w:w="7230" w:type="dxa"/>
          </w:tcPr>
          <w:p w:rsidR="00820DBB" w:rsidRPr="00A90A94" w:rsidRDefault="00820DBB" w:rsidP="002E1209">
            <w:pPr>
              <w:pStyle w:val="TableText"/>
            </w:pPr>
            <w:r w:rsidRPr="00A90A94">
              <w:t>Submit application for development approval, including Environmental Impact Statement</w:t>
            </w:r>
          </w:p>
        </w:tc>
        <w:bookmarkStart w:id="188" w:name="Text2"/>
        <w:bookmarkEnd w:id="188"/>
        <w:tc>
          <w:tcPr>
            <w:tcW w:w="1984" w:type="dxa"/>
          </w:tcPr>
          <w:p w:rsidR="00820DBB" w:rsidRDefault="00BD0BD5" w:rsidP="002E1209">
            <w:pPr>
              <w:pStyle w:val="TableText"/>
            </w:pPr>
            <w:sdt>
              <w:sdtPr>
                <w:id w:val="20347454"/>
                <w:placeholder>
                  <w:docPart w:val="A7E9C99E35474BF485B82C9878E7B743"/>
                </w:placeholder>
                <w:showingPlcHdr/>
                <w:date>
                  <w:dateFormat w:val="dd/MM/yyyy"/>
                  <w:lid w:val="en-AU"/>
                  <w:storeMappedDataAs w:val="dateTime"/>
                  <w:calendar w:val="gregorian"/>
                </w:date>
              </w:sdtPr>
              <w:sdtEndPr/>
              <w:sdtContent>
                <w:r w:rsidR="00820DBB" w:rsidRPr="00F77BBF">
                  <w:rPr>
                    <w:rStyle w:val="PlaceholderText"/>
                  </w:rPr>
                  <w:t>Click here to enter a date.</w:t>
                </w:r>
              </w:sdtContent>
            </w:sdt>
          </w:p>
        </w:tc>
      </w:tr>
      <w:tr w:rsidR="00820DBB" w:rsidTr="00261A89">
        <w:tc>
          <w:tcPr>
            <w:tcW w:w="7230" w:type="dxa"/>
          </w:tcPr>
          <w:p w:rsidR="00820DBB" w:rsidRPr="00A90A94" w:rsidRDefault="00820DBB" w:rsidP="002E1209">
            <w:pPr>
              <w:pStyle w:val="TableText"/>
            </w:pPr>
            <w:r w:rsidRPr="00A90A94">
              <w:t>Obtain required interest in land</w:t>
            </w:r>
          </w:p>
        </w:tc>
        <w:sdt>
          <w:sdtPr>
            <w:id w:val="20347457"/>
            <w:placeholder>
              <w:docPart w:val="A7E9C99E35474BF485B82C9878E7B743"/>
            </w:placeholder>
            <w:showingPlcHdr/>
            <w:date>
              <w:dateFormat w:val="dd/MM/yyyy"/>
              <w:lid w:val="en-AU"/>
              <w:storeMappedDataAs w:val="dateTime"/>
              <w:calendar w:val="gregorian"/>
            </w:date>
          </w:sdtPr>
          <w:sdtEndPr/>
          <w:sdtContent>
            <w:tc>
              <w:tcPr>
                <w:tcW w:w="1984" w:type="dxa"/>
              </w:tcPr>
              <w:p w:rsidR="00820DBB" w:rsidRDefault="00A70BD0" w:rsidP="002E1209">
                <w:pPr>
                  <w:pStyle w:val="TableText"/>
                </w:pPr>
                <w:r w:rsidRPr="00F77BBF">
                  <w:rPr>
                    <w:rStyle w:val="PlaceholderText"/>
                  </w:rPr>
                  <w:t>Click here to enter a date.</w:t>
                </w:r>
              </w:p>
            </w:tc>
          </w:sdtContent>
        </w:sdt>
      </w:tr>
      <w:tr w:rsidR="00820DBB" w:rsidTr="00261A89">
        <w:tc>
          <w:tcPr>
            <w:tcW w:w="7230" w:type="dxa"/>
          </w:tcPr>
          <w:p w:rsidR="00820DBB" w:rsidRPr="00A90A94" w:rsidRDefault="00820DBB" w:rsidP="002E1209">
            <w:pPr>
              <w:pStyle w:val="TableText"/>
            </w:pPr>
            <w:r w:rsidRPr="00A90A94">
              <w:t>Secure funds for implementation of proposal through appropriate agreements with equity investors and/or financial institutions (‘financial close’)</w:t>
            </w:r>
          </w:p>
        </w:tc>
        <w:sdt>
          <w:sdtPr>
            <w:id w:val="20347458"/>
            <w:placeholder>
              <w:docPart w:val="A7E9C99E35474BF485B82C9878E7B743"/>
            </w:placeholder>
            <w:showingPlcHdr/>
            <w:date>
              <w:dateFormat w:val="dd/MM/yyyy"/>
              <w:lid w:val="en-AU"/>
              <w:storeMappedDataAs w:val="dateTime"/>
              <w:calendar w:val="gregorian"/>
            </w:date>
          </w:sdtPr>
          <w:sdtEndPr/>
          <w:sdtContent>
            <w:tc>
              <w:tcPr>
                <w:tcW w:w="1984" w:type="dxa"/>
              </w:tcPr>
              <w:p w:rsidR="00820DBB" w:rsidRDefault="00A70BD0" w:rsidP="002E1209">
                <w:pPr>
                  <w:pStyle w:val="TableText"/>
                </w:pPr>
                <w:r w:rsidRPr="00F77BBF">
                  <w:rPr>
                    <w:rStyle w:val="PlaceholderText"/>
                  </w:rPr>
                  <w:t>Click here to enter a date.</w:t>
                </w:r>
              </w:p>
            </w:tc>
          </w:sdtContent>
        </w:sdt>
      </w:tr>
      <w:tr w:rsidR="00820DBB" w:rsidTr="00261A89">
        <w:tc>
          <w:tcPr>
            <w:tcW w:w="7230" w:type="dxa"/>
          </w:tcPr>
          <w:p w:rsidR="00820DBB" w:rsidRPr="00A90A94" w:rsidRDefault="00820DBB" w:rsidP="002E1209">
            <w:pPr>
              <w:pStyle w:val="TableText"/>
            </w:pPr>
            <w:r w:rsidRPr="00A90A94">
              <w:t xml:space="preserve">Development approval obtained and all other environmental, planning and building approvals required by law to construct generating system obtained, including under the </w:t>
            </w:r>
            <w:r w:rsidRPr="00A90A94">
              <w:rPr>
                <w:i/>
              </w:rPr>
              <w:t>Environment Protection and Biodiversity Conservation Act 1999 (Cth)</w:t>
            </w:r>
            <w:r w:rsidRPr="00A90A94">
              <w:t>, if required</w:t>
            </w:r>
          </w:p>
        </w:tc>
        <w:sdt>
          <w:sdtPr>
            <w:id w:val="20347459"/>
            <w:placeholder>
              <w:docPart w:val="A7E9C99E35474BF485B82C9878E7B743"/>
            </w:placeholder>
            <w:showingPlcHdr/>
            <w:date>
              <w:dateFormat w:val="dd/MM/yyyy"/>
              <w:lid w:val="en-AU"/>
              <w:storeMappedDataAs w:val="dateTime"/>
              <w:calendar w:val="gregorian"/>
            </w:date>
          </w:sdtPr>
          <w:sdtEndPr/>
          <w:sdtContent>
            <w:tc>
              <w:tcPr>
                <w:tcW w:w="1984" w:type="dxa"/>
              </w:tcPr>
              <w:p w:rsidR="00820DBB" w:rsidRDefault="00A70BD0" w:rsidP="002E1209">
                <w:pPr>
                  <w:pStyle w:val="TableText"/>
                </w:pPr>
                <w:r w:rsidRPr="00F77BBF">
                  <w:rPr>
                    <w:rStyle w:val="PlaceholderText"/>
                  </w:rPr>
                  <w:t>Click here to enter a date.</w:t>
                </w:r>
              </w:p>
            </w:tc>
          </w:sdtContent>
        </w:sdt>
      </w:tr>
      <w:tr w:rsidR="00820DBB" w:rsidTr="00261A89">
        <w:tc>
          <w:tcPr>
            <w:tcW w:w="7230" w:type="dxa"/>
          </w:tcPr>
          <w:p w:rsidR="00820DBB" w:rsidRPr="00A90A94" w:rsidRDefault="00820DBB" w:rsidP="002E1209">
            <w:pPr>
              <w:pStyle w:val="TableText"/>
            </w:pPr>
            <w:r w:rsidRPr="00A90A94">
              <w:t>Commence construction of generating system</w:t>
            </w:r>
          </w:p>
        </w:tc>
        <w:sdt>
          <w:sdtPr>
            <w:id w:val="20347460"/>
            <w:placeholder>
              <w:docPart w:val="A7E9C99E35474BF485B82C9878E7B743"/>
            </w:placeholder>
            <w:showingPlcHdr/>
            <w:date>
              <w:dateFormat w:val="dd/MM/yyyy"/>
              <w:lid w:val="en-AU"/>
              <w:storeMappedDataAs w:val="dateTime"/>
              <w:calendar w:val="gregorian"/>
            </w:date>
          </w:sdtPr>
          <w:sdtEndPr/>
          <w:sdtContent>
            <w:tc>
              <w:tcPr>
                <w:tcW w:w="1984" w:type="dxa"/>
              </w:tcPr>
              <w:p w:rsidR="00820DBB" w:rsidRDefault="00A70BD0" w:rsidP="002E1209">
                <w:pPr>
                  <w:pStyle w:val="TableText"/>
                </w:pPr>
                <w:r w:rsidRPr="00F77BBF">
                  <w:rPr>
                    <w:rStyle w:val="PlaceholderText"/>
                  </w:rPr>
                  <w:t>Click here to enter a date.</w:t>
                </w:r>
              </w:p>
            </w:tc>
          </w:sdtContent>
        </w:sdt>
      </w:tr>
      <w:tr w:rsidR="00820DBB" w:rsidTr="00261A89">
        <w:tc>
          <w:tcPr>
            <w:tcW w:w="7230" w:type="dxa"/>
          </w:tcPr>
          <w:p w:rsidR="00820DBB" w:rsidRPr="00A90A94" w:rsidRDefault="00820DBB" w:rsidP="002E1209">
            <w:pPr>
              <w:pStyle w:val="TableText"/>
            </w:pPr>
            <w:r w:rsidRPr="00A90A94">
              <w:t>Execute connection agreement with network service provider</w:t>
            </w:r>
          </w:p>
        </w:tc>
        <w:sdt>
          <w:sdtPr>
            <w:id w:val="20347461"/>
            <w:placeholder>
              <w:docPart w:val="A7E9C99E35474BF485B82C9878E7B743"/>
            </w:placeholder>
            <w:showingPlcHdr/>
            <w:date>
              <w:dateFormat w:val="dd/MM/yyyy"/>
              <w:lid w:val="en-AU"/>
              <w:storeMappedDataAs w:val="dateTime"/>
              <w:calendar w:val="gregorian"/>
            </w:date>
          </w:sdtPr>
          <w:sdtEndPr/>
          <w:sdtContent>
            <w:tc>
              <w:tcPr>
                <w:tcW w:w="1984" w:type="dxa"/>
              </w:tcPr>
              <w:p w:rsidR="00820DBB" w:rsidRDefault="00A70BD0" w:rsidP="002E1209">
                <w:pPr>
                  <w:pStyle w:val="TableText"/>
                </w:pPr>
                <w:r w:rsidRPr="00F77BBF">
                  <w:rPr>
                    <w:rStyle w:val="PlaceholderText"/>
                  </w:rPr>
                  <w:t>Click here to enter a date.</w:t>
                </w:r>
              </w:p>
            </w:tc>
          </w:sdtContent>
        </w:sdt>
      </w:tr>
      <w:tr w:rsidR="00820DBB" w:rsidTr="00261A89">
        <w:tc>
          <w:tcPr>
            <w:tcW w:w="7230" w:type="dxa"/>
          </w:tcPr>
          <w:p w:rsidR="00820DBB" w:rsidRPr="00A90A94" w:rsidRDefault="00820DBB" w:rsidP="002E1209">
            <w:pPr>
              <w:pStyle w:val="TableText"/>
            </w:pPr>
            <w:r w:rsidRPr="00A90A94">
              <w:t>Obtain registration as a generator, or exemptions as required under the National Electricity Rules</w:t>
            </w:r>
          </w:p>
        </w:tc>
        <w:sdt>
          <w:sdtPr>
            <w:id w:val="20347462"/>
            <w:placeholder>
              <w:docPart w:val="A7E9C99E35474BF485B82C9878E7B743"/>
            </w:placeholder>
            <w:showingPlcHdr/>
            <w:date>
              <w:dateFormat w:val="dd/MM/yyyy"/>
              <w:lid w:val="en-AU"/>
              <w:storeMappedDataAs w:val="dateTime"/>
              <w:calendar w:val="gregorian"/>
            </w:date>
          </w:sdtPr>
          <w:sdtEndPr/>
          <w:sdtContent>
            <w:tc>
              <w:tcPr>
                <w:tcW w:w="1984" w:type="dxa"/>
              </w:tcPr>
              <w:p w:rsidR="00820DBB" w:rsidRDefault="00A70BD0" w:rsidP="002E1209">
                <w:pPr>
                  <w:pStyle w:val="TableText"/>
                </w:pPr>
                <w:r w:rsidRPr="00F77BBF">
                  <w:rPr>
                    <w:rStyle w:val="PlaceholderText"/>
                  </w:rPr>
                  <w:t>Click here to enter a date.</w:t>
                </w:r>
              </w:p>
            </w:tc>
          </w:sdtContent>
        </w:sdt>
      </w:tr>
      <w:tr w:rsidR="00820DBB" w:rsidTr="00261A89">
        <w:tc>
          <w:tcPr>
            <w:tcW w:w="7230" w:type="dxa"/>
          </w:tcPr>
          <w:p w:rsidR="00820DBB" w:rsidRPr="00A90A94" w:rsidRDefault="00820DBB" w:rsidP="00F54A6F">
            <w:pPr>
              <w:pStyle w:val="TableText"/>
            </w:pPr>
            <w:r w:rsidRPr="00A90A94">
              <w:t>Connect and supply electricity to the electricity network (Completion Date)</w:t>
            </w:r>
          </w:p>
        </w:tc>
        <w:sdt>
          <w:sdtPr>
            <w:rPr>
              <w:b/>
            </w:rPr>
            <w:id w:val="20347463"/>
            <w:placeholder>
              <w:docPart w:val="A7E9C99E35474BF485B82C9878E7B743"/>
            </w:placeholder>
            <w:showingPlcHdr/>
            <w:date>
              <w:dateFormat w:val="dd/MM/yyyy"/>
              <w:lid w:val="en-AU"/>
              <w:storeMappedDataAs w:val="dateTime"/>
              <w:calendar w:val="gregorian"/>
            </w:date>
          </w:sdtPr>
          <w:sdtEndPr/>
          <w:sdtContent>
            <w:tc>
              <w:tcPr>
                <w:tcW w:w="1984" w:type="dxa"/>
              </w:tcPr>
              <w:p w:rsidR="00820DBB" w:rsidRPr="00A12748" w:rsidRDefault="00A70BD0" w:rsidP="002E1209">
                <w:pPr>
                  <w:pStyle w:val="TableText"/>
                  <w:rPr>
                    <w:b/>
                  </w:rPr>
                </w:pPr>
                <w:r w:rsidRPr="00F77BBF">
                  <w:rPr>
                    <w:rStyle w:val="PlaceholderText"/>
                  </w:rPr>
                  <w:t>Click here to enter a date.</w:t>
                </w:r>
              </w:p>
            </w:tc>
          </w:sdtContent>
        </w:sdt>
      </w:tr>
      <w:tr w:rsidR="005B626E" w:rsidTr="00261A89">
        <w:tc>
          <w:tcPr>
            <w:tcW w:w="7230" w:type="dxa"/>
          </w:tcPr>
          <w:p w:rsidR="005B626E" w:rsidRPr="00A90A94" w:rsidRDefault="00FF6791" w:rsidP="00EB26CF">
            <w:pPr>
              <w:pStyle w:val="TableText"/>
            </w:pPr>
            <w:r>
              <w:t xml:space="preserve">Date upon which first </w:t>
            </w:r>
            <w:r w:rsidR="007E79DB">
              <w:t>GERSAs</w:t>
            </w:r>
            <w:r w:rsidR="005B626E">
              <w:t xml:space="preserve"> with customers</w:t>
            </w:r>
            <w:r>
              <w:t xml:space="preserve"> will </w:t>
            </w:r>
            <w:r w:rsidR="00EB26CF">
              <w:t>commence</w:t>
            </w:r>
            <w:r w:rsidR="005B626E">
              <w:t>.</w:t>
            </w:r>
          </w:p>
        </w:tc>
        <w:sdt>
          <w:sdtPr>
            <w:rPr>
              <w:b/>
            </w:rPr>
            <w:id w:val="-1621991571"/>
            <w:placeholder>
              <w:docPart w:val="2B02018ACC9F4940A145F5828FE885B6"/>
            </w:placeholder>
            <w:showingPlcHdr/>
            <w:date>
              <w:dateFormat w:val="dd/MM/yyyy"/>
              <w:lid w:val="en-AU"/>
              <w:storeMappedDataAs w:val="dateTime"/>
              <w:calendar w:val="gregorian"/>
            </w:date>
          </w:sdtPr>
          <w:sdtEndPr/>
          <w:sdtContent>
            <w:tc>
              <w:tcPr>
                <w:tcW w:w="1984" w:type="dxa"/>
              </w:tcPr>
              <w:p w:rsidR="005B626E" w:rsidRDefault="005B626E" w:rsidP="002E1209">
                <w:pPr>
                  <w:pStyle w:val="TableText"/>
                  <w:rPr>
                    <w:b/>
                  </w:rPr>
                </w:pPr>
                <w:r w:rsidRPr="00F77BBF">
                  <w:rPr>
                    <w:rStyle w:val="PlaceholderText"/>
                  </w:rPr>
                  <w:t>Click here to enter a date.</w:t>
                </w:r>
              </w:p>
            </w:tc>
          </w:sdtContent>
        </w:sdt>
      </w:tr>
    </w:tbl>
    <w:p w:rsidR="00820DBB" w:rsidRDefault="00820DBB" w:rsidP="008D7C3B"/>
    <w:tbl>
      <w:tblPr>
        <w:tblW w:w="9229" w:type="dxa"/>
        <w:tblInd w:w="93" w:type="dxa"/>
        <w:tblLook w:val="04A0" w:firstRow="1" w:lastRow="0" w:firstColumn="1" w:lastColumn="0" w:noHBand="0" w:noVBand="1"/>
      </w:tblPr>
      <w:tblGrid>
        <w:gridCol w:w="1332"/>
        <w:gridCol w:w="1334"/>
        <w:gridCol w:w="1757"/>
        <w:gridCol w:w="270"/>
        <w:gridCol w:w="1498"/>
        <w:gridCol w:w="284"/>
        <w:gridCol w:w="2754"/>
      </w:tblGrid>
      <w:tr w:rsidR="00473828" w:rsidRPr="00C8003B" w:rsidTr="00071227">
        <w:trPr>
          <w:trHeight w:val="480"/>
        </w:trPr>
        <w:tc>
          <w:tcPr>
            <w:tcW w:w="9229" w:type="dxa"/>
            <w:gridSpan w:val="7"/>
            <w:tcBorders>
              <w:top w:val="nil"/>
              <w:left w:val="nil"/>
              <w:bottom w:val="nil"/>
              <w:right w:val="nil"/>
            </w:tcBorders>
            <w:shd w:val="clear" w:color="auto" w:fill="E36C0A" w:themeFill="accent6" w:themeFillShade="BF"/>
            <w:noWrap/>
            <w:vAlign w:val="center"/>
          </w:tcPr>
          <w:p w:rsidR="00473828" w:rsidRPr="00C8003B" w:rsidRDefault="00450F03" w:rsidP="00450F03">
            <w:pPr>
              <w:pStyle w:val="TableHeading"/>
              <w:rPr>
                <w:lang w:eastAsia="en-AU"/>
              </w:rPr>
            </w:pPr>
            <w:r>
              <w:rPr>
                <w:lang w:eastAsia="en-AU"/>
              </w:rPr>
              <w:t>S9.6 Concluding retail agreements</w:t>
            </w:r>
          </w:p>
        </w:tc>
      </w:tr>
      <w:tr w:rsidR="00473828" w:rsidRPr="008453E0" w:rsidTr="00071227">
        <w:trPr>
          <w:trHeight w:val="227"/>
        </w:trPr>
        <w:tc>
          <w:tcPr>
            <w:tcW w:w="1332" w:type="dxa"/>
            <w:tcBorders>
              <w:top w:val="nil"/>
              <w:left w:val="nil"/>
              <w:bottom w:val="nil"/>
              <w:right w:val="nil"/>
            </w:tcBorders>
            <w:shd w:val="clear" w:color="auto" w:fill="D9D9D9" w:themeFill="background1" w:themeFillShade="D9"/>
            <w:noWrap/>
            <w:vAlign w:val="center"/>
            <w:hideMark/>
          </w:tcPr>
          <w:p w:rsidR="00473828" w:rsidRPr="00A65605" w:rsidRDefault="00473828" w:rsidP="00071227">
            <w:pPr>
              <w:rPr>
                <w:rFonts w:ascii="Times New Roman" w:hAnsi="Times New Roman" w:cs="Times New Roman"/>
                <w:lang w:eastAsia="en-AU"/>
              </w:rPr>
            </w:pPr>
            <w:r w:rsidRPr="00A65605">
              <w:rPr>
                <w:rFonts w:ascii="Times New Roman" w:hAnsi="Times New Roman" w:cs="Times New Roman"/>
                <w:lang w:eastAsia="en-AU"/>
              </w:rPr>
              <w:t> </w:t>
            </w:r>
          </w:p>
        </w:tc>
        <w:tc>
          <w:tcPr>
            <w:tcW w:w="1334" w:type="dxa"/>
            <w:tcBorders>
              <w:top w:val="nil"/>
              <w:left w:val="nil"/>
              <w:bottom w:val="nil"/>
              <w:right w:val="nil"/>
            </w:tcBorders>
            <w:shd w:val="clear" w:color="auto" w:fill="D9D9D9" w:themeFill="background1" w:themeFillShade="D9"/>
            <w:noWrap/>
            <w:vAlign w:val="center"/>
            <w:hideMark/>
          </w:tcPr>
          <w:p w:rsidR="00473828" w:rsidRPr="00A65605" w:rsidRDefault="00473828" w:rsidP="00071227">
            <w:pPr>
              <w:rPr>
                <w:rFonts w:ascii="Times New Roman" w:hAnsi="Times New Roman" w:cs="Times New Roman"/>
                <w:lang w:eastAsia="en-AU"/>
              </w:rPr>
            </w:pPr>
            <w:r w:rsidRPr="00A65605">
              <w:rPr>
                <w:rFonts w:ascii="Times New Roman" w:hAnsi="Times New Roman" w:cs="Times New Roman"/>
                <w:lang w:eastAsia="en-AU"/>
              </w:rPr>
              <w:t> </w:t>
            </w:r>
          </w:p>
        </w:tc>
        <w:tc>
          <w:tcPr>
            <w:tcW w:w="1757" w:type="dxa"/>
            <w:tcBorders>
              <w:top w:val="nil"/>
              <w:left w:val="nil"/>
              <w:bottom w:val="nil"/>
              <w:right w:val="nil"/>
            </w:tcBorders>
            <w:shd w:val="clear" w:color="auto" w:fill="D9D9D9" w:themeFill="background1" w:themeFillShade="D9"/>
            <w:noWrap/>
            <w:vAlign w:val="center"/>
            <w:hideMark/>
          </w:tcPr>
          <w:p w:rsidR="00473828" w:rsidRPr="00A65605" w:rsidRDefault="00473828" w:rsidP="00071227">
            <w:pPr>
              <w:rPr>
                <w:rFonts w:ascii="Times New Roman" w:hAnsi="Times New Roman" w:cs="Times New Roman"/>
                <w:lang w:eastAsia="en-AU"/>
              </w:rPr>
            </w:pPr>
            <w:r w:rsidRPr="00A65605">
              <w:rPr>
                <w:rFonts w:ascii="Times New Roman" w:hAnsi="Times New Roman" w:cs="Times New Roman"/>
                <w:lang w:eastAsia="en-AU"/>
              </w:rPr>
              <w:t> </w:t>
            </w:r>
          </w:p>
        </w:tc>
        <w:tc>
          <w:tcPr>
            <w:tcW w:w="1768" w:type="dxa"/>
            <w:gridSpan w:val="2"/>
            <w:tcBorders>
              <w:top w:val="nil"/>
              <w:left w:val="nil"/>
              <w:bottom w:val="nil"/>
              <w:right w:val="nil"/>
            </w:tcBorders>
            <w:shd w:val="clear" w:color="auto" w:fill="D9D9D9" w:themeFill="background1" w:themeFillShade="D9"/>
            <w:noWrap/>
            <w:vAlign w:val="center"/>
            <w:hideMark/>
          </w:tcPr>
          <w:p w:rsidR="00473828" w:rsidRPr="00A65605" w:rsidRDefault="00473828" w:rsidP="00071227">
            <w:pPr>
              <w:rPr>
                <w:rFonts w:ascii="Times New Roman" w:hAnsi="Times New Roman" w:cs="Times New Roman"/>
                <w:lang w:eastAsia="en-AU"/>
              </w:rPr>
            </w:pPr>
            <w:r w:rsidRPr="00A65605">
              <w:rPr>
                <w:rFonts w:ascii="Times New Roman" w:hAnsi="Times New Roman" w:cs="Times New Roman"/>
                <w:lang w:eastAsia="en-AU"/>
              </w:rPr>
              <w:t> </w:t>
            </w:r>
          </w:p>
        </w:tc>
        <w:tc>
          <w:tcPr>
            <w:tcW w:w="284" w:type="dxa"/>
            <w:tcBorders>
              <w:top w:val="nil"/>
              <w:left w:val="nil"/>
              <w:bottom w:val="nil"/>
              <w:right w:val="nil"/>
            </w:tcBorders>
            <w:shd w:val="clear" w:color="auto" w:fill="D9D9D9" w:themeFill="background1" w:themeFillShade="D9"/>
            <w:noWrap/>
            <w:vAlign w:val="center"/>
            <w:hideMark/>
          </w:tcPr>
          <w:p w:rsidR="00473828" w:rsidRPr="00A65605" w:rsidRDefault="00473828" w:rsidP="00071227">
            <w:pPr>
              <w:rPr>
                <w:rFonts w:ascii="Times New Roman" w:hAnsi="Times New Roman" w:cs="Times New Roman"/>
                <w:lang w:eastAsia="en-AU"/>
              </w:rPr>
            </w:pPr>
            <w:r w:rsidRPr="00A65605">
              <w:rPr>
                <w:rFonts w:ascii="Times New Roman" w:hAnsi="Times New Roman" w:cs="Times New Roman"/>
                <w:lang w:eastAsia="en-AU"/>
              </w:rPr>
              <w:t> </w:t>
            </w:r>
          </w:p>
        </w:tc>
        <w:tc>
          <w:tcPr>
            <w:tcW w:w="2754" w:type="dxa"/>
            <w:tcBorders>
              <w:top w:val="nil"/>
              <w:left w:val="nil"/>
              <w:bottom w:val="nil"/>
              <w:right w:val="nil"/>
            </w:tcBorders>
            <w:shd w:val="clear" w:color="auto" w:fill="D9D9D9" w:themeFill="background1" w:themeFillShade="D9"/>
            <w:noWrap/>
            <w:vAlign w:val="center"/>
            <w:hideMark/>
          </w:tcPr>
          <w:p w:rsidR="00473828" w:rsidRPr="00A65605" w:rsidRDefault="00473828" w:rsidP="00071227">
            <w:pPr>
              <w:rPr>
                <w:rFonts w:ascii="Times New Roman" w:hAnsi="Times New Roman" w:cs="Times New Roman"/>
                <w:lang w:eastAsia="en-AU"/>
              </w:rPr>
            </w:pPr>
            <w:r w:rsidRPr="00A65605">
              <w:rPr>
                <w:rFonts w:ascii="Times New Roman" w:hAnsi="Times New Roman" w:cs="Times New Roman"/>
                <w:lang w:eastAsia="en-AU"/>
              </w:rPr>
              <w:t> </w:t>
            </w:r>
          </w:p>
        </w:tc>
      </w:tr>
      <w:tr w:rsidR="00473828" w:rsidRPr="008453E0" w:rsidTr="00071227">
        <w:trPr>
          <w:trHeight w:val="227"/>
        </w:trPr>
        <w:tc>
          <w:tcPr>
            <w:tcW w:w="9229" w:type="dxa"/>
            <w:gridSpan w:val="7"/>
            <w:tcBorders>
              <w:top w:val="nil"/>
              <w:left w:val="nil"/>
              <w:bottom w:val="nil"/>
              <w:right w:val="nil"/>
            </w:tcBorders>
            <w:shd w:val="clear" w:color="auto" w:fill="D9D9D9" w:themeFill="background1" w:themeFillShade="D9"/>
            <w:noWrap/>
            <w:vAlign w:val="center"/>
          </w:tcPr>
          <w:p w:rsidR="00F214E8" w:rsidRDefault="005D7D5C" w:rsidP="00F21B9B">
            <w:pPr>
              <w:pStyle w:val="TFnSWBox"/>
              <w:numPr>
                <w:ilvl w:val="0"/>
                <w:numId w:val="35"/>
              </w:numPr>
              <w:ind w:left="333" w:hanging="333"/>
              <w:rPr>
                <w:color w:val="5E5F61"/>
                <w:sz w:val="20"/>
                <w:szCs w:val="20"/>
              </w:rPr>
            </w:pPr>
            <w:r w:rsidRPr="00F214E8">
              <w:rPr>
                <w:color w:val="5E5F61"/>
                <w:sz w:val="20"/>
                <w:szCs w:val="20"/>
              </w:rPr>
              <w:t xml:space="preserve">How much lead time is required to conclude contract negotiations with individual MREP </w:t>
            </w:r>
            <w:r w:rsidR="00E23730">
              <w:rPr>
                <w:color w:val="5E5F61"/>
                <w:sz w:val="20"/>
                <w:szCs w:val="20"/>
              </w:rPr>
              <w:t>G</w:t>
            </w:r>
            <w:r w:rsidRPr="00F214E8">
              <w:rPr>
                <w:color w:val="5E5F61"/>
                <w:sz w:val="20"/>
                <w:szCs w:val="20"/>
              </w:rPr>
              <w:t>roup members?</w:t>
            </w:r>
          </w:p>
          <w:p w:rsidR="00473828" w:rsidRPr="00F214E8" w:rsidRDefault="005D7D5C" w:rsidP="00F21B9B">
            <w:pPr>
              <w:pStyle w:val="TFnSWBox"/>
              <w:numPr>
                <w:ilvl w:val="0"/>
                <w:numId w:val="35"/>
              </w:numPr>
              <w:ind w:left="333" w:hanging="333"/>
              <w:rPr>
                <w:color w:val="5E5F61"/>
                <w:sz w:val="20"/>
                <w:szCs w:val="20"/>
              </w:rPr>
            </w:pPr>
            <w:r w:rsidRPr="00F214E8">
              <w:rPr>
                <w:color w:val="5E5F61"/>
                <w:sz w:val="20"/>
                <w:szCs w:val="20"/>
              </w:rPr>
              <w:t xml:space="preserve">How much time should be allowed to conclude negotiations of </w:t>
            </w:r>
            <w:r w:rsidR="00E23730">
              <w:rPr>
                <w:color w:val="5E5F61"/>
                <w:sz w:val="20"/>
                <w:szCs w:val="20"/>
              </w:rPr>
              <w:t>C</w:t>
            </w:r>
            <w:r w:rsidRPr="00F214E8">
              <w:rPr>
                <w:color w:val="5E5F61"/>
                <w:sz w:val="20"/>
                <w:szCs w:val="20"/>
              </w:rPr>
              <w:t xml:space="preserve">ontracts with </w:t>
            </w:r>
            <w:r w:rsidR="00690C7D" w:rsidRPr="00F214E8">
              <w:rPr>
                <w:color w:val="5E5F61"/>
                <w:sz w:val="20"/>
                <w:szCs w:val="20"/>
              </w:rPr>
              <w:t xml:space="preserve">all </w:t>
            </w:r>
            <w:r w:rsidR="00E23730">
              <w:rPr>
                <w:color w:val="5E5F61"/>
                <w:sz w:val="20"/>
                <w:szCs w:val="20"/>
              </w:rPr>
              <w:t>MREP G</w:t>
            </w:r>
            <w:r w:rsidR="00690C7D" w:rsidRPr="00F214E8">
              <w:rPr>
                <w:color w:val="5E5F61"/>
                <w:sz w:val="20"/>
                <w:szCs w:val="20"/>
              </w:rPr>
              <w:t>roup</w:t>
            </w:r>
            <w:r w:rsidRPr="00F214E8">
              <w:rPr>
                <w:color w:val="5E5F61"/>
                <w:sz w:val="20"/>
                <w:szCs w:val="20"/>
              </w:rPr>
              <w:t xml:space="preserve"> members?</w:t>
            </w:r>
          </w:p>
        </w:tc>
      </w:tr>
      <w:tr w:rsidR="00473828" w:rsidRPr="008453E0" w:rsidTr="00071227">
        <w:trPr>
          <w:trHeight w:val="227"/>
        </w:trPr>
        <w:tc>
          <w:tcPr>
            <w:tcW w:w="1332" w:type="dxa"/>
            <w:tcBorders>
              <w:top w:val="nil"/>
              <w:left w:val="nil"/>
              <w:bottom w:val="nil"/>
              <w:right w:val="nil"/>
            </w:tcBorders>
            <w:shd w:val="clear" w:color="auto" w:fill="D9D9D9" w:themeFill="background1" w:themeFillShade="D9"/>
            <w:noWrap/>
            <w:vAlign w:val="center"/>
          </w:tcPr>
          <w:p w:rsidR="00473828" w:rsidRPr="008453E0" w:rsidRDefault="00473828" w:rsidP="00071227">
            <w:pPr>
              <w:rPr>
                <w:lang w:eastAsia="en-AU"/>
              </w:rPr>
            </w:pPr>
          </w:p>
        </w:tc>
        <w:tc>
          <w:tcPr>
            <w:tcW w:w="1334" w:type="dxa"/>
            <w:tcBorders>
              <w:top w:val="nil"/>
              <w:left w:val="nil"/>
              <w:bottom w:val="nil"/>
              <w:right w:val="nil"/>
            </w:tcBorders>
            <w:shd w:val="clear" w:color="auto" w:fill="D9D9D9" w:themeFill="background1" w:themeFillShade="D9"/>
            <w:noWrap/>
            <w:vAlign w:val="center"/>
          </w:tcPr>
          <w:p w:rsidR="00473828" w:rsidRPr="008453E0" w:rsidRDefault="00473828" w:rsidP="00071227">
            <w:pPr>
              <w:rPr>
                <w:lang w:eastAsia="en-AU"/>
              </w:rPr>
            </w:pPr>
          </w:p>
        </w:tc>
        <w:tc>
          <w:tcPr>
            <w:tcW w:w="1757" w:type="dxa"/>
            <w:tcBorders>
              <w:top w:val="nil"/>
              <w:left w:val="nil"/>
              <w:bottom w:val="nil"/>
              <w:right w:val="nil"/>
            </w:tcBorders>
            <w:shd w:val="clear" w:color="auto" w:fill="D9D9D9" w:themeFill="background1" w:themeFillShade="D9"/>
            <w:noWrap/>
            <w:vAlign w:val="center"/>
          </w:tcPr>
          <w:p w:rsidR="00473828" w:rsidRPr="008453E0" w:rsidRDefault="00473828" w:rsidP="00071227">
            <w:pPr>
              <w:rPr>
                <w:lang w:eastAsia="en-AU"/>
              </w:rPr>
            </w:pPr>
          </w:p>
        </w:tc>
        <w:tc>
          <w:tcPr>
            <w:tcW w:w="270" w:type="dxa"/>
            <w:tcBorders>
              <w:top w:val="nil"/>
              <w:left w:val="nil"/>
              <w:bottom w:val="nil"/>
              <w:right w:val="nil"/>
            </w:tcBorders>
            <w:shd w:val="clear" w:color="auto" w:fill="D9D9D9" w:themeFill="background1" w:themeFillShade="D9"/>
            <w:noWrap/>
            <w:vAlign w:val="center"/>
          </w:tcPr>
          <w:p w:rsidR="00473828" w:rsidRPr="008453E0" w:rsidRDefault="00473828" w:rsidP="00071227">
            <w:pPr>
              <w:rPr>
                <w:lang w:eastAsia="en-AU"/>
              </w:rPr>
            </w:pPr>
          </w:p>
        </w:tc>
        <w:tc>
          <w:tcPr>
            <w:tcW w:w="1782" w:type="dxa"/>
            <w:gridSpan w:val="2"/>
            <w:tcBorders>
              <w:top w:val="nil"/>
              <w:left w:val="nil"/>
              <w:right w:val="nil"/>
            </w:tcBorders>
            <w:shd w:val="clear" w:color="auto" w:fill="D9D9D9" w:themeFill="background1" w:themeFillShade="D9"/>
            <w:noWrap/>
            <w:vAlign w:val="center"/>
          </w:tcPr>
          <w:p w:rsidR="00473828" w:rsidRPr="008453E0" w:rsidRDefault="00473828" w:rsidP="00071227">
            <w:pPr>
              <w:rPr>
                <w:lang w:eastAsia="en-AU"/>
              </w:rPr>
            </w:pPr>
          </w:p>
        </w:tc>
        <w:tc>
          <w:tcPr>
            <w:tcW w:w="2754" w:type="dxa"/>
            <w:tcBorders>
              <w:top w:val="nil"/>
              <w:left w:val="nil"/>
              <w:right w:val="nil"/>
            </w:tcBorders>
            <w:shd w:val="clear" w:color="auto" w:fill="D9D9D9" w:themeFill="background1" w:themeFillShade="D9"/>
            <w:noWrap/>
            <w:vAlign w:val="center"/>
          </w:tcPr>
          <w:p w:rsidR="00473828" w:rsidRPr="008453E0" w:rsidRDefault="00473828" w:rsidP="00071227">
            <w:pPr>
              <w:rPr>
                <w:lang w:eastAsia="en-AU"/>
              </w:rPr>
            </w:pPr>
          </w:p>
        </w:tc>
      </w:tr>
    </w:tbl>
    <w:p w:rsidR="002430F1" w:rsidRDefault="002430F1">
      <w:pPr>
        <w:spacing w:before="0" w:after="0" w:line="240" w:lineRule="auto"/>
      </w:pPr>
      <w:r>
        <w:br w:type="page"/>
      </w:r>
    </w:p>
    <w:p w:rsidR="008D049C" w:rsidRDefault="008D049C" w:rsidP="008D7C3B"/>
    <w:p w:rsidR="002430F1" w:rsidRDefault="002430F1" w:rsidP="008D7C3B"/>
    <w:tbl>
      <w:tblPr>
        <w:tblW w:w="9229" w:type="dxa"/>
        <w:tblInd w:w="93" w:type="dxa"/>
        <w:tblLook w:val="04A0" w:firstRow="1" w:lastRow="0" w:firstColumn="1" w:lastColumn="0" w:noHBand="0" w:noVBand="1"/>
      </w:tblPr>
      <w:tblGrid>
        <w:gridCol w:w="1332"/>
        <w:gridCol w:w="1334"/>
        <w:gridCol w:w="1757"/>
        <w:gridCol w:w="270"/>
        <w:gridCol w:w="1498"/>
        <w:gridCol w:w="284"/>
        <w:gridCol w:w="2754"/>
      </w:tblGrid>
      <w:tr w:rsidR="002430F1" w:rsidRPr="00C8003B" w:rsidTr="002430F1">
        <w:trPr>
          <w:trHeight w:val="480"/>
        </w:trPr>
        <w:tc>
          <w:tcPr>
            <w:tcW w:w="9229" w:type="dxa"/>
            <w:gridSpan w:val="7"/>
            <w:tcBorders>
              <w:top w:val="nil"/>
              <w:left w:val="nil"/>
              <w:bottom w:val="nil"/>
              <w:right w:val="nil"/>
            </w:tcBorders>
            <w:shd w:val="clear" w:color="auto" w:fill="E36C0A" w:themeFill="accent6" w:themeFillShade="BF"/>
            <w:noWrap/>
            <w:vAlign w:val="center"/>
          </w:tcPr>
          <w:p w:rsidR="002430F1" w:rsidRPr="00C8003B" w:rsidRDefault="002430F1" w:rsidP="002430F1">
            <w:pPr>
              <w:pStyle w:val="TableHeading"/>
              <w:rPr>
                <w:lang w:eastAsia="en-AU"/>
              </w:rPr>
            </w:pPr>
            <w:r>
              <w:rPr>
                <w:lang w:eastAsia="en-AU"/>
              </w:rPr>
              <w:t>S9.6: Project risk register</w:t>
            </w:r>
          </w:p>
        </w:tc>
      </w:tr>
      <w:tr w:rsidR="002430F1" w:rsidRPr="008453E0" w:rsidTr="002430F1">
        <w:trPr>
          <w:trHeight w:val="227"/>
        </w:trPr>
        <w:tc>
          <w:tcPr>
            <w:tcW w:w="1332" w:type="dxa"/>
            <w:tcBorders>
              <w:top w:val="nil"/>
              <w:left w:val="nil"/>
              <w:bottom w:val="nil"/>
              <w:right w:val="nil"/>
            </w:tcBorders>
            <w:shd w:val="clear" w:color="auto" w:fill="D9D9D9" w:themeFill="background1" w:themeFillShade="D9"/>
            <w:noWrap/>
            <w:vAlign w:val="center"/>
            <w:hideMark/>
          </w:tcPr>
          <w:p w:rsidR="002430F1" w:rsidRPr="00A65605" w:rsidRDefault="002430F1" w:rsidP="002430F1">
            <w:pPr>
              <w:rPr>
                <w:rFonts w:ascii="Times New Roman" w:hAnsi="Times New Roman" w:cs="Times New Roman"/>
                <w:lang w:eastAsia="en-AU"/>
              </w:rPr>
            </w:pPr>
            <w:r w:rsidRPr="00A65605">
              <w:rPr>
                <w:rFonts w:ascii="Times New Roman" w:hAnsi="Times New Roman" w:cs="Times New Roman"/>
                <w:lang w:eastAsia="en-AU"/>
              </w:rPr>
              <w:t> </w:t>
            </w:r>
          </w:p>
        </w:tc>
        <w:tc>
          <w:tcPr>
            <w:tcW w:w="1334" w:type="dxa"/>
            <w:tcBorders>
              <w:top w:val="nil"/>
              <w:left w:val="nil"/>
              <w:bottom w:val="nil"/>
              <w:right w:val="nil"/>
            </w:tcBorders>
            <w:shd w:val="clear" w:color="auto" w:fill="D9D9D9" w:themeFill="background1" w:themeFillShade="D9"/>
            <w:noWrap/>
            <w:vAlign w:val="center"/>
            <w:hideMark/>
          </w:tcPr>
          <w:p w:rsidR="002430F1" w:rsidRPr="00A65605" w:rsidRDefault="002430F1" w:rsidP="002430F1">
            <w:pPr>
              <w:rPr>
                <w:rFonts w:ascii="Times New Roman" w:hAnsi="Times New Roman" w:cs="Times New Roman"/>
                <w:lang w:eastAsia="en-AU"/>
              </w:rPr>
            </w:pPr>
            <w:r w:rsidRPr="00A65605">
              <w:rPr>
                <w:rFonts w:ascii="Times New Roman" w:hAnsi="Times New Roman" w:cs="Times New Roman"/>
                <w:lang w:eastAsia="en-AU"/>
              </w:rPr>
              <w:t> </w:t>
            </w:r>
          </w:p>
        </w:tc>
        <w:tc>
          <w:tcPr>
            <w:tcW w:w="1757" w:type="dxa"/>
            <w:tcBorders>
              <w:top w:val="nil"/>
              <w:left w:val="nil"/>
              <w:bottom w:val="nil"/>
              <w:right w:val="nil"/>
            </w:tcBorders>
            <w:shd w:val="clear" w:color="auto" w:fill="D9D9D9" w:themeFill="background1" w:themeFillShade="D9"/>
            <w:noWrap/>
            <w:vAlign w:val="center"/>
            <w:hideMark/>
          </w:tcPr>
          <w:p w:rsidR="002430F1" w:rsidRPr="00A65605" w:rsidRDefault="002430F1" w:rsidP="002430F1">
            <w:pPr>
              <w:rPr>
                <w:rFonts w:ascii="Times New Roman" w:hAnsi="Times New Roman" w:cs="Times New Roman"/>
                <w:lang w:eastAsia="en-AU"/>
              </w:rPr>
            </w:pPr>
            <w:r w:rsidRPr="00A65605">
              <w:rPr>
                <w:rFonts w:ascii="Times New Roman" w:hAnsi="Times New Roman" w:cs="Times New Roman"/>
                <w:lang w:eastAsia="en-AU"/>
              </w:rPr>
              <w:t> </w:t>
            </w:r>
          </w:p>
        </w:tc>
        <w:tc>
          <w:tcPr>
            <w:tcW w:w="1768" w:type="dxa"/>
            <w:gridSpan w:val="2"/>
            <w:tcBorders>
              <w:top w:val="nil"/>
              <w:left w:val="nil"/>
              <w:bottom w:val="nil"/>
              <w:right w:val="nil"/>
            </w:tcBorders>
            <w:shd w:val="clear" w:color="auto" w:fill="D9D9D9" w:themeFill="background1" w:themeFillShade="D9"/>
            <w:noWrap/>
            <w:vAlign w:val="center"/>
            <w:hideMark/>
          </w:tcPr>
          <w:p w:rsidR="002430F1" w:rsidRPr="00A65605" w:rsidRDefault="002430F1" w:rsidP="002430F1">
            <w:pPr>
              <w:rPr>
                <w:rFonts w:ascii="Times New Roman" w:hAnsi="Times New Roman" w:cs="Times New Roman"/>
                <w:lang w:eastAsia="en-AU"/>
              </w:rPr>
            </w:pPr>
            <w:r w:rsidRPr="00A65605">
              <w:rPr>
                <w:rFonts w:ascii="Times New Roman" w:hAnsi="Times New Roman" w:cs="Times New Roman"/>
                <w:lang w:eastAsia="en-AU"/>
              </w:rPr>
              <w:t> </w:t>
            </w:r>
          </w:p>
        </w:tc>
        <w:tc>
          <w:tcPr>
            <w:tcW w:w="284" w:type="dxa"/>
            <w:tcBorders>
              <w:top w:val="nil"/>
              <w:left w:val="nil"/>
              <w:bottom w:val="nil"/>
              <w:right w:val="nil"/>
            </w:tcBorders>
            <w:shd w:val="clear" w:color="auto" w:fill="D9D9D9" w:themeFill="background1" w:themeFillShade="D9"/>
            <w:noWrap/>
            <w:vAlign w:val="center"/>
            <w:hideMark/>
          </w:tcPr>
          <w:p w:rsidR="002430F1" w:rsidRPr="00A65605" w:rsidRDefault="002430F1" w:rsidP="002430F1">
            <w:pPr>
              <w:rPr>
                <w:rFonts w:ascii="Times New Roman" w:hAnsi="Times New Roman" w:cs="Times New Roman"/>
                <w:lang w:eastAsia="en-AU"/>
              </w:rPr>
            </w:pPr>
            <w:r w:rsidRPr="00A65605">
              <w:rPr>
                <w:rFonts w:ascii="Times New Roman" w:hAnsi="Times New Roman" w:cs="Times New Roman"/>
                <w:lang w:eastAsia="en-AU"/>
              </w:rPr>
              <w:t> </w:t>
            </w:r>
          </w:p>
        </w:tc>
        <w:tc>
          <w:tcPr>
            <w:tcW w:w="2754" w:type="dxa"/>
            <w:tcBorders>
              <w:top w:val="nil"/>
              <w:left w:val="nil"/>
              <w:bottom w:val="nil"/>
              <w:right w:val="nil"/>
            </w:tcBorders>
            <w:shd w:val="clear" w:color="auto" w:fill="D9D9D9" w:themeFill="background1" w:themeFillShade="D9"/>
            <w:noWrap/>
            <w:vAlign w:val="center"/>
            <w:hideMark/>
          </w:tcPr>
          <w:p w:rsidR="002430F1" w:rsidRPr="00A65605" w:rsidRDefault="002430F1" w:rsidP="002430F1">
            <w:pPr>
              <w:rPr>
                <w:rFonts w:ascii="Times New Roman" w:hAnsi="Times New Roman" w:cs="Times New Roman"/>
                <w:lang w:eastAsia="en-AU"/>
              </w:rPr>
            </w:pPr>
            <w:r w:rsidRPr="00A65605">
              <w:rPr>
                <w:rFonts w:ascii="Times New Roman" w:hAnsi="Times New Roman" w:cs="Times New Roman"/>
                <w:lang w:eastAsia="en-AU"/>
              </w:rPr>
              <w:t> </w:t>
            </w:r>
          </w:p>
        </w:tc>
      </w:tr>
      <w:tr w:rsidR="002430F1" w:rsidRPr="008453E0" w:rsidTr="002430F1">
        <w:trPr>
          <w:trHeight w:val="227"/>
        </w:trPr>
        <w:tc>
          <w:tcPr>
            <w:tcW w:w="9229" w:type="dxa"/>
            <w:gridSpan w:val="7"/>
            <w:tcBorders>
              <w:top w:val="nil"/>
              <w:left w:val="nil"/>
              <w:bottom w:val="nil"/>
              <w:right w:val="nil"/>
            </w:tcBorders>
            <w:shd w:val="clear" w:color="auto" w:fill="D9D9D9" w:themeFill="background1" w:themeFillShade="D9"/>
            <w:noWrap/>
            <w:vAlign w:val="center"/>
          </w:tcPr>
          <w:p w:rsidR="002430F1" w:rsidRPr="002430F1" w:rsidRDefault="002430F1" w:rsidP="002430F1">
            <w:pPr>
              <w:pStyle w:val="TFnSWBox"/>
              <w:rPr>
                <w:sz w:val="20"/>
                <w:szCs w:val="20"/>
              </w:rPr>
            </w:pPr>
            <w:r w:rsidRPr="002430F1">
              <w:rPr>
                <w:sz w:val="20"/>
                <w:szCs w:val="20"/>
              </w:rPr>
              <w:t xml:space="preserve">Please attach </w:t>
            </w:r>
            <w:r w:rsidR="0066301C">
              <w:rPr>
                <w:sz w:val="20"/>
                <w:szCs w:val="20"/>
              </w:rPr>
              <w:t>a</w:t>
            </w:r>
            <w:r w:rsidRPr="002430F1">
              <w:rPr>
                <w:sz w:val="20"/>
                <w:szCs w:val="20"/>
              </w:rPr>
              <w:t xml:space="preserve"> risk register (in tabular format</w:t>
            </w:r>
            <w:r w:rsidR="0066301C" w:rsidRPr="002430F1">
              <w:rPr>
                <w:sz w:val="20"/>
                <w:szCs w:val="20"/>
              </w:rPr>
              <w:t>)</w:t>
            </w:r>
            <w:r w:rsidR="0066301C">
              <w:rPr>
                <w:sz w:val="20"/>
                <w:szCs w:val="20"/>
              </w:rPr>
              <w:t xml:space="preserve"> which adheres to the principles contained in ISO</w:t>
            </w:r>
            <w:r w:rsidR="0066301C" w:rsidRPr="002430F1">
              <w:rPr>
                <w:sz w:val="20"/>
                <w:szCs w:val="20"/>
              </w:rPr>
              <w:t xml:space="preserve"> </w:t>
            </w:r>
            <w:r w:rsidR="0066301C">
              <w:rPr>
                <w:sz w:val="20"/>
                <w:szCs w:val="20"/>
              </w:rPr>
              <w:t xml:space="preserve">3100. </w:t>
            </w:r>
            <w:r w:rsidRPr="002430F1">
              <w:rPr>
                <w:sz w:val="20"/>
                <w:szCs w:val="20"/>
              </w:rPr>
              <w:t>At a minimum the schedule should include:</w:t>
            </w:r>
          </w:p>
          <w:p w:rsidR="002430F1" w:rsidRPr="002430F1" w:rsidRDefault="002430F1" w:rsidP="002430F1">
            <w:pPr>
              <w:pStyle w:val="TFnSWBox"/>
              <w:rPr>
                <w:sz w:val="20"/>
                <w:szCs w:val="20"/>
              </w:rPr>
            </w:pPr>
            <w:r w:rsidRPr="002430F1">
              <w:rPr>
                <w:sz w:val="20"/>
                <w:szCs w:val="20"/>
              </w:rPr>
              <w:t>•</w:t>
            </w:r>
            <w:r w:rsidRPr="002430F1">
              <w:rPr>
                <w:sz w:val="20"/>
                <w:szCs w:val="20"/>
              </w:rPr>
              <w:tab/>
              <w:t>Risk description per project phase</w:t>
            </w:r>
          </w:p>
          <w:p w:rsidR="002430F1" w:rsidRPr="002430F1" w:rsidRDefault="002430F1" w:rsidP="002430F1">
            <w:pPr>
              <w:pStyle w:val="TFnSWBox"/>
              <w:rPr>
                <w:sz w:val="20"/>
                <w:szCs w:val="20"/>
              </w:rPr>
            </w:pPr>
            <w:r w:rsidRPr="002430F1">
              <w:rPr>
                <w:sz w:val="20"/>
                <w:szCs w:val="20"/>
              </w:rPr>
              <w:t>•</w:t>
            </w:r>
            <w:r w:rsidRPr="002430F1">
              <w:rPr>
                <w:sz w:val="20"/>
                <w:szCs w:val="20"/>
              </w:rPr>
              <w:tab/>
              <w:t>Risk owner</w:t>
            </w:r>
          </w:p>
          <w:p w:rsidR="002430F1" w:rsidRPr="002430F1" w:rsidRDefault="002430F1" w:rsidP="002430F1">
            <w:pPr>
              <w:pStyle w:val="TFnSWBox"/>
              <w:rPr>
                <w:sz w:val="20"/>
                <w:szCs w:val="20"/>
              </w:rPr>
            </w:pPr>
            <w:r w:rsidRPr="002430F1">
              <w:rPr>
                <w:sz w:val="20"/>
                <w:szCs w:val="20"/>
              </w:rPr>
              <w:t>•</w:t>
            </w:r>
            <w:r w:rsidRPr="002430F1">
              <w:rPr>
                <w:sz w:val="20"/>
                <w:szCs w:val="20"/>
              </w:rPr>
              <w:tab/>
              <w:t>Risk rating without controls / mitigation</w:t>
            </w:r>
          </w:p>
          <w:p w:rsidR="002430F1" w:rsidRPr="002430F1" w:rsidRDefault="002430F1" w:rsidP="002430F1">
            <w:pPr>
              <w:pStyle w:val="TFnSWBox"/>
              <w:rPr>
                <w:sz w:val="20"/>
                <w:szCs w:val="20"/>
              </w:rPr>
            </w:pPr>
            <w:r w:rsidRPr="002430F1">
              <w:rPr>
                <w:sz w:val="20"/>
                <w:szCs w:val="20"/>
              </w:rPr>
              <w:t>•</w:t>
            </w:r>
            <w:r w:rsidRPr="002430F1">
              <w:rPr>
                <w:sz w:val="20"/>
                <w:szCs w:val="20"/>
              </w:rPr>
              <w:tab/>
              <w:t>Controls / mitigating actions</w:t>
            </w:r>
          </w:p>
          <w:p w:rsidR="002430F1" w:rsidRPr="002430F1" w:rsidRDefault="002430F1" w:rsidP="002430F1">
            <w:pPr>
              <w:pStyle w:val="TFnSWBox"/>
              <w:rPr>
                <w:sz w:val="20"/>
                <w:szCs w:val="20"/>
              </w:rPr>
            </w:pPr>
            <w:r w:rsidRPr="002430F1">
              <w:rPr>
                <w:sz w:val="20"/>
                <w:szCs w:val="20"/>
              </w:rPr>
              <w:t>•</w:t>
            </w:r>
            <w:r w:rsidRPr="002430F1">
              <w:rPr>
                <w:sz w:val="20"/>
                <w:szCs w:val="20"/>
              </w:rPr>
              <w:tab/>
              <w:t>Residual risk rating (with controls / mitigation applied)</w:t>
            </w:r>
          </w:p>
          <w:p w:rsidR="002430F1" w:rsidRPr="00A65605" w:rsidRDefault="002430F1" w:rsidP="002430F1">
            <w:pPr>
              <w:pStyle w:val="TFnSWBox"/>
              <w:rPr>
                <w:b/>
                <w:color w:val="5E5F61"/>
                <w:sz w:val="20"/>
                <w:szCs w:val="20"/>
              </w:rPr>
            </w:pPr>
            <w:r w:rsidRPr="002430F1">
              <w:rPr>
                <w:sz w:val="20"/>
                <w:szCs w:val="20"/>
              </w:rPr>
              <w:t>Please include the risk assessment and rating framework used to support the interpretation of the risk schedule.</w:t>
            </w:r>
          </w:p>
        </w:tc>
      </w:tr>
      <w:tr w:rsidR="002430F1" w:rsidRPr="008453E0" w:rsidTr="002430F1">
        <w:trPr>
          <w:trHeight w:val="227"/>
        </w:trPr>
        <w:tc>
          <w:tcPr>
            <w:tcW w:w="1332" w:type="dxa"/>
            <w:tcBorders>
              <w:top w:val="nil"/>
              <w:left w:val="nil"/>
              <w:bottom w:val="nil"/>
              <w:right w:val="nil"/>
            </w:tcBorders>
            <w:shd w:val="clear" w:color="auto" w:fill="D9D9D9" w:themeFill="background1" w:themeFillShade="D9"/>
            <w:noWrap/>
            <w:vAlign w:val="center"/>
          </w:tcPr>
          <w:p w:rsidR="002430F1" w:rsidRPr="008453E0" w:rsidRDefault="002430F1" w:rsidP="002430F1">
            <w:pPr>
              <w:rPr>
                <w:lang w:eastAsia="en-AU"/>
              </w:rPr>
            </w:pPr>
          </w:p>
        </w:tc>
        <w:tc>
          <w:tcPr>
            <w:tcW w:w="1334" w:type="dxa"/>
            <w:tcBorders>
              <w:top w:val="nil"/>
              <w:left w:val="nil"/>
              <w:bottom w:val="nil"/>
              <w:right w:val="nil"/>
            </w:tcBorders>
            <w:shd w:val="clear" w:color="auto" w:fill="D9D9D9" w:themeFill="background1" w:themeFillShade="D9"/>
            <w:noWrap/>
            <w:vAlign w:val="center"/>
          </w:tcPr>
          <w:p w:rsidR="002430F1" w:rsidRPr="008453E0" w:rsidRDefault="002430F1" w:rsidP="002430F1">
            <w:pPr>
              <w:rPr>
                <w:lang w:eastAsia="en-AU"/>
              </w:rPr>
            </w:pPr>
          </w:p>
        </w:tc>
        <w:tc>
          <w:tcPr>
            <w:tcW w:w="1757" w:type="dxa"/>
            <w:tcBorders>
              <w:top w:val="nil"/>
              <w:left w:val="nil"/>
              <w:bottom w:val="nil"/>
              <w:right w:val="nil"/>
            </w:tcBorders>
            <w:shd w:val="clear" w:color="auto" w:fill="D9D9D9" w:themeFill="background1" w:themeFillShade="D9"/>
            <w:noWrap/>
            <w:vAlign w:val="center"/>
          </w:tcPr>
          <w:p w:rsidR="002430F1" w:rsidRPr="008453E0" w:rsidRDefault="002430F1" w:rsidP="002430F1">
            <w:pPr>
              <w:rPr>
                <w:lang w:eastAsia="en-AU"/>
              </w:rPr>
            </w:pPr>
          </w:p>
        </w:tc>
        <w:tc>
          <w:tcPr>
            <w:tcW w:w="270" w:type="dxa"/>
            <w:tcBorders>
              <w:top w:val="nil"/>
              <w:left w:val="nil"/>
              <w:bottom w:val="nil"/>
              <w:right w:val="nil"/>
            </w:tcBorders>
            <w:shd w:val="clear" w:color="auto" w:fill="D9D9D9" w:themeFill="background1" w:themeFillShade="D9"/>
            <w:noWrap/>
            <w:vAlign w:val="center"/>
          </w:tcPr>
          <w:p w:rsidR="002430F1" w:rsidRPr="008453E0" w:rsidRDefault="002430F1" w:rsidP="002430F1">
            <w:pPr>
              <w:rPr>
                <w:lang w:eastAsia="en-AU"/>
              </w:rPr>
            </w:pPr>
          </w:p>
        </w:tc>
        <w:tc>
          <w:tcPr>
            <w:tcW w:w="1782" w:type="dxa"/>
            <w:gridSpan w:val="2"/>
            <w:tcBorders>
              <w:top w:val="nil"/>
              <w:left w:val="nil"/>
              <w:right w:val="nil"/>
            </w:tcBorders>
            <w:shd w:val="clear" w:color="auto" w:fill="D9D9D9" w:themeFill="background1" w:themeFillShade="D9"/>
            <w:noWrap/>
            <w:vAlign w:val="center"/>
          </w:tcPr>
          <w:p w:rsidR="002430F1" w:rsidRPr="008453E0" w:rsidRDefault="002430F1" w:rsidP="002430F1">
            <w:pPr>
              <w:rPr>
                <w:lang w:eastAsia="en-AU"/>
              </w:rPr>
            </w:pPr>
          </w:p>
        </w:tc>
        <w:tc>
          <w:tcPr>
            <w:tcW w:w="2754" w:type="dxa"/>
            <w:tcBorders>
              <w:top w:val="nil"/>
              <w:left w:val="nil"/>
              <w:right w:val="nil"/>
            </w:tcBorders>
            <w:shd w:val="clear" w:color="auto" w:fill="D9D9D9" w:themeFill="background1" w:themeFillShade="D9"/>
            <w:noWrap/>
            <w:vAlign w:val="center"/>
          </w:tcPr>
          <w:p w:rsidR="002430F1" w:rsidRPr="008453E0" w:rsidRDefault="002430F1" w:rsidP="002430F1">
            <w:pPr>
              <w:rPr>
                <w:lang w:eastAsia="en-AU"/>
              </w:rPr>
            </w:pPr>
          </w:p>
        </w:tc>
      </w:tr>
    </w:tbl>
    <w:p w:rsidR="002430F1" w:rsidRDefault="002430F1" w:rsidP="008D7C3B"/>
    <w:p w:rsidR="002430F1" w:rsidRPr="00D06D0F" w:rsidRDefault="002430F1" w:rsidP="002430F1">
      <w:pPr>
        <w:pStyle w:val="Bulletindent"/>
        <w:numPr>
          <w:ilvl w:val="0"/>
          <w:numId w:val="0"/>
        </w:numPr>
      </w:pPr>
    </w:p>
    <w:p w:rsidR="002430F1" w:rsidRDefault="002430F1" w:rsidP="008D7C3B"/>
    <w:p w:rsidR="00C64149" w:rsidRDefault="000F6921" w:rsidP="00B84ECC">
      <w:pPr>
        <w:pStyle w:val="Heading1"/>
      </w:pPr>
      <w:bookmarkStart w:id="189" w:name="_Ref442818857"/>
      <w:bookmarkStart w:id="190" w:name="_Toc448673218"/>
      <w:r w:rsidRPr="00CC3C33">
        <w:lastRenderedPageBreak/>
        <w:t>–</w:t>
      </w:r>
      <w:r>
        <w:t xml:space="preserve"> Capability and Experience</w:t>
      </w:r>
      <w:bookmarkEnd w:id="189"/>
      <w:bookmarkEnd w:id="190"/>
    </w:p>
    <w:p w:rsidR="000F6921" w:rsidRDefault="000F6921" w:rsidP="008D7C3B"/>
    <w:p w:rsidR="000F6921" w:rsidRDefault="000F6921" w:rsidP="008D7C3B"/>
    <w:p w:rsidR="000F6921" w:rsidRDefault="000F6921" w:rsidP="008D7C3B"/>
    <w:tbl>
      <w:tblPr>
        <w:tblW w:w="9229" w:type="dxa"/>
        <w:tblInd w:w="93" w:type="dxa"/>
        <w:tblLook w:val="04A0" w:firstRow="1" w:lastRow="0" w:firstColumn="1" w:lastColumn="0" w:noHBand="0" w:noVBand="1"/>
      </w:tblPr>
      <w:tblGrid>
        <w:gridCol w:w="1332"/>
        <w:gridCol w:w="1334"/>
        <w:gridCol w:w="1757"/>
        <w:gridCol w:w="1768"/>
        <w:gridCol w:w="284"/>
        <w:gridCol w:w="2754"/>
      </w:tblGrid>
      <w:tr w:rsidR="000F6921" w:rsidRPr="00C8003B" w:rsidTr="003A7F0F">
        <w:trPr>
          <w:trHeight w:val="480"/>
        </w:trPr>
        <w:tc>
          <w:tcPr>
            <w:tcW w:w="9229" w:type="dxa"/>
            <w:gridSpan w:val="6"/>
            <w:tcBorders>
              <w:top w:val="nil"/>
              <w:left w:val="nil"/>
              <w:bottom w:val="nil"/>
              <w:right w:val="nil"/>
            </w:tcBorders>
            <w:shd w:val="clear" w:color="auto" w:fill="E36C0A" w:themeFill="accent6" w:themeFillShade="BF"/>
            <w:noWrap/>
            <w:vAlign w:val="center"/>
          </w:tcPr>
          <w:p w:rsidR="000F6921" w:rsidRPr="00C8003B" w:rsidRDefault="001529EF" w:rsidP="00A2219A">
            <w:pPr>
              <w:pStyle w:val="TableHeading"/>
              <w:rPr>
                <w:lang w:eastAsia="en-AU"/>
              </w:rPr>
            </w:pPr>
            <w:r>
              <w:rPr>
                <w:lang w:eastAsia="en-AU"/>
              </w:rPr>
              <w:t xml:space="preserve">10. </w:t>
            </w:r>
            <w:r w:rsidR="000F6921">
              <w:rPr>
                <w:lang w:eastAsia="en-AU"/>
              </w:rPr>
              <w:t xml:space="preserve">1: </w:t>
            </w:r>
            <w:r w:rsidR="000F6921" w:rsidRPr="00EC4FCD">
              <w:rPr>
                <w:lang w:eastAsia="en-AU"/>
              </w:rPr>
              <w:t>Corporate structure</w:t>
            </w:r>
            <w:r w:rsidR="000F6921">
              <w:rPr>
                <w:lang w:eastAsia="en-AU"/>
              </w:rPr>
              <w:t xml:space="preserve"> </w:t>
            </w:r>
          </w:p>
        </w:tc>
      </w:tr>
      <w:tr w:rsidR="000F6921" w:rsidRPr="008453E0" w:rsidTr="00A2219A">
        <w:trPr>
          <w:trHeight w:val="227"/>
        </w:trPr>
        <w:tc>
          <w:tcPr>
            <w:tcW w:w="1332" w:type="dxa"/>
            <w:tcBorders>
              <w:top w:val="nil"/>
              <w:left w:val="nil"/>
              <w:bottom w:val="nil"/>
              <w:right w:val="nil"/>
            </w:tcBorders>
            <w:shd w:val="clear" w:color="auto" w:fill="D9D9D9" w:themeFill="background1" w:themeFillShade="D9"/>
            <w:noWrap/>
            <w:vAlign w:val="center"/>
            <w:hideMark/>
          </w:tcPr>
          <w:p w:rsidR="000F6921" w:rsidRPr="008453E0" w:rsidRDefault="000F6921" w:rsidP="008D7C3B">
            <w:pPr>
              <w:rPr>
                <w:lang w:eastAsia="en-AU"/>
              </w:rPr>
            </w:pPr>
            <w:r w:rsidRPr="008453E0">
              <w:rPr>
                <w:lang w:eastAsia="en-AU"/>
              </w:rPr>
              <w:t> </w:t>
            </w:r>
          </w:p>
        </w:tc>
        <w:tc>
          <w:tcPr>
            <w:tcW w:w="1334" w:type="dxa"/>
            <w:tcBorders>
              <w:top w:val="nil"/>
              <w:left w:val="nil"/>
              <w:bottom w:val="nil"/>
              <w:right w:val="nil"/>
            </w:tcBorders>
            <w:shd w:val="clear" w:color="auto" w:fill="D9D9D9" w:themeFill="background1" w:themeFillShade="D9"/>
            <w:noWrap/>
            <w:vAlign w:val="center"/>
            <w:hideMark/>
          </w:tcPr>
          <w:p w:rsidR="000F6921" w:rsidRPr="008453E0" w:rsidRDefault="000F6921" w:rsidP="008D7C3B">
            <w:pPr>
              <w:rPr>
                <w:lang w:eastAsia="en-AU"/>
              </w:rPr>
            </w:pPr>
            <w:r w:rsidRPr="008453E0">
              <w:rPr>
                <w:lang w:eastAsia="en-AU"/>
              </w:rPr>
              <w:t> </w:t>
            </w:r>
          </w:p>
        </w:tc>
        <w:tc>
          <w:tcPr>
            <w:tcW w:w="1757" w:type="dxa"/>
            <w:tcBorders>
              <w:top w:val="nil"/>
              <w:left w:val="nil"/>
              <w:bottom w:val="nil"/>
              <w:right w:val="nil"/>
            </w:tcBorders>
            <w:shd w:val="clear" w:color="auto" w:fill="D9D9D9" w:themeFill="background1" w:themeFillShade="D9"/>
            <w:noWrap/>
            <w:vAlign w:val="center"/>
            <w:hideMark/>
          </w:tcPr>
          <w:p w:rsidR="000F6921" w:rsidRPr="008453E0" w:rsidRDefault="000F6921" w:rsidP="008D7C3B">
            <w:pPr>
              <w:rPr>
                <w:lang w:eastAsia="en-AU"/>
              </w:rPr>
            </w:pPr>
            <w:r w:rsidRPr="008453E0">
              <w:rPr>
                <w:lang w:eastAsia="en-AU"/>
              </w:rPr>
              <w:t> </w:t>
            </w:r>
          </w:p>
        </w:tc>
        <w:tc>
          <w:tcPr>
            <w:tcW w:w="1768" w:type="dxa"/>
            <w:tcBorders>
              <w:top w:val="nil"/>
              <w:left w:val="nil"/>
              <w:bottom w:val="nil"/>
              <w:right w:val="nil"/>
            </w:tcBorders>
            <w:shd w:val="clear" w:color="auto" w:fill="D9D9D9" w:themeFill="background1" w:themeFillShade="D9"/>
            <w:noWrap/>
            <w:vAlign w:val="center"/>
            <w:hideMark/>
          </w:tcPr>
          <w:p w:rsidR="000F6921" w:rsidRPr="008453E0" w:rsidRDefault="000F6921" w:rsidP="008D7C3B">
            <w:pPr>
              <w:rPr>
                <w:lang w:eastAsia="en-AU"/>
              </w:rPr>
            </w:pPr>
            <w:r w:rsidRPr="008453E0">
              <w:rPr>
                <w:lang w:eastAsia="en-AU"/>
              </w:rPr>
              <w:t> </w:t>
            </w:r>
          </w:p>
        </w:tc>
        <w:tc>
          <w:tcPr>
            <w:tcW w:w="284" w:type="dxa"/>
            <w:tcBorders>
              <w:top w:val="nil"/>
              <w:left w:val="nil"/>
              <w:bottom w:val="nil"/>
              <w:right w:val="nil"/>
            </w:tcBorders>
            <w:shd w:val="clear" w:color="auto" w:fill="D9D9D9" w:themeFill="background1" w:themeFillShade="D9"/>
            <w:noWrap/>
            <w:vAlign w:val="center"/>
            <w:hideMark/>
          </w:tcPr>
          <w:p w:rsidR="000F6921" w:rsidRPr="008453E0" w:rsidRDefault="000F6921" w:rsidP="008D7C3B">
            <w:pPr>
              <w:rPr>
                <w:lang w:eastAsia="en-AU"/>
              </w:rPr>
            </w:pPr>
            <w:r w:rsidRPr="008453E0">
              <w:rPr>
                <w:lang w:eastAsia="en-AU"/>
              </w:rPr>
              <w:t> </w:t>
            </w:r>
          </w:p>
        </w:tc>
        <w:tc>
          <w:tcPr>
            <w:tcW w:w="2754" w:type="dxa"/>
            <w:tcBorders>
              <w:top w:val="nil"/>
              <w:left w:val="nil"/>
              <w:bottom w:val="nil"/>
              <w:right w:val="nil"/>
            </w:tcBorders>
            <w:shd w:val="clear" w:color="auto" w:fill="D9D9D9" w:themeFill="background1" w:themeFillShade="D9"/>
            <w:noWrap/>
            <w:vAlign w:val="center"/>
            <w:hideMark/>
          </w:tcPr>
          <w:p w:rsidR="000F6921" w:rsidRPr="008453E0" w:rsidRDefault="000F6921" w:rsidP="008D7C3B">
            <w:pPr>
              <w:rPr>
                <w:lang w:eastAsia="en-AU"/>
              </w:rPr>
            </w:pPr>
            <w:r w:rsidRPr="008453E0">
              <w:rPr>
                <w:lang w:eastAsia="en-AU"/>
              </w:rPr>
              <w:t> </w:t>
            </w:r>
          </w:p>
        </w:tc>
      </w:tr>
      <w:tr w:rsidR="000F6921" w:rsidRPr="008453E0" w:rsidTr="00A2219A">
        <w:trPr>
          <w:trHeight w:val="227"/>
        </w:trPr>
        <w:tc>
          <w:tcPr>
            <w:tcW w:w="9229" w:type="dxa"/>
            <w:gridSpan w:val="6"/>
            <w:tcBorders>
              <w:top w:val="nil"/>
              <w:left w:val="nil"/>
              <w:bottom w:val="nil"/>
              <w:right w:val="nil"/>
            </w:tcBorders>
            <w:shd w:val="clear" w:color="auto" w:fill="D9D9D9" w:themeFill="background1" w:themeFillShade="D9"/>
            <w:noWrap/>
            <w:vAlign w:val="center"/>
          </w:tcPr>
          <w:p w:rsidR="008A2BAF" w:rsidRDefault="000F6921" w:rsidP="007C15BF">
            <w:pPr>
              <w:pStyle w:val="TFnSWBox"/>
              <w:rPr>
                <w:sz w:val="20"/>
                <w:szCs w:val="20"/>
              </w:rPr>
            </w:pPr>
            <w:r w:rsidRPr="00A65605">
              <w:rPr>
                <w:sz w:val="20"/>
                <w:szCs w:val="20"/>
              </w:rPr>
              <w:t xml:space="preserve">Please provide </w:t>
            </w:r>
            <w:r w:rsidR="008A2BAF">
              <w:rPr>
                <w:sz w:val="20"/>
                <w:szCs w:val="20"/>
              </w:rPr>
              <w:t xml:space="preserve">an overview of the legal entity </w:t>
            </w:r>
            <w:r w:rsidR="00BE252D">
              <w:rPr>
                <w:sz w:val="20"/>
                <w:szCs w:val="20"/>
              </w:rPr>
              <w:t>(or consortium)</w:t>
            </w:r>
            <w:r w:rsidR="008A2BAF">
              <w:rPr>
                <w:sz w:val="20"/>
                <w:szCs w:val="20"/>
              </w:rPr>
              <w:t xml:space="preserve"> submitting the </w:t>
            </w:r>
            <w:r w:rsidR="00D86B73">
              <w:rPr>
                <w:sz w:val="20"/>
                <w:szCs w:val="20"/>
              </w:rPr>
              <w:t>T</w:t>
            </w:r>
            <w:r w:rsidR="008A2BAF">
              <w:rPr>
                <w:sz w:val="20"/>
                <w:szCs w:val="20"/>
              </w:rPr>
              <w:t>ender. Evidence should include:</w:t>
            </w:r>
          </w:p>
          <w:p w:rsidR="008A2BAF" w:rsidRPr="001A7221" w:rsidRDefault="000F6921" w:rsidP="00BA61B6">
            <w:pPr>
              <w:pStyle w:val="TableBullet1"/>
              <w:numPr>
                <w:ilvl w:val="0"/>
                <w:numId w:val="32"/>
              </w:numPr>
            </w:pPr>
            <w:r w:rsidRPr="008A2BAF">
              <w:rPr>
                <w:rFonts w:ascii="Times New Roman" w:eastAsia="SimSun" w:hAnsi="Times New Roman" w:cs="Times New Roman"/>
                <w:bCs/>
                <w:sz w:val="20"/>
                <w:szCs w:val="20"/>
                <w:lang w:eastAsia="en-AU"/>
              </w:rPr>
              <w:t>a diagram setting out the commercial</w:t>
            </w:r>
            <w:r w:rsidR="007C15BF" w:rsidRPr="008A2BAF">
              <w:rPr>
                <w:rFonts w:ascii="Times New Roman" w:eastAsia="SimSun" w:hAnsi="Times New Roman" w:cs="Times New Roman"/>
                <w:bCs/>
                <w:sz w:val="20"/>
                <w:szCs w:val="20"/>
                <w:lang w:eastAsia="en-AU"/>
              </w:rPr>
              <w:t xml:space="preserve"> and legal</w:t>
            </w:r>
            <w:r w:rsidRPr="008A2BAF">
              <w:rPr>
                <w:rFonts w:ascii="Times New Roman" w:eastAsia="SimSun" w:hAnsi="Times New Roman" w:cs="Times New Roman"/>
                <w:bCs/>
                <w:sz w:val="20"/>
                <w:szCs w:val="20"/>
                <w:lang w:eastAsia="en-AU"/>
              </w:rPr>
              <w:t xml:space="preserve"> relationships between all entities participating in the </w:t>
            </w:r>
            <w:r w:rsidR="00D86B73">
              <w:rPr>
                <w:rFonts w:ascii="Times New Roman" w:eastAsia="SimSun" w:hAnsi="Times New Roman" w:cs="Times New Roman"/>
                <w:bCs/>
                <w:sz w:val="20"/>
                <w:szCs w:val="20"/>
                <w:lang w:eastAsia="en-AU"/>
              </w:rPr>
              <w:t>Tender; and</w:t>
            </w:r>
          </w:p>
          <w:p w:rsidR="008A2BAF" w:rsidRPr="001A7221" w:rsidRDefault="000F6921" w:rsidP="00BA61B6">
            <w:pPr>
              <w:pStyle w:val="TableBullet1"/>
              <w:numPr>
                <w:ilvl w:val="0"/>
                <w:numId w:val="32"/>
              </w:numPr>
            </w:pPr>
            <w:proofErr w:type="gramStart"/>
            <w:r w:rsidRPr="008A2BAF">
              <w:rPr>
                <w:rFonts w:ascii="Times New Roman" w:eastAsia="SimSun" w:hAnsi="Times New Roman" w:cs="Times New Roman"/>
                <w:bCs/>
                <w:sz w:val="20"/>
                <w:szCs w:val="20"/>
                <w:lang w:eastAsia="en-AU"/>
              </w:rPr>
              <w:t>a</w:t>
            </w:r>
            <w:proofErr w:type="gramEnd"/>
            <w:r w:rsidRPr="008A2BAF">
              <w:rPr>
                <w:rFonts w:ascii="Times New Roman" w:eastAsia="SimSun" w:hAnsi="Times New Roman" w:cs="Times New Roman"/>
                <w:bCs/>
                <w:sz w:val="20"/>
                <w:szCs w:val="20"/>
                <w:lang w:eastAsia="en-AU"/>
              </w:rPr>
              <w:t xml:space="preserve"> description of each entity and their role in the </w:t>
            </w:r>
            <w:r w:rsidR="00D86B73">
              <w:rPr>
                <w:rFonts w:ascii="Times New Roman" w:eastAsia="SimSun" w:hAnsi="Times New Roman" w:cs="Times New Roman"/>
                <w:bCs/>
                <w:sz w:val="20"/>
                <w:szCs w:val="20"/>
                <w:lang w:eastAsia="en-AU"/>
              </w:rPr>
              <w:t>Tender</w:t>
            </w:r>
            <w:r w:rsidRPr="008A2BAF">
              <w:rPr>
                <w:rFonts w:ascii="Times New Roman" w:eastAsia="SimSun" w:hAnsi="Times New Roman" w:cs="Times New Roman"/>
                <w:bCs/>
                <w:sz w:val="20"/>
                <w:szCs w:val="20"/>
                <w:lang w:eastAsia="en-AU"/>
              </w:rPr>
              <w:t xml:space="preserve">. </w:t>
            </w:r>
          </w:p>
          <w:p w:rsidR="000F6921" w:rsidRPr="00A65605" w:rsidRDefault="00005E4A" w:rsidP="0089005B">
            <w:pPr>
              <w:pStyle w:val="TableBullet1"/>
              <w:tabs>
                <w:tab w:val="clear" w:pos="720"/>
              </w:tabs>
            </w:pPr>
            <w:r w:rsidRPr="008A2BAF">
              <w:rPr>
                <w:rFonts w:ascii="Times New Roman" w:eastAsia="SimSun" w:hAnsi="Times New Roman" w:cs="Times New Roman"/>
                <w:bCs/>
                <w:sz w:val="20"/>
                <w:szCs w:val="20"/>
                <w:lang w:eastAsia="en-AU"/>
              </w:rPr>
              <w:t xml:space="preserve">Please limit </w:t>
            </w:r>
            <w:r w:rsidR="000F6921" w:rsidRPr="008A2BAF">
              <w:rPr>
                <w:rFonts w:ascii="Times New Roman" w:eastAsia="SimSun" w:hAnsi="Times New Roman" w:cs="Times New Roman"/>
                <w:bCs/>
                <w:sz w:val="20"/>
                <w:szCs w:val="20"/>
                <w:lang w:eastAsia="en-AU"/>
              </w:rPr>
              <w:t xml:space="preserve">the description of the corporate structure to a maximum of </w:t>
            </w:r>
            <w:r w:rsidRPr="008A2BAF">
              <w:rPr>
                <w:rFonts w:ascii="Times New Roman" w:eastAsia="SimSun" w:hAnsi="Times New Roman" w:cs="Times New Roman"/>
                <w:bCs/>
                <w:sz w:val="20"/>
                <w:szCs w:val="20"/>
                <w:lang w:eastAsia="en-AU"/>
              </w:rPr>
              <w:t xml:space="preserve">three </w:t>
            </w:r>
            <w:r w:rsidR="000F6921" w:rsidRPr="008A2BAF">
              <w:rPr>
                <w:rFonts w:ascii="Times New Roman" w:eastAsia="SimSun" w:hAnsi="Times New Roman" w:cs="Times New Roman"/>
                <w:bCs/>
                <w:sz w:val="20"/>
                <w:szCs w:val="20"/>
                <w:lang w:eastAsia="en-AU"/>
              </w:rPr>
              <w:t>pages</w:t>
            </w:r>
            <w:r w:rsidRPr="008A2BAF">
              <w:rPr>
                <w:rFonts w:ascii="Times New Roman" w:eastAsia="SimSun" w:hAnsi="Times New Roman" w:cs="Times New Roman"/>
                <w:bCs/>
                <w:sz w:val="20"/>
                <w:szCs w:val="20"/>
                <w:lang w:eastAsia="en-AU"/>
              </w:rPr>
              <w:t>.</w:t>
            </w:r>
            <w:r w:rsidR="000F6921" w:rsidRPr="00A65605">
              <w:t xml:space="preserve">   </w:t>
            </w:r>
          </w:p>
        </w:tc>
      </w:tr>
      <w:tr w:rsidR="00F32705" w:rsidRPr="008453E0" w:rsidTr="00C67332">
        <w:trPr>
          <w:trHeight w:val="227"/>
        </w:trPr>
        <w:tc>
          <w:tcPr>
            <w:tcW w:w="9229" w:type="dxa"/>
            <w:gridSpan w:val="6"/>
            <w:tcBorders>
              <w:top w:val="nil"/>
              <w:left w:val="nil"/>
              <w:bottom w:val="nil"/>
              <w:right w:val="nil"/>
            </w:tcBorders>
            <w:shd w:val="clear" w:color="auto" w:fill="D9D9D9" w:themeFill="background1" w:themeFillShade="D9"/>
            <w:noWrap/>
            <w:vAlign w:val="center"/>
          </w:tcPr>
          <w:p w:rsidR="00F32705" w:rsidRPr="00A65605" w:rsidRDefault="00F32705" w:rsidP="008D7C3B">
            <w:pPr>
              <w:rPr>
                <w:lang w:eastAsia="en-AU"/>
              </w:rPr>
            </w:pPr>
          </w:p>
        </w:tc>
      </w:tr>
    </w:tbl>
    <w:p w:rsidR="000F6921" w:rsidRDefault="000F6921" w:rsidP="008D7C3B"/>
    <w:tbl>
      <w:tblPr>
        <w:tblW w:w="9087" w:type="dxa"/>
        <w:tblInd w:w="93" w:type="dxa"/>
        <w:tblLook w:val="04A0" w:firstRow="1" w:lastRow="0" w:firstColumn="1" w:lastColumn="0" w:noHBand="0" w:noVBand="1"/>
      </w:tblPr>
      <w:tblGrid>
        <w:gridCol w:w="1332"/>
        <w:gridCol w:w="1334"/>
        <w:gridCol w:w="1757"/>
        <w:gridCol w:w="1768"/>
        <w:gridCol w:w="284"/>
        <w:gridCol w:w="2612"/>
      </w:tblGrid>
      <w:tr w:rsidR="000F6921" w:rsidRPr="00C8003B" w:rsidTr="003A7F0F">
        <w:trPr>
          <w:trHeight w:val="480"/>
        </w:trPr>
        <w:tc>
          <w:tcPr>
            <w:tcW w:w="9087" w:type="dxa"/>
            <w:gridSpan w:val="6"/>
            <w:tcBorders>
              <w:top w:val="nil"/>
              <w:left w:val="nil"/>
              <w:bottom w:val="nil"/>
              <w:right w:val="nil"/>
            </w:tcBorders>
            <w:shd w:val="clear" w:color="auto" w:fill="E36C0A" w:themeFill="accent6" w:themeFillShade="BF"/>
            <w:noWrap/>
            <w:vAlign w:val="center"/>
          </w:tcPr>
          <w:p w:rsidR="000F6921" w:rsidRPr="00C8003B" w:rsidRDefault="0055201F" w:rsidP="00A2219A">
            <w:pPr>
              <w:pStyle w:val="TableHeading"/>
              <w:rPr>
                <w:lang w:eastAsia="en-AU"/>
              </w:rPr>
            </w:pPr>
            <w:r>
              <w:rPr>
                <w:lang w:eastAsia="en-AU"/>
              </w:rPr>
              <w:t>10.2</w:t>
            </w:r>
            <w:r w:rsidR="000F6921">
              <w:rPr>
                <w:lang w:eastAsia="en-AU"/>
              </w:rPr>
              <w:t xml:space="preserve">: </w:t>
            </w:r>
            <w:r w:rsidR="00957383">
              <w:rPr>
                <w:lang w:eastAsia="en-AU"/>
              </w:rPr>
              <w:t>Tenderer</w:t>
            </w:r>
            <w:r w:rsidR="000F6921" w:rsidRPr="00EC4FCD">
              <w:rPr>
                <w:lang w:eastAsia="en-AU"/>
              </w:rPr>
              <w:t xml:space="preserve"> capability</w:t>
            </w:r>
          </w:p>
        </w:tc>
      </w:tr>
      <w:tr w:rsidR="000F6921" w:rsidRPr="008453E0" w:rsidTr="00A2219A">
        <w:trPr>
          <w:trHeight w:val="227"/>
        </w:trPr>
        <w:tc>
          <w:tcPr>
            <w:tcW w:w="1332" w:type="dxa"/>
            <w:tcBorders>
              <w:top w:val="nil"/>
              <w:left w:val="nil"/>
              <w:bottom w:val="nil"/>
              <w:right w:val="nil"/>
            </w:tcBorders>
            <w:shd w:val="clear" w:color="auto" w:fill="D9D9D9" w:themeFill="background1" w:themeFillShade="D9"/>
            <w:noWrap/>
            <w:vAlign w:val="center"/>
            <w:hideMark/>
          </w:tcPr>
          <w:p w:rsidR="000F6921" w:rsidRPr="00A65605" w:rsidRDefault="000F6921" w:rsidP="008D7C3B">
            <w:pPr>
              <w:rPr>
                <w:lang w:eastAsia="en-AU"/>
              </w:rPr>
            </w:pPr>
            <w:r w:rsidRPr="00A65605">
              <w:rPr>
                <w:lang w:eastAsia="en-AU"/>
              </w:rPr>
              <w:t> </w:t>
            </w:r>
          </w:p>
        </w:tc>
        <w:tc>
          <w:tcPr>
            <w:tcW w:w="1334" w:type="dxa"/>
            <w:tcBorders>
              <w:top w:val="nil"/>
              <w:left w:val="nil"/>
              <w:bottom w:val="nil"/>
              <w:right w:val="nil"/>
            </w:tcBorders>
            <w:shd w:val="clear" w:color="auto" w:fill="D9D9D9" w:themeFill="background1" w:themeFillShade="D9"/>
            <w:noWrap/>
            <w:vAlign w:val="center"/>
            <w:hideMark/>
          </w:tcPr>
          <w:p w:rsidR="000F6921" w:rsidRPr="00A65605" w:rsidRDefault="000F6921" w:rsidP="008D7C3B">
            <w:pPr>
              <w:rPr>
                <w:lang w:eastAsia="en-AU"/>
              </w:rPr>
            </w:pPr>
            <w:r w:rsidRPr="00A65605">
              <w:rPr>
                <w:lang w:eastAsia="en-AU"/>
              </w:rPr>
              <w:t> </w:t>
            </w:r>
          </w:p>
        </w:tc>
        <w:tc>
          <w:tcPr>
            <w:tcW w:w="1757" w:type="dxa"/>
            <w:tcBorders>
              <w:top w:val="nil"/>
              <w:left w:val="nil"/>
              <w:bottom w:val="nil"/>
              <w:right w:val="nil"/>
            </w:tcBorders>
            <w:shd w:val="clear" w:color="auto" w:fill="D9D9D9" w:themeFill="background1" w:themeFillShade="D9"/>
            <w:noWrap/>
            <w:vAlign w:val="center"/>
            <w:hideMark/>
          </w:tcPr>
          <w:p w:rsidR="000F6921" w:rsidRPr="008453E0" w:rsidRDefault="000F6921" w:rsidP="008D7C3B">
            <w:pPr>
              <w:rPr>
                <w:lang w:eastAsia="en-AU"/>
              </w:rPr>
            </w:pPr>
            <w:r w:rsidRPr="008453E0">
              <w:rPr>
                <w:lang w:eastAsia="en-AU"/>
              </w:rPr>
              <w:t> </w:t>
            </w:r>
          </w:p>
        </w:tc>
        <w:tc>
          <w:tcPr>
            <w:tcW w:w="1768" w:type="dxa"/>
            <w:tcBorders>
              <w:top w:val="nil"/>
              <w:left w:val="nil"/>
              <w:bottom w:val="nil"/>
              <w:right w:val="nil"/>
            </w:tcBorders>
            <w:shd w:val="clear" w:color="auto" w:fill="D9D9D9" w:themeFill="background1" w:themeFillShade="D9"/>
            <w:noWrap/>
            <w:vAlign w:val="center"/>
            <w:hideMark/>
          </w:tcPr>
          <w:p w:rsidR="000F6921" w:rsidRPr="008453E0" w:rsidRDefault="000F6921" w:rsidP="008D7C3B">
            <w:pPr>
              <w:rPr>
                <w:lang w:eastAsia="en-AU"/>
              </w:rPr>
            </w:pPr>
            <w:r w:rsidRPr="008453E0">
              <w:rPr>
                <w:lang w:eastAsia="en-AU"/>
              </w:rPr>
              <w:t> </w:t>
            </w:r>
          </w:p>
        </w:tc>
        <w:tc>
          <w:tcPr>
            <w:tcW w:w="284" w:type="dxa"/>
            <w:tcBorders>
              <w:top w:val="nil"/>
              <w:left w:val="nil"/>
              <w:bottom w:val="nil"/>
              <w:right w:val="nil"/>
            </w:tcBorders>
            <w:shd w:val="clear" w:color="auto" w:fill="D9D9D9" w:themeFill="background1" w:themeFillShade="D9"/>
            <w:noWrap/>
            <w:vAlign w:val="center"/>
            <w:hideMark/>
          </w:tcPr>
          <w:p w:rsidR="000F6921" w:rsidRPr="008453E0" w:rsidRDefault="000F6921" w:rsidP="008D7C3B">
            <w:pPr>
              <w:rPr>
                <w:lang w:eastAsia="en-AU"/>
              </w:rPr>
            </w:pPr>
            <w:r w:rsidRPr="008453E0">
              <w:rPr>
                <w:lang w:eastAsia="en-AU"/>
              </w:rPr>
              <w:t> </w:t>
            </w:r>
          </w:p>
        </w:tc>
        <w:tc>
          <w:tcPr>
            <w:tcW w:w="2612" w:type="dxa"/>
            <w:tcBorders>
              <w:top w:val="nil"/>
              <w:left w:val="nil"/>
              <w:bottom w:val="nil"/>
              <w:right w:val="nil"/>
            </w:tcBorders>
            <w:shd w:val="clear" w:color="auto" w:fill="D9D9D9" w:themeFill="background1" w:themeFillShade="D9"/>
            <w:noWrap/>
            <w:vAlign w:val="center"/>
            <w:hideMark/>
          </w:tcPr>
          <w:p w:rsidR="000F6921" w:rsidRPr="008453E0" w:rsidRDefault="000F6921" w:rsidP="008D7C3B">
            <w:pPr>
              <w:rPr>
                <w:lang w:eastAsia="en-AU"/>
              </w:rPr>
            </w:pPr>
            <w:r w:rsidRPr="008453E0">
              <w:rPr>
                <w:lang w:eastAsia="en-AU"/>
              </w:rPr>
              <w:t> </w:t>
            </w:r>
          </w:p>
        </w:tc>
      </w:tr>
      <w:tr w:rsidR="000F6921" w:rsidRPr="008453E0" w:rsidTr="00A2219A">
        <w:trPr>
          <w:trHeight w:val="227"/>
        </w:trPr>
        <w:tc>
          <w:tcPr>
            <w:tcW w:w="9087" w:type="dxa"/>
            <w:gridSpan w:val="6"/>
            <w:tcBorders>
              <w:top w:val="nil"/>
              <w:left w:val="nil"/>
              <w:bottom w:val="nil"/>
              <w:right w:val="nil"/>
            </w:tcBorders>
            <w:shd w:val="clear" w:color="auto" w:fill="D9D9D9" w:themeFill="background1" w:themeFillShade="D9"/>
            <w:noWrap/>
            <w:vAlign w:val="center"/>
          </w:tcPr>
          <w:p w:rsidR="001A7221" w:rsidRDefault="000F6921" w:rsidP="001A7221">
            <w:pPr>
              <w:pStyle w:val="TFnSWBox"/>
              <w:rPr>
                <w:sz w:val="20"/>
                <w:szCs w:val="20"/>
              </w:rPr>
            </w:pPr>
            <w:r w:rsidRPr="00A65605">
              <w:rPr>
                <w:sz w:val="20"/>
                <w:szCs w:val="20"/>
              </w:rPr>
              <w:t>Please describe your capability in delivering projects of this nature, including</w:t>
            </w:r>
            <w:r w:rsidR="001A7221">
              <w:rPr>
                <w:sz w:val="20"/>
                <w:szCs w:val="20"/>
              </w:rPr>
              <w:t xml:space="preserve"> </w:t>
            </w:r>
            <w:r w:rsidR="005828D7">
              <w:rPr>
                <w:sz w:val="20"/>
                <w:szCs w:val="20"/>
              </w:rPr>
              <w:t>your</w:t>
            </w:r>
            <w:r w:rsidR="00D97ECC">
              <w:rPr>
                <w:sz w:val="20"/>
                <w:szCs w:val="20"/>
              </w:rPr>
              <w:t xml:space="preserve"> experience </w:t>
            </w:r>
            <w:r w:rsidR="001A7221">
              <w:rPr>
                <w:sz w:val="20"/>
                <w:szCs w:val="20"/>
              </w:rPr>
              <w:t>and /or</w:t>
            </w:r>
            <w:r w:rsidR="00D97ECC">
              <w:rPr>
                <w:sz w:val="20"/>
                <w:szCs w:val="20"/>
              </w:rPr>
              <w:t xml:space="preserve"> </w:t>
            </w:r>
            <w:r w:rsidR="005828D7">
              <w:rPr>
                <w:sz w:val="20"/>
                <w:szCs w:val="20"/>
              </w:rPr>
              <w:t>the D</w:t>
            </w:r>
            <w:r w:rsidR="00D97ECC">
              <w:rPr>
                <w:sz w:val="20"/>
                <w:szCs w:val="20"/>
              </w:rPr>
              <w:t>eveloper</w:t>
            </w:r>
            <w:r w:rsidR="005828D7">
              <w:rPr>
                <w:sz w:val="20"/>
                <w:szCs w:val="20"/>
              </w:rPr>
              <w:t>'s experience</w:t>
            </w:r>
            <w:r w:rsidR="00D97ECC">
              <w:rPr>
                <w:sz w:val="20"/>
                <w:szCs w:val="20"/>
              </w:rPr>
              <w:t xml:space="preserve"> in</w:t>
            </w:r>
            <w:r w:rsidR="001A7221">
              <w:rPr>
                <w:sz w:val="20"/>
                <w:szCs w:val="20"/>
              </w:rPr>
              <w:t>:</w:t>
            </w:r>
          </w:p>
          <w:p w:rsidR="001A7221" w:rsidRDefault="00D97ECC" w:rsidP="00F21B9B">
            <w:pPr>
              <w:pStyle w:val="TFnSWBox"/>
              <w:numPr>
                <w:ilvl w:val="0"/>
                <w:numId w:val="34"/>
              </w:numPr>
              <w:rPr>
                <w:sz w:val="20"/>
                <w:szCs w:val="20"/>
              </w:rPr>
            </w:pPr>
            <w:r>
              <w:rPr>
                <w:sz w:val="20"/>
                <w:szCs w:val="20"/>
              </w:rPr>
              <w:t xml:space="preserve">bringing </w:t>
            </w:r>
            <w:r w:rsidR="000F6921" w:rsidRPr="00A65605">
              <w:rPr>
                <w:sz w:val="20"/>
                <w:szCs w:val="20"/>
              </w:rPr>
              <w:t>renewable energy project</w:t>
            </w:r>
            <w:r>
              <w:rPr>
                <w:sz w:val="20"/>
                <w:szCs w:val="20"/>
              </w:rPr>
              <w:t>s of this scale to market</w:t>
            </w:r>
            <w:r w:rsidR="000F6921" w:rsidRPr="00A65605">
              <w:rPr>
                <w:sz w:val="20"/>
                <w:szCs w:val="20"/>
              </w:rPr>
              <w:t xml:space="preserve"> (See </w:t>
            </w:r>
            <w:r w:rsidR="00017D1B">
              <w:rPr>
                <w:sz w:val="20"/>
                <w:szCs w:val="20"/>
              </w:rPr>
              <w:t>S</w:t>
            </w:r>
            <w:r w:rsidR="000F6921" w:rsidRPr="00A65605">
              <w:rPr>
                <w:sz w:val="20"/>
                <w:szCs w:val="20"/>
              </w:rPr>
              <w:t xml:space="preserve">chedule </w:t>
            </w:r>
            <w:r w:rsidR="00005E4A" w:rsidRPr="00A65605">
              <w:rPr>
                <w:sz w:val="20"/>
                <w:szCs w:val="20"/>
              </w:rPr>
              <w:t>10.</w:t>
            </w:r>
            <w:r w:rsidR="00A65605">
              <w:rPr>
                <w:sz w:val="20"/>
                <w:szCs w:val="20"/>
              </w:rPr>
              <w:t>4</w:t>
            </w:r>
            <w:r w:rsidR="000F6921" w:rsidRPr="00A65605">
              <w:rPr>
                <w:sz w:val="20"/>
                <w:szCs w:val="20"/>
              </w:rPr>
              <w:t>)</w:t>
            </w:r>
            <w:r w:rsidR="00F214E8">
              <w:rPr>
                <w:sz w:val="20"/>
                <w:szCs w:val="20"/>
              </w:rPr>
              <w:t>, including appropriate risk management</w:t>
            </w:r>
            <w:r w:rsidR="00EC5B50">
              <w:rPr>
                <w:sz w:val="20"/>
                <w:szCs w:val="20"/>
              </w:rPr>
              <w:t>;</w:t>
            </w:r>
            <w:r w:rsidR="00F214E8">
              <w:rPr>
                <w:sz w:val="20"/>
                <w:szCs w:val="20"/>
              </w:rPr>
              <w:t xml:space="preserve"> </w:t>
            </w:r>
          </w:p>
          <w:p w:rsidR="001A7221" w:rsidRDefault="000F6921" w:rsidP="00F21B9B">
            <w:pPr>
              <w:pStyle w:val="TFnSWBox"/>
              <w:numPr>
                <w:ilvl w:val="0"/>
                <w:numId w:val="33"/>
              </w:numPr>
              <w:rPr>
                <w:sz w:val="20"/>
                <w:szCs w:val="20"/>
              </w:rPr>
            </w:pPr>
            <w:r w:rsidRPr="00A65605">
              <w:rPr>
                <w:sz w:val="20"/>
                <w:szCs w:val="20"/>
              </w:rPr>
              <w:t>management of renewable energy PPAs</w:t>
            </w:r>
            <w:r w:rsidR="00EC5B50">
              <w:rPr>
                <w:sz w:val="20"/>
                <w:szCs w:val="20"/>
              </w:rPr>
              <w:t>;</w:t>
            </w:r>
          </w:p>
          <w:p w:rsidR="001A7221" w:rsidRDefault="000F6921" w:rsidP="00F21B9B">
            <w:pPr>
              <w:pStyle w:val="TFnSWBox"/>
              <w:numPr>
                <w:ilvl w:val="0"/>
                <w:numId w:val="33"/>
              </w:numPr>
              <w:rPr>
                <w:sz w:val="20"/>
                <w:szCs w:val="20"/>
              </w:rPr>
            </w:pPr>
            <w:proofErr w:type="gramStart"/>
            <w:r w:rsidRPr="00A65605">
              <w:rPr>
                <w:sz w:val="20"/>
                <w:szCs w:val="20"/>
              </w:rPr>
              <w:t>electricity</w:t>
            </w:r>
            <w:proofErr w:type="gramEnd"/>
            <w:r w:rsidRPr="00A65605">
              <w:rPr>
                <w:sz w:val="20"/>
                <w:szCs w:val="20"/>
              </w:rPr>
              <w:t xml:space="preserve"> retailing</w:t>
            </w:r>
            <w:r w:rsidR="000E6219">
              <w:rPr>
                <w:sz w:val="20"/>
                <w:szCs w:val="20"/>
              </w:rPr>
              <w:t>.</w:t>
            </w:r>
          </w:p>
          <w:p w:rsidR="000F6921" w:rsidRPr="00A65605" w:rsidRDefault="000F6921">
            <w:pPr>
              <w:pStyle w:val="TFnSWBox"/>
              <w:rPr>
                <w:b/>
                <w:sz w:val="20"/>
                <w:szCs w:val="20"/>
              </w:rPr>
            </w:pPr>
            <w:r w:rsidRPr="00A65605">
              <w:rPr>
                <w:sz w:val="20"/>
                <w:szCs w:val="20"/>
              </w:rPr>
              <w:t xml:space="preserve">Responses should be limited to </w:t>
            </w:r>
            <w:r w:rsidRPr="00A65605">
              <w:rPr>
                <w:i/>
                <w:sz w:val="20"/>
                <w:szCs w:val="20"/>
              </w:rPr>
              <w:t>t</w:t>
            </w:r>
            <w:r w:rsidR="00005E4A" w:rsidRPr="00A65605">
              <w:rPr>
                <w:i/>
                <w:sz w:val="20"/>
                <w:szCs w:val="20"/>
              </w:rPr>
              <w:t>hree</w:t>
            </w:r>
            <w:r w:rsidRPr="00A65605">
              <w:rPr>
                <w:i/>
                <w:sz w:val="20"/>
                <w:szCs w:val="20"/>
              </w:rPr>
              <w:t xml:space="preserve"> pages, </w:t>
            </w:r>
            <w:r w:rsidR="00005E4A" w:rsidRPr="00A65605">
              <w:rPr>
                <w:i/>
                <w:sz w:val="20"/>
                <w:szCs w:val="20"/>
              </w:rPr>
              <w:t xml:space="preserve">in addition </w:t>
            </w:r>
            <w:r w:rsidR="00EC5B50">
              <w:rPr>
                <w:i/>
                <w:sz w:val="20"/>
                <w:szCs w:val="20"/>
              </w:rPr>
              <w:t xml:space="preserve">to </w:t>
            </w:r>
            <w:r w:rsidR="00005E4A" w:rsidRPr="00A65605">
              <w:rPr>
                <w:i/>
                <w:sz w:val="20"/>
                <w:szCs w:val="20"/>
              </w:rPr>
              <w:t xml:space="preserve">the </w:t>
            </w:r>
            <w:r w:rsidR="00EC5B50">
              <w:rPr>
                <w:i/>
                <w:sz w:val="20"/>
                <w:szCs w:val="20"/>
              </w:rPr>
              <w:t xml:space="preserve">response to </w:t>
            </w:r>
            <w:r w:rsidR="00005E4A" w:rsidRPr="00A65605">
              <w:rPr>
                <w:i/>
                <w:sz w:val="20"/>
                <w:szCs w:val="20"/>
              </w:rPr>
              <w:t xml:space="preserve">Schedule 10.3. </w:t>
            </w:r>
            <w:r w:rsidRPr="00A65605">
              <w:rPr>
                <w:sz w:val="20"/>
                <w:szCs w:val="20"/>
              </w:rPr>
              <w:t xml:space="preserve"> </w:t>
            </w:r>
            <w:r w:rsidR="00957383" w:rsidRPr="00A65605">
              <w:rPr>
                <w:sz w:val="20"/>
                <w:szCs w:val="20"/>
              </w:rPr>
              <w:t>Tenderers</w:t>
            </w:r>
            <w:r w:rsidRPr="00A65605">
              <w:rPr>
                <w:sz w:val="20"/>
                <w:szCs w:val="20"/>
              </w:rPr>
              <w:t xml:space="preserve"> may provide internet references / web-links to further support their response.  </w:t>
            </w:r>
          </w:p>
        </w:tc>
      </w:tr>
      <w:tr w:rsidR="000F6921" w:rsidRPr="008453E0" w:rsidTr="00A2219A">
        <w:trPr>
          <w:trHeight w:val="227"/>
        </w:trPr>
        <w:tc>
          <w:tcPr>
            <w:tcW w:w="1332" w:type="dxa"/>
            <w:tcBorders>
              <w:top w:val="nil"/>
              <w:left w:val="nil"/>
              <w:bottom w:val="nil"/>
              <w:right w:val="nil"/>
            </w:tcBorders>
            <w:shd w:val="clear" w:color="auto" w:fill="D9D9D9" w:themeFill="background1" w:themeFillShade="D9"/>
            <w:noWrap/>
            <w:vAlign w:val="center"/>
          </w:tcPr>
          <w:p w:rsidR="000F6921" w:rsidRPr="00A65605" w:rsidRDefault="000F6921" w:rsidP="008D7C3B">
            <w:pPr>
              <w:rPr>
                <w:lang w:eastAsia="en-AU"/>
              </w:rPr>
            </w:pPr>
          </w:p>
        </w:tc>
        <w:tc>
          <w:tcPr>
            <w:tcW w:w="1334" w:type="dxa"/>
            <w:tcBorders>
              <w:top w:val="nil"/>
              <w:left w:val="nil"/>
              <w:bottom w:val="nil"/>
              <w:right w:val="nil"/>
            </w:tcBorders>
            <w:shd w:val="clear" w:color="auto" w:fill="D9D9D9" w:themeFill="background1" w:themeFillShade="D9"/>
            <w:noWrap/>
            <w:vAlign w:val="center"/>
          </w:tcPr>
          <w:p w:rsidR="000F6921" w:rsidRPr="00A65605" w:rsidRDefault="000F6921" w:rsidP="008D7C3B">
            <w:pPr>
              <w:rPr>
                <w:lang w:eastAsia="en-AU"/>
              </w:rPr>
            </w:pPr>
          </w:p>
        </w:tc>
        <w:tc>
          <w:tcPr>
            <w:tcW w:w="1757" w:type="dxa"/>
            <w:tcBorders>
              <w:top w:val="nil"/>
              <w:left w:val="nil"/>
              <w:bottom w:val="nil"/>
              <w:right w:val="nil"/>
            </w:tcBorders>
            <w:shd w:val="clear" w:color="auto" w:fill="D9D9D9" w:themeFill="background1" w:themeFillShade="D9"/>
            <w:noWrap/>
            <w:vAlign w:val="center"/>
          </w:tcPr>
          <w:p w:rsidR="000F6921" w:rsidRPr="008453E0" w:rsidRDefault="000F6921" w:rsidP="008D7C3B">
            <w:pPr>
              <w:rPr>
                <w:lang w:eastAsia="en-AU"/>
              </w:rPr>
            </w:pPr>
          </w:p>
        </w:tc>
        <w:tc>
          <w:tcPr>
            <w:tcW w:w="1768" w:type="dxa"/>
            <w:tcBorders>
              <w:top w:val="nil"/>
              <w:left w:val="nil"/>
              <w:bottom w:val="nil"/>
              <w:right w:val="nil"/>
            </w:tcBorders>
            <w:shd w:val="clear" w:color="auto" w:fill="D9D9D9" w:themeFill="background1" w:themeFillShade="D9"/>
            <w:noWrap/>
            <w:vAlign w:val="center"/>
          </w:tcPr>
          <w:p w:rsidR="000F6921" w:rsidRPr="008453E0" w:rsidRDefault="000F6921" w:rsidP="008D7C3B">
            <w:pPr>
              <w:rPr>
                <w:lang w:eastAsia="en-AU"/>
              </w:rPr>
            </w:pPr>
          </w:p>
        </w:tc>
        <w:tc>
          <w:tcPr>
            <w:tcW w:w="284" w:type="dxa"/>
            <w:tcBorders>
              <w:top w:val="nil"/>
              <w:left w:val="nil"/>
              <w:right w:val="nil"/>
            </w:tcBorders>
            <w:shd w:val="clear" w:color="auto" w:fill="D9D9D9" w:themeFill="background1" w:themeFillShade="D9"/>
            <w:noWrap/>
            <w:vAlign w:val="center"/>
          </w:tcPr>
          <w:p w:rsidR="000F6921" w:rsidRPr="008453E0" w:rsidRDefault="000F6921" w:rsidP="008D7C3B">
            <w:pPr>
              <w:rPr>
                <w:lang w:eastAsia="en-AU"/>
              </w:rPr>
            </w:pPr>
          </w:p>
        </w:tc>
        <w:tc>
          <w:tcPr>
            <w:tcW w:w="2612" w:type="dxa"/>
            <w:tcBorders>
              <w:top w:val="nil"/>
              <w:left w:val="nil"/>
              <w:right w:val="nil"/>
            </w:tcBorders>
            <w:shd w:val="clear" w:color="auto" w:fill="D9D9D9" w:themeFill="background1" w:themeFillShade="D9"/>
            <w:noWrap/>
            <w:vAlign w:val="center"/>
          </w:tcPr>
          <w:p w:rsidR="000F6921" w:rsidRPr="008453E0" w:rsidRDefault="000F6921" w:rsidP="008D7C3B">
            <w:pPr>
              <w:rPr>
                <w:lang w:eastAsia="en-AU"/>
              </w:rPr>
            </w:pPr>
          </w:p>
        </w:tc>
      </w:tr>
    </w:tbl>
    <w:p w:rsidR="000F6921" w:rsidRDefault="000F6921" w:rsidP="008D7C3B"/>
    <w:tbl>
      <w:tblPr>
        <w:tblW w:w="9087" w:type="dxa"/>
        <w:tblInd w:w="93" w:type="dxa"/>
        <w:tblLook w:val="04A0" w:firstRow="1" w:lastRow="0" w:firstColumn="1" w:lastColumn="0" w:noHBand="0" w:noVBand="1"/>
      </w:tblPr>
      <w:tblGrid>
        <w:gridCol w:w="1332"/>
        <w:gridCol w:w="1334"/>
        <w:gridCol w:w="1757"/>
        <w:gridCol w:w="1768"/>
        <w:gridCol w:w="284"/>
        <w:gridCol w:w="2612"/>
      </w:tblGrid>
      <w:tr w:rsidR="00B84ECC" w:rsidRPr="00C8003B" w:rsidTr="003A7F0F">
        <w:trPr>
          <w:trHeight w:val="480"/>
        </w:trPr>
        <w:tc>
          <w:tcPr>
            <w:tcW w:w="9087" w:type="dxa"/>
            <w:gridSpan w:val="6"/>
            <w:tcBorders>
              <w:top w:val="nil"/>
              <w:left w:val="nil"/>
              <w:bottom w:val="nil"/>
              <w:right w:val="nil"/>
            </w:tcBorders>
            <w:shd w:val="clear" w:color="auto" w:fill="E36C0A" w:themeFill="accent6" w:themeFillShade="BF"/>
            <w:noWrap/>
            <w:vAlign w:val="center"/>
          </w:tcPr>
          <w:p w:rsidR="00B84ECC" w:rsidRPr="00C8003B" w:rsidRDefault="0055201F" w:rsidP="00B84ECC">
            <w:pPr>
              <w:pStyle w:val="TableHeading"/>
              <w:rPr>
                <w:lang w:eastAsia="en-AU"/>
              </w:rPr>
            </w:pPr>
            <w:r>
              <w:rPr>
                <w:lang w:eastAsia="en-AU"/>
              </w:rPr>
              <w:t>10.3</w:t>
            </w:r>
            <w:r w:rsidR="00B84ECC">
              <w:rPr>
                <w:lang w:eastAsia="en-AU"/>
              </w:rPr>
              <w:t>: Sub-contractors</w:t>
            </w:r>
          </w:p>
        </w:tc>
      </w:tr>
      <w:tr w:rsidR="00B84ECC" w:rsidRPr="008453E0" w:rsidTr="00B84ECC">
        <w:trPr>
          <w:trHeight w:val="227"/>
        </w:trPr>
        <w:tc>
          <w:tcPr>
            <w:tcW w:w="1332" w:type="dxa"/>
            <w:tcBorders>
              <w:top w:val="nil"/>
              <w:left w:val="nil"/>
              <w:bottom w:val="nil"/>
              <w:right w:val="nil"/>
            </w:tcBorders>
            <w:shd w:val="clear" w:color="auto" w:fill="D9D9D9" w:themeFill="background1" w:themeFillShade="D9"/>
            <w:noWrap/>
            <w:vAlign w:val="center"/>
            <w:hideMark/>
          </w:tcPr>
          <w:p w:rsidR="00B84ECC" w:rsidRPr="00A65605" w:rsidRDefault="00B84ECC" w:rsidP="00B84ECC">
            <w:pPr>
              <w:rPr>
                <w:lang w:eastAsia="en-AU"/>
              </w:rPr>
            </w:pPr>
            <w:r w:rsidRPr="00A65605">
              <w:rPr>
                <w:lang w:eastAsia="en-AU"/>
              </w:rPr>
              <w:t> </w:t>
            </w:r>
          </w:p>
        </w:tc>
        <w:tc>
          <w:tcPr>
            <w:tcW w:w="1334" w:type="dxa"/>
            <w:tcBorders>
              <w:top w:val="nil"/>
              <w:left w:val="nil"/>
              <w:bottom w:val="nil"/>
              <w:right w:val="nil"/>
            </w:tcBorders>
            <w:shd w:val="clear" w:color="auto" w:fill="D9D9D9" w:themeFill="background1" w:themeFillShade="D9"/>
            <w:noWrap/>
            <w:vAlign w:val="center"/>
            <w:hideMark/>
          </w:tcPr>
          <w:p w:rsidR="00B84ECC" w:rsidRPr="00A65605" w:rsidRDefault="00B84ECC" w:rsidP="00B84ECC">
            <w:pPr>
              <w:rPr>
                <w:lang w:eastAsia="en-AU"/>
              </w:rPr>
            </w:pPr>
            <w:r w:rsidRPr="00A65605">
              <w:rPr>
                <w:lang w:eastAsia="en-AU"/>
              </w:rPr>
              <w:t> </w:t>
            </w:r>
          </w:p>
        </w:tc>
        <w:tc>
          <w:tcPr>
            <w:tcW w:w="1757" w:type="dxa"/>
            <w:tcBorders>
              <w:top w:val="nil"/>
              <w:left w:val="nil"/>
              <w:bottom w:val="nil"/>
              <w:right w:val="nil"/>
            </w:tcBorders>
            <w:shd w:val="clear" w:color="auto" w:fill="D9D9D9" w:themeFill="background1" w:themeFillShade="D9"/>
            <w:noWrap/>
            <w:vAlign w:val="center"/>
            <w:hideMark/>
          </w:tcPr>
          <w:p w:rsidR="00B84ECC" w:rsidRPr="00A65605" w:rsidRDefault="00B84ECC" w:rsidP="00B84ECC">
            <w:pPr>
              <w:rPr>
                <w:lang w:eastAsia="en-AU"/>
              </w:rPr>
            </w:pPr>
            <w:r w:rsidRPr="00A65605">
              <w:rPr>
                <w:lang w:eastAsia="en-AU"/>
              </w:rPr>
              <w:t> </w:t>
            </w:r>
          </w:p>
        </w:tc>
        <w:tc>
          <w:tcPr>
            <w:tcW w:w="1768" w:type="dxa"/>
            <w:tcBorders>
              <w:top w:val="nil"/>
              <w:left w:val="nil"/>
              <w:bottom w:val="nil"/>
              <w:right w:val="nil"/>
            </w:tcBorders>
            <w:shd w:val="clear" w:color="auto" w:fill="D9D9D9" w:themeFill="background1" w:themeFillShade="D9"/>
            <w:noWrap/>
            <w:vAlign w:val="center"/>
            <w:hideMark/>
          </w:tcPr>
          <w:p w:rsidR="00B84ECC" w:rsidRPr="00A65605" w:rsidRDefault="00B84ECC" w:rsidP="00B84ECC">
            <w:pPr>
              <w:rPr>
                <w:lang w:eastAsia="en-AU"/>
              </w:rPr>
            </w:pPr>
            <w:r w:rsidRPr="00A65605">
              <w:rPr>
                <w:lang w:eastAsia="en-AU"/>
              </w:rPr>
              <w:t> </w:t>
            </w:r>
          </w:p>
        </w:tc>
        <w:tc>
          <w:tcPr>
            <w:tcW w:w="284" w:type="dxa"/>
            <w:tcBorders>
              <w:top w:val="nil"/>
              <w:left w:val="nil"/>
              <w:bottom w:val="nil"/>
              <w:right w:val="nil"/>
            </w:tcBorders>
            <w:shd w:val="clear" w:color="auto" w:fill="D9D9D9" w:themeFill="background1" w:themeFillShade="D9"/>
            <w:noWrap/>
            <w:vAlign w:val="center"/>
            <w:hideMark/>
          </w:tcPr>
          <w:p w:rsidR="00B84ECC" w:rsidRPr="00A65605" w:rsidRDefault="00B84ECC" w:rsidP="00B84ECC">
            <w:pPr>
              <w:rPr>
                <w:lang w:eastAsia="en-AU"/>
              </w:rPr>
            </w:pPr>
            <w:r w:rsidRPr="00A65605">
              <w:rPr>
                <w:lang w:eastAsia="en-AU"/>
              </w:rPr>
              <w:t> </w:t>
            </w:r>
          </w:p>
        </w:tc>
        <w:tc>
          <w:tcPr>
            <w:tcW w:w="2612" w:type="dxa"/>
            <w:tcBorders>
              <w:top w:val="nil"/>
              <w:left w:val="nil"/>
              <w:bottom w:val="nil"/>
              <w:right w:val="nil"/>
            </w:tcBorders>
            <w:shd w:val="clear" w:color="auto" w:fill="D9D9D9" w:themeFill="background1" w:themeFillShade="D9"/>
            <w:noWrap/>
            <w:vAlign w:val="center"/>
            <w:hideMark/>
          </w:tcPr>
          <w:p w:rsidR="00B84ECC" w:rsidRPr="00A65605" w:rsidRDefault="00B84ECC" w:rsidP="00B84ECC">
            <w:pPr>
              <w:rPr>
                <w:lang w:eastAsia="en-AU"/>
              </w:rPr>
            </w:pPr>
            <w:r w:rsidRPr="00A65605">
              <w:rPr>
                <w:lang w:eastAsia="en-AU"/>
              </w:rPr>
              <w:t> </w:t>
            </w:r>
          </w:p>
        </w:tc>
      </w:tr>
      <w:tr w:rsidR="00B84ECC" w:rsidRPr="008453E0" w:rsidTr="00B84ECC">
        <w:trPr>
          <w:trHeight w:val="227"/>
        </w:trPr>
        <w:tc>
          <w:tcPr>
            <w:tcW w:w="9087" w:type="dxa"/>
            <w:gridSpan w:val="6"/>
            <w:tcBorders>
              <w:top w:val="nil"/>
              <w:left w:val="nil"/>
              <w:bottom w:val="nil"/>
              <w:right w:val="nil"/>
            </w:tcBorders>
            <w:shd w:val="clear" w:color="auto" w:fill="D9D9D9" w:themeFill="background1" w:themeFillShade="D9"/>
            <w:noWrap/>
            <w:vAlign w:val="center"/>
          </w:tcPr>
          <w:p w:rsidR="00A65605" w:rsidRPr="00A65605" w:rsidRDefault="00A65605" w:rsidP="00A65605">
            <w:pPr>
              <w:pStyle w:val="TFnSWBox"/>
              <w:rPr>
                <w:sz w:val="20"/>
                <w:szCs w:val="20"/>
              </w:rPr>
            </w:pPr>
            <w:r w:rsidRPr="00A65605">
              <w:rPr>
                <w:sz w:val="20"/>
                <w:szCs w:val="20"/>
              </w:rPr>
              <w:t xml:space="preserve">Please provide a list of sub-contractors and advisors engaged or proposed to be engaged in the proposed </w:t>
            </w:r>
            <w:r w:rsidR="000E6219">
              <w:rPr>
                <w:sz w:val="20"/>
                <w:szCs w:val="20"/>
              </w:rPr>
              <w:t>P</w:t>
            </w:r>
            <w:r w:rsidRPr="00A65605">
              <w:rPr>
                <w:sz w:val="20"/>
                <w:szCs w:val="20"/>
              </w:rPr>
              <w:t>roject, including:</w:t>
            </w:r>
          </w:p>
          <w:p w:rsidR="00A65605" w:rsidRPr="00A65605" w:rsidRDefault="000E6219" w:rsidP="00F21B9B">
            <w:pPr>
              <w:pStyle w:val="TFnSWBox"/>
              <w:numPr>
                <w:ilvl w:val="0"/>
                <w:numId w:val="28"/>
              </w:numPr>
              <w:rPr>
                <w:sz w:val="20"/>
                <w:szCs w:val="20"/>
              </w:rPr>
            </w:pPr>
            <w:r>
              <w:rPr>
                <w:sz w:val="20"/>
                <w:szCs w:val="20"/>
              </w:rPr>
              <w:t>c</w:t>
            </w:r>
            <w:r w:rsidR="00A65605" w:rsidRPr="00A65605">
              <w:rPr>
                <w:sz w:val="20"/>
                <w:szCs w:val="20"/>
              </w:rPr>
              <w:t xml:space="preserve">ompany </w:t>
            </w:r>
            <w:r>
              <w:rPr>
                <w:sz w:val="20"/>
                <w:szCs w:val="20"/>
              </w:rPr>
              <w:t>n</w:t>
            </w:r>
            <w:r w:rsidR="00A65605" w:rsidRPr="00A65605">
              <w:rPr>
                <w:sz w:val="20"/>
                <w:szCs w:val="20"/>
              </w:rPr>
              <w:t>ame (and ABN in the case of sub-contractors)</w:t>
            </w:r>
            <w:r>
              <w:rPr>
                <w:sz w:val="20"/>
                <w:szCs w:val="20"/>
              </w:rPr>
              <w:t>;</w:t>
            </w:r>
          </w:p>
          <w:p w:rsidR="00A65605" w:rsidRPr="00A65605" w:rsidRDefault="000E6219" w:rsidP="00F21B9B">
            <w:pPr>
              <w:pStyle w:val="TFnSWBox"/>
              <w:numPr>
                <w:ilvl w:val="0"/>
                <w:numId w:val="28"/>
              </w:numPr>
              <w:rPr>
                <w:sz w:val="20"/>
                <w:szCs w:val="20"/>
              </w:rPr>
            </w:pPr>
            <w:r>
              <w:rPr>
                <w:sz w:val="20"/>
                <w:szCs w:val="20"/>
              </w:rPr>
              <w:t>r</w:t>
            </w:r>
            <w:r w:rsidR="00A65605" w:rsidRPr="00A65605">
              <w:rPr>
                <w:sz w:val="20"/>
                <w:szCs w:val="20"/>
              </w:rPr>
              <w:t xml:space="preserve">ole / </w:t>
            </w:r>
            <w:r>
              <w:rPr>
                <w:sz w:val="20"/>
                <w:szCs w:val="20"/>
              </w:rPr>
              <w:t>a</w:t>
            </w:r>
            <w:r w:rsidR="00A65605" w:rsidRPr="00A65605">
              <w:rPr>
                <w:sz w:val="20"/>
                <w:szCs w:val="20"/>
              </w:rPr>
              <w:t>rea of specialisation</w:t>
            </w:r>
            <w:r>
              <w:rPr>
                <w:sz w:val="20"/>
                <w:szCs w:val="20"/>
              </w:rPr>
              <w:t>;</w:t>
            </w:r>
          </w:p>
          <w:p w:rsidR="00A65605" w:rsidRPr="00A65605" w:rsidRDefault="000E6219" w:rsidP="00F21B9B">
            <w:pPr>
              <w:pStyle w:val="TFnSWBox"/>
              <w:numPr>
                <w:ilvl w:val="0"/>
                <w:numId w:val="28"/>
              </w:numPr>
              <w:rPr>
                <w:sz w:val="20"/>
                <w:szCs w:val="20"/>
              </w:rPr>
            </w:pPr>
            <w:proofErr w:type="gramStart"/>
            <w:r>
              <w:rPr>
                <w:sz w:val="20"/>
                <w:szCs w:val="20"/>
              </w:rPr>
              <w:t>w</w:t>
            </w:r>
            <w:r w:rsidR="00A65605" w:rsidRPr="00A65605">
              <w:rPr>
                <w:sz w:val="20"/>
                <w:szCs w:val="20"/>
              </w:rPr>
              <w:t>hether</w:t>
            </w:r>
            <w:proofErr w:type="gramEnd"/>
            <w:r w:rsidR="00A65605" w:rsidRPr="00A65605">
              <w:rPr>
                <w:sz w:val="20"/>
                <w:szCs w:val="20"/>
              </w:rPr>
              <w:t xml:space="preserve"> they have been engaged in preparing this </w:t>
            </w:r>
            <w:r>
              <w:rPr>
                <w:sz w:val="20"/>
                <w:szCs w:val="20"/>
              </w:rPr>
              <w:t>Tender.</w:t>
            </w:r>
            <w:r w:rsidRPr="00A65605">
              <w:rPr>
                <w:sz w:val="20"/>
                <w:szCs w:val="20"/>
              </w:rPr>
              <w:t xml:space="preserve">    </w:t>
            </w:r>
          </w:p>
          <w:p w:rsidR="00B84ECC" w:rsidRPr="00A65605" w:rsidRDefault="00A65605" w:rsidP="00A65605">
            <w:pPr>
              <w:pStyle w:val="TFnSWBox"/>
              <w:rPr>
                <w:b/>
                <w:sz w:val="20"/>
                <w:szCs w:val="20"/>
              </w:rPr>
            </w:pPr>
            <w:r w:rsidRPr="00A65605">
              <w:rPr>
                <w:sz w:val="20"/>
                <w:szCs w:val="20"/>
              </w:rPr>
              <w:t xml:space="preserve">This may include key equipment suppliers shortlisted / contracted and the warranty and performance guarantee provided by them.  </w:t>
            </w:r>
            <w:r w:rsidR="00B84ECC" w:rsidRPr="00A65605">
              <w:rPr>
                <w:sz w:val="20"/>
                <w:szCs w:val="20"/>
              </w:rPr>
              <w:t xml:space="preserve"> </w:t>
            </w:r>
          </w:p>
        </w:tc>
      </w:tr>
      <w:tr w:rsidR="00B84ECC" w:rsidRPr="008453E0" w:rsidTr="00B84ECC">
        <w:trPr>
          <w:trHeight w:val="227"/>
        </w:trPr>
        <w:tc>
          <w:tcPr>
            <w:tcW w:w="1332" w:type="dxa"/>
            <w:tcBorders>
              <w:top w:val="nil"/>
              <w:left w:val="nil"/>
              <w:bottom w:val="nil"/>
              <w:right w:val="nil"/>
            </w:tcBorders>
            <w:shd w:val="clear" w:color="auto" w:fill="D9D9D9" w:themeFill="background1" w:themeFillShade="D9"/>
            <w:noWrap/>
            <w:vAlign w:val="center"/>
          </w:tcPr>
          <w:p w:rsidR="00B84ECC" w:rsidRPr="008453E0" w:rsidRDefault="00B84ECC" w:rsidP="00B84ECC">
            <w:pPr>
              <w:rPr>
                <w:lang w:eastAsia="en-AU"/>
              </w:rPr>
            </w:pPr>
          </w:p>
        </w:tc>
        <w:tc>
          <w:tcPr>
            <w:tcW w:w="1334" w:type="dxa"/>
            <w:tcBorders>
              <w:top w:val="nil"/>
              <w:left w:val="nil"/>
              <w:bottom w:val="nil"/>
              <w:right w:val="nil"/>
            </w:tcBorders>
            <w:shd w:val="clear" w:color="auto" w:fill="D9D9D9" w:themeFill="background1" w:themeFillShade="D9"/>
            <w:noWrap/>
            <w:vAlign w:val="center"/>
          </w:tcPr>
          <w:p w:rsidR="00B84ECC" w:rsidRPr="008453E0" w:rsidRDefault="00B84ECC" w:rsidP="00B84ECC">
            <w:pPr>
              <w:rPr>
                <w:lang w:eastAsia="en-AU"/>
              </w:rPr>
            </w:pPr>
          </w:p>
        </w:tc>
        <w:tc>
          <w:tcPr>
            <w:tcW w:w="1757" w:type="dxa"/>
            <w:tcBorders>
              <w:top w:val="nil"/>
              <w:left w:val="nil"/>
              <w:bottom w:val="nil"/>
              <w:right w:val="nil"/>
            </w:tcBorders>
            <w:shd w:val="clear" w:color="auto" w:fill="D9D9D9" w:themeFill="background1" w:themeFillShade="D9"/>
            <w:noWrap/>
            <w:vAlign w:val="center"/>
          </w:tcPr>
          <w:p w:rsidR="00B84ECC" w:rsidRPr="008453E0" w:rsidRDefault="00B84ECC" w:rsidP="00B84ECC">
            <w:pPr>
              <w:rPr>
                <w:lang w:eastAsia="en-AU"/>
              </w:rPr>
            </w:pPr>
          </w:p>
        </w:tc>
        <w:tc>
          <w:tcPr>
            <w:tcW w:w="1768" w:type="dxa"/>
            <w:tcBorders>
              <w:top w:val="nil"/>
              <w:left w:val="nil"/>
              <w:bottom w:val="nil"/>
              <w:right w:val="nil"/>
            </w:tcBorders>
            <w:shd w:val="clear" w:color="auto" w:fill="D9D9D9" w:themeFill="background1" w:themeFillShade="D9"/>
            <w:noWrap/>
            <w:vAlign w:val="center"/>
          </w:tcPr>
          <w:p w:rsidR="00B84ECC" w:rsidRPr="008453E0" w:rsidRDefault="00B84ECC" w:rsidP="00B84ECC">
            <w:pPr>
              <w:rPr>
                <w:lang w:eastAsia="en-AU"/>
              </w:rPr>
            </w:pPr>
          </w:p>
        </w:tc>
        <w:tc>
          <w:tcPr>
            <w:tcW w:w="284" w:type="dxa"/>
            <w:tcBorders>
              <w:top w:val="nil"/>
              <w:left w:val="nil"/>
              <w:right w:val="nil"/>
            </w:tcBorders>
            <w:shd w:val="clear" w:color="auto" w:fill="D9D9D9" w:themeFill="background1" w:themeFillShade="D9"/>
            <w:noWrap/>
            <w:vAlign w:val="center"/>
          </w:tcPr>
          <w:p w:rsidR="00B84ECC" w:rsidRPr="008453E0" w:rsidRDefault="00B84ECC" w:rsidP="00B84ECC">
            <w:pPr>
              <w:rPr>
                <w:lang w:eastAsia="en-AU"/>
              </w:rPr>
            </w:pPr>
          </w:p>
        </w:tc>
        <w:tc>
          <w:tcPr>
            <w:tcW w:w="2612" w:type="dxa"/>
            <w:tcBorders>
              <w:top w:val="nil"/>
              <w:left w:val="nil"/>
              <w:right w:val="nil"/>
            </w:tcBorders>
            <w:shd w:val="clear" w:color="auto" w:fill="D9D9D9" w:themeFill="background1" w:themeFillShade="D9"/>
            <w:noWrap/>
            <w:vAlign w:val="center"/>
          </w:tcPr>
          <w:p w:rsidR="00B84ECC" w:rsidRPr="008453E0" w:rsidRDefault="00B84ECC" w:rsidP="00B84ECC">
            <w:pPr>
              <w:rPr>
                <w:lang w:eastAsia="en-AU"/>
              </w:rPr>
            </w:pPr>
          </w:p>
        </w:tc>
      </w:tr>
    </w:tbl>
    <w:p w:rsidR="003955AB" w:rsidRDefault="003955AB" w:rsidP="008D7C3B">
      <w:pPr>
        <w:sectPr w:rsidR="003955AB" w:rsidSect="00B84ECC">
          <w:pgSz w:w="11906" w:h="16838" w:code="9"/>
          <w:pgMar w:top="397" w:right="1304" w:bottom="709" w:left="1418" w:header="567" w:footer="284" w:gutter="0"/>
          <w:paperSrc w:first="7" w:other="7"/>
          <w:cols w:space="708"/>
          <w:docGrid w:linePitch="360"/>
        </w:sectPr>
      </w:pPr>
    </w:p>
    <w:p w:rsidR="003955AB" w:rsidRDefault="003955AB" w:rsidP="008D7C3B"/>
    <w:tbl>
      <w:tblPr>
        <w:tblW w:w="15592" w:type="dxa"/>
        <w:tblInd w:w="534" w:type="dxa"/>
        <w:tblLook w:val="04A0" w:firstRow="1" w:lastRow="0" w:firstColumn="1" w:lastColumn="0" w:noHBand="0" w:noVBand="1"/>
      </w:tblPr>
      <w:tblGrid>
        <w:gridCol w:w="15592"/>
      </w:tblGrid>
      <w:tr w:rsidR="003955AB" w:rsidRPr="00C8003B" w:rsidTr="003A7F0F">
        <w:trPr>
          <w:trHeight w:val="480"/>
        </w:trPr>
        <w:tc>
          <w:tcPr>
            <w:tcW w:w="15592" w:type="dxa"/>
            <w:tcBorders>
              <w:top w:val="nil"/>
              <w:left w:val="nil"/>
              <w:bottom w:val="nil"/>
              <w:right w:val="nil"/>
            </w:tcBorders>
            <w:shd w:val="clear" w:color="auto" w:fill="E36C0A" w:themeFill="accent6" w:themeFillShade="BF"/>
            <w:noWrap/>
            <w:vAlign w:val="center"/>
          </w:tcPr>
          <w:p w:rsidR="003955AB" w:rsidRPr="00C8003B" w:rsidRDefault="0055201F" w:rsidP="003955AB">
            <w:pPr>
              <w:pStyle w:val="TableHeading"/>
              <w:rPr>
                <w:lang w:eastAsia="en-AU"/>
              </w:rPr>
            </w:pPr>
            <w:r>
              <w:rPr>
                <w:lang w:eastAsia="en-AU"/>
              </w:rPr>
              <w:t>10</w:t>
            </w:r>
            <w:r w:rsidR="00B84ECC">
              <w:rPr>
                <w:lang w:eastAsia="en-AU"/>
              </w:rPr>
              <w:t>.4</w:t>
            </w:r>
            <w:r w:rsidR="003955AB">
              <w:rPr>
                <w:lang w:eastAsia="en-AU"/>
              </w:rPr>
              <w:t>: Past renewable energy projects</w:t>
            </w:r>
          </w:p>
        </w:tc>
      </w:tr>
      <w:tr w:rsidR="003955AB" w:rsidRPr="008453E0" w:rsidTr="003955AB">
        <w:trPr>
          <w:trHeight w:val="227"/>
        </w:trPr>
        <w:tc>
          <w:tcPr>
            <w:tcW w:w="15592" w:type="dxa"/>
            <w:tcBorders>
              <w:top w:val="nil"/>
              <w:left w:val="nil"/>
              <w:bottom w:val="nil"/>
              <w:right w:val="nil"/>
            </w:tcBorders>
            <w:shd w:val="clear" w:color="auto" w:fill="D9D9D9" w:themeFill="background1" w:themeFillShade="D9"/>
            <w:noWrap/>
            <w:vAlign w:val="center"/>
          </w:tcPr>
          <w:p w:rsidR="003955AB" w:rsidRPr="008453E0" w:rsidRDefault="003955AB" w:rsidP="00DD6AF4">
            <w:pPr>
              <w:pStyle w:val="TFnSWBox"/>
              <w:rPr>
                <w:b/>
                <w:color w:val="5E5F61"/>
                <w:sz w:val="16"/>
                <w:szCs w:val="16"/>
              </w:rPr>
            </w:pPr>
            <w:r>
              <w:t xml:space="preserve">Please provide a list of the most recent projects of a similar scale </w:t>
            </w:r>
            <w:r w:rsidR="00DD6AF4">
              <w:t>undertaken</w:t>
            </w:r>
            <w:r w:rsidR="000E6219">
              <w:t xml:space="preserve"> </w:t>
            </w:r>
            <w:r>
              <w:t xml:space="preserve">by the </w:t>
            </w:r>
            <w:r w:rsidR="00957383">
              <w:t>Tenderer</w:t>
            </w:r>
            <w:r>
              <w:t xml:space="preserve"> </w:t>
            </w:r>
            <w:r w:rsidR="000E6219">
              <w:t>[</w:t>
            </w:r>
            <w:r>
              <w:t xml:space="preserve">/ members of the </w:t>
            </w:r>
            <w:r w:rsidR="000E6219">
              <w:t xml:space="preserve">bidding </w:t>
            </w:r>
            <w:r>
              <w:t>consortium</w:t>
            </w:r>
            <w:r w:rsidR="000E6219">
              <w:t>]</w:t>
            </w:r>
            <w:r>
              <w:t xml:space="preserve"> that demonstrate your capability to deliver th</w:t>
            </w:r>
            <w:r w:rsidR="000E6219">
              <w:t>e</w:t>
            </w:r>
            <w:r>
              <w:t xml:space="preserve"> </w:t>
            </w:r>
            <w:r w:rsidR="000E6219">
              <w:t>P</w:t>
            </w:r>
            <w:r>
              <w:t>roject.</w:t>
            </w:r>
            <w:r w:rsidRPr="00F90164">
              <w:t xml:space="preserve"> </w:t>
            </w:r>
            <w:r w:rsidR="00FE0EF9">
              <w:t>Delete / add additional rows as appropriate.</w:t>
            </w:r>
          </w:p>
        </w:tc>
      </w:tr>
    </w:tbl>
    <w:p w:rsidR="003955AB" w:rsidRDefault="003955AB" w:rsidP="008D7C3B">
      <w:pPr>
        <w:pStyle w:val="TFnSWBox"/>
      </w:pPr>
    </w:p>
    <w:tbl>
      <w:tblPr>
        <w:tblW w:w="4831" w:type="pct"/>
        <w:tblInd w:w="54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120" w:type="dxa"/>
          <w:right w:w="120" w:type="dxa"/>
        </w:tblCellMar>
        <w:tblLook w:val="0000" w:firstRow="0" w:lastRow="0" w:firstColumn="0" w:lastColumn="0" w:noHBand="0" w:noVBand="0"/>
      </w:tblPr>
      <w:tblGrid>
        <w:gridCol w:w="1700"/>
        <w:gridCol w:w="1984"/>
        <w:gridCol w:w="4678"/>
        <w:gridCol w:w="1703"/>
        <w:gridCol w:w="1275"/>
        <w:gridCol w:w="1559"/>
        <w:gridCol w:w="1266"/>
        <w:gridCol w:w="1459"/>
      </w:tblGrid>
      <w:tr w:rsidR="004C0149" w:rsidTr="004C0149">
        <w:tc>
          <w:tcPr>
            <w:tcW w:w="544" w:type="pct"/>
            <w:shd w:val="clear" w:color="auto" w:fill="595959" w:themeFill="text1" w:themeFillTint="A6"/>
            <w:vAlign w:val="center"/>
          </w:tcPr>
          <w:p w:rsidR="003955AB" w:rsidRPr="005123D2" w:rsidRDefault="003955AB" w:rsidP="003012E9">
            <w:pPr>
              <w:pStyle w:val="TableHeading"/>
              <w:jc w:val="center"/>
            </w:pPr>
            <w:r w:rsidRPr="005123D2">
              <w:t>Project name</w:t>
            </w:r>
          </w:p>
        </w:tc>
        <w:tc>
          <w:tcPr>
            <w:tcW w:w="635" w:type="pct"/>
            <w:shd w:val="clear" w:color="auto" w:fill="595959" w:themeFill="text1" w:themeFillTint="A6"/>
            <w:vAlign w:val="center"/>
          </w:tcPr>
          <w:p w:rsidR="003955AB" w:rsidRPr="005123D2" w:rsidRDefault="003955AB" w:rsidP="003012E9">
            <w:pPr>
              <w:pStyle w:val="TableHeading"/>
              <w:jc w:val="center"/>
            </w:pPr>
            <w:r w:rsidRPr="005123D2">
              <w:t>Project Location</w:t>
            </w:r>
          </w:p>
        </w:tc>
        <w:tc>
          <w:tcPr>
            <w:tcW w:w="1497" w:type="pct"/>
            <w:shd w:val="clear" w:color="auto" w:fill="595959" w:themeFill="text1" w:themeFillTint="A6"/>
          </w:tcPr>
          <w:p w:rsidR="003955AB" w:rsidRPr="005123D2" w:rsidRDefault="003955AB" w:rsidP="003012E9">
            <w:pPr>
              <w:pStyle w:val="TableHeading"/>
              <w:jc w:val="center"/>
            </w:pPr>
            <w:r w:rsidRPr="005123D2">
              <w:t xml:space="preserve">Name </w:t>
            </w:r>
            <w:r>
              <w:t xml:space="preserve">of </w:t>
            </w:r>
            <w:r w:rsidRPr="005123D2">
              <w:t xml:space="preserve">Consortium </w:t>
            </w:r>
            <w:r>
              <w:t>Member</w:t>
            </w:r>
            <w:r w:rsidR="007C15BF">
              <w:t xml:space="preserve"> and role</w:t>
            </w:r>
            <w:r w:rsidR="0080037F">
              <w:t xml:space="preserve"> on project listed below</w:t>
            </w:r>
          </w:p>
        </w:tc>
        <w:tc>
          <w:tcPr>
            <w:tcW w:w="953" w:type="pct"/>
            <w:gridSpan w:val="2"/>
            <w:shd w:val="clear" w:color="auto" w:fill="595959" w:themeFill="text1" w:themeFillTint="A6"/>
          </w:tcPr>
          <w:p w:rsidR="003955AB" w:rsidRPr="005123D2" w:rsidRDefault="003955AB" w:rsidP="003012E9">
            <w:pPr>
              <w:pStyle w:val="TableHeading"/>
              <w:jc w:val="center"/>
            </w:pPr>
            <w:r>
              <w:t>Wind, Solar or other?</w:t>
            </w:r>
          </w:p>
        </w:tc>
        <w:tc>
          <w:tcPr>
            <w:tcW w:w="904" w:type="pct"/>
            <w:gridSpan w:val="2"/>
            <w:shd w:val="clear" w:color="auto" w:fill="595959" w:themeFill="text1" w:themeFillTint="A6"/>
          </w:tcPr>
          <w:p w:rsidR="003955AB" w:rsidRPr="005123D2" w:rsidRDefault="003955AB" w:rsidP="003012E9">
            <w:pPr>
              <w:pStyle w:val="TableHeading"/>
              <w:jc w:val="center"/>
            </w:pPr>
            <w:r w:rsidRPr="005123D2">
              <w:t xml:space="preserve">Project </w:t>
            </w:r>
            <w:r>
              <w:t xml:space="preserve">Size </w:t>
            </w:r>
            <w:r w:rsidRPr="00A70BD0">
              <w:rPr>
                <w:b w:val="0"/>
              </w:rPr>
              <w:t>(Select c</w:t>
            </w:r>
            <w:r w:rsidR="003012E9">
              <w:rPr>
                <w:b w:val="0"/>
              </w:rPr>
              <w:t>apacity or c</w:t>
            </w:r>
            <w:r w:rsidRPr="00A70BD0">
              <w:rPr>
                <w:b w:val="0"/>
              </w:rPr>
              <w:t xml:space="preserve">ontract </w:t>
            </w:r>
            <w:r w:rsidR="003012E9">
              <w:rPr>
                <w:b w:val="0"/>
              </w:rPr>
              <w:t>v</w:t>
            </w:r>
            <w:r w:rsidRPr="00A70BD0">
              <w:rPr>
                <w:b w:val="0"/>
              </w:rPr>
              <w:t>alue)</w:t>
            </w:r>
          </w:p>
        </w:tc>
        <w:tc>
          <w:tcPr>
            <w:tcW w:w="467" w:type="pct"/>
            <w:shd w:val="clear" w:color="auto" w:fill="595959" w:themeFill="text1" w:themeFillTint="A6"/>
            <w:vAlign w:val="center"/>
          </w:tcPr>
          <w:p w:rsidR="003955AB" w:rsidRPr="005123D2" w:rsidRDefault="003955AB" w:rsidP="003012E9">
            <w:pPr>
              <w:pStyle w:val="TableHeading"/>
              <w:jc w:val="center"/>
            </w:pPr>
            <w:r w:rsidRPr="005123D2">
              <w:t>Project Status</w:t>
            </w:r>
          </w:p>
        </w:tc>
      </w:tr>
      <w:tr w:rsidR="00A70BD0" w:rsidTr="004C0149">
        <w:tc>
          <w:tcPr>
            <w:tcW w:w="544" w:type="pct"/>
          </w:tcPr>
          <w:p w:rsidR="003955AB" w:rsidRPr="007C15BF" w:rsidRDefault="003955AB" w:rsidP="008D7C3B">
            <w:pPr>
              <w:rPr>
                <w:sz w:val="18"/>
                <w:szCs w:val="18"/>
              </w:rPr>
            </w:pPr>
          </w:p>
        </w:tc>
        <w:tc>
          <w:tcPr>
            <w:tcW w:w="635" w:type="pct"/>
          </w:tcPr>
          <w:p w:rsidR="003955AB" w:rsidRPr="007C15BF" w:rsidRDefault="003955AB" w:rsidP="008D7C3B">
            <w:pPr>
              <w:rPr>
                <w:sz w:val="18"/>
                <w:szCs w:val="18"/>
              </w:rPr>
            </w:pPr>
          </w:p>
        </w:tc>
        <w:tc>
          <w:tcPr>
            <w:tcW w:w="1497" w:type="pct"/>
          </w:tcPr>
          <w:p w:rsidR="003955AB" w:rsidRPr="007C15BF" w:rsidRDefault="003955AB" w:rsidP="008D7C3B">
            <w:pPr>
              <w:rPr>
                <w:sz w:val="18"/>
                <w:szCs w:val="18"/>
              </w:rPr>
            </w:pPr>
          </w:p>
        </w:tc>
        <w:sdt>
          <w:sdtPr>
            <w:rPr>
              <w:sz w:val="18"/>
              <w:szCs w:val="18"/>
            </w:rPr>
            <w:id w:val="-1315333114"/>
            <w:placeholder>
              <w:docPart w:val="98ED7C4307DB4F05B760F6B984F1F5E1"/>
            </w:placeholder>
            <w:showingPlcHdr/>
            <w:dropDownList>
              <w:listItem w:displayText="Wind" w:value="Wind"/>
              <w:listItem w:displayText="Solar" w:value="Solar"/>
              <w:listItem w:displayText="Other (Specify)" w:value="Other (Specify)"/>
            </w:dropDownList>
          </w:sdtPr>
          <w:sdtEndPr/>
          <w:sdtContent>
            <w:tc>
              <w:tcPr>
                <w:tcW w:w="545" w:type="pct"/>
                <w:vAlign w:val="center"/>
              </w:tcPr>
              <w:p w:rsidR="003955AB" w:rsidRPr="007C15BF" w:rsidRDefault="003955AB" w:rsidP="008D7C3B">
                <w:pPr>
                  <w:rPr>
                    <w:sz w:val="18"/>
                    <w:szCs w:val="18"/>
                  </w:rPr>
                </w:pPr>
                <w:r w:rsidRPr="007C15BF">
                  <w:rPr>
                    <w:sz w:val="18"/>
                    <w:szCs w:val="18"/>
                  </w:rPr>
                  <w:t xml:space="preserve">Select Source    </w:t>
                </w:r>
              </w:p>
            </w:tc>
          </w:sdtContent>
        </w:sdt>
        <w:tc>
          <w:tcPr>
            <w:tcW w:w="408" w:type="pct"/>
          </w:tcPr>
          <w:p w:rsidR="003955AB" w:rsidRPr="007C15BF" w:rsidRDefault="003955AB" w:rsidP="002E1209">
            <w:pPr>
              <w:pStyle w:val="TableText"/>
              <w:rPr>
                <w:sz w:val="18"/>
                <w:szCs w:val="18"/>
                <w:lang w:eastAsia="en-AU"/>
              </w:rPr>
            </w:pPr>
          </w:p>
        </w:tc>
        <w:tc>
          <w:tcPr>
            <w:tcW w:w="499" w:type="pct"/>
            <w:vAlign w:val="center"/>
          </w:tcPr>
          <w:p w:rsidR="003955AB" w:rsidRPr="007C15BF" w:rsidRDefault="003955AB" w:rsidP="002E1209">
            <w:pPr>
              <w:pStyle w:val="TableText"/>
              <w:rPr>
                <w:sz w:val="18"/>
                <w:szCs w:val="18"/>
                <w:lang w:eastAsia="en-AU"/>
              </w:rPr>
            </w:pPr>
            <w:r w:rsidRPr="007C15BF">
              <w:rPr>
                <w:b/>
                <w:bCs/>
                <w:sz w:val="18"/>
                <w:szCs w:val="18"/>
                <w:lang w:eastAsia="en-AU"/>
              </w:rPr>
              <w:t> </w:t>
            </w:r>
            <w:r w:rsidRPr="007C15BF">
              <w:rPr>
                <w:sz w:val="18"/>
                <w:szCs w:val="18"/>
                <w:lang w:eastAsia="en-AU"/>
              </w:rPr>
              <w:t> </w:t>
            </w:r>
          </w:p>
        </w:tc>
        <w:sdt>
          <w:sdtPr>
            <w:rPr>
              <w:sz w:val="18"/>
              <w:szCs w:val="18"/>
            </w:rPr>
            <w:id w:val="1139768547"/>
            <w:placeholder>
              <w:docPart w:val="30A9778469B04269AA8D79502B5DF103"/>
            </w:placeholder>
            <w:showingPlcHdr/>
            <w:dropDownList>
              <w:listItem w:value="Choose an item."/>
              <w:listItem w:displayText="MW" w:value="MW"/>
              <w:listItem w:displayText="$-mil" w:value="$-mil"/>
            </w:dropDownList>
          </w:sdtPr>
          <w:sdtEndPr/>
          <w:sdtContent>
            <w:tc>
              <w:tcPr>
                <w:tcW w:w="405" w:type="pct"/>
              </w:tcPr>
              <w:p w:rsidR="003955AB" w:rsidRPr="007C15BF" w:rsidRDefault="003955AB" w:rsidP="008D7C3B">
                <w:pPr>
                  <w:rPr>
                    <w:sz w:val="18"/>
                    <w:szCs w:val="18"/>
                  </w:rPr>
                </w:pPr>
                <w:r w:rsidRPr="007C15BF">
                  <w:rPr>
                    <w:rStyle w:val="PlaceholderText"/>
                    <w:sz w:val="18"/>
                    <w:szCs w:val="18"/>
                  </w:rPr>
                  <w:t>$-mil or MW</w:t>
                </w:r>
              </w:p>
            </w:tc>
          </w:sdtContent>
        </w:sdt>
        <w:sdt>
          <w:sdtPr>
            <w:rPr>
              <w:sz w:val="18"/>
              <w:szCs w:val="18"/>
            </w:rPr>
            <w:id w:val="1759400900"/>
            <w:placeholder>
              <w:docPart w:val="7A3BEC330A394F00A34FCDF5D44F7676"/>
            </w:placeholder>
            <w:showingPlcHdr/>
            <w:dropDownList>
              <w:listItem w:value="Choose an item."/>
              <w:listItem w:displayText="Planning" w:value="Planning"/>
              <w:listItem w:displayText="Construction" w:value="Construction"/>
              <w:listItem w:displayText="Operation" w:value="Operation"/>
            </w:dropDownList>
          </w:sdtPr>
          <w:sdtEndPr/>
          <w:sdtContent>
            <w:tc>
              <w:tcPr>
                <w:tcW w:w="467" w:type="pct"/>
              </w:tcPr>
              <w:p w:rsidR="003955AB" w:rsidRPr="007C15BF" w:rsidRDefault="003955AB" w:rsidP="008D7C3B">
                <w:pPr>
                  <w:rPr>
                    <w:sz w:val="18"/>
                    <w:szCs w:val="18"/>
                  </w:rPr>
                </w:pPr>
                <w:r w:rsidRPr="007C15BF">
                  <w:rPr>
                    <w:sz w:val="18"/>
                    <w:szCs w:val="18"/>
                  </w:rPr>
                  <w:t>Select</w:t>
                </w:r>
              </w:p>
            </w:tc>
          </w:sdtContent>
        </w:sdt>
      </w:tr>
      <w:tr w:rsidR="00A70BD0" w:rsidTr="004C0149">
        <w:tc>
          <w:tcPr>
            <w:tcW w:w="544" w:type="pct"/>
          </w:tcPr>
          <w:p w:rsidR="003955AB" w:rsidRPr="007C15BF" w:rsidRDefault="003955AB" w:rsidP="008D7C3B">
            <w:pPr>
              <w:rPr>
                <w:sz w:val="18"/>
                <w:szCs w:val="18"/>
              </w:rPr>
            </w:pPr>
          </w:p>
        </w:tc>
        <w:tc>
          <w:tcPr>
            <w:tcW w:w="635" w:type="pct"/>
          </w:tcPr>
          <w:p w:rsidR="003955AB" w:rsidRPr="007C15BF" w:rsidRDefault="003955AB" w:rsidP="008D7C3B">
            <w:pPr>
              <w:rPr>
                <w:sz w:val="18"/>
                <w:szCs w:val="18"/>
              </w:rPr>
            </w:pPr>
          </w:p>
        </w:tc>
        <w:tc>
          <w:tcPr>
            <w:tcW w:w="1497" w:type="pct"/>
          </w:tcPr>
          <w:p w:rsidR="003955AB" w:rsidRPr="007C15BF" w:rsidRDefault="003955AB" w:rsidP="008D7C3B">
            <w:pPr>
              <w:rPr>
                <w:sz w:val="18"/>
                <w:szCs w:val="18"/>
              </w:rPr>
            </w:pPr>
          </w:p>
        </w:tc>
        <w:sdt>
          <w:sdtPr>
            <w:rPr>
              <w:sz w:val="18"/>
              <w:szCs w:val="18"/>
            </w:rPr>
            <w:id w:val="1128899071"/>
            <w:placeholder>
              <w:docPart w:val="B455C6E96D5B435AA093D7F2BDF242A4"/>
            </w:placeholder>
            <w:showingPlcHdr/>
            <w:dropDownList>
              <w:listItem w:displayText="Wind" w:value="Wind"/>
              <w:listItem w:displayText="Solar" w:value="Solar"/>
              <w:listItem w:displayText="Other (Specify)" w:value="Other (Specify)"/>
            </w:dropDownList>
          </w:sdtPr>
          <w:sdtEndPr/>
          <w:sdtContent>
            <w:tc>
              <w:tcPr>
                <w:tcW w:w="545" w:type="pct"/>
                <w:vAlign w:val="center"/>
              </w:tcPr>
              <w:p w:rsidR="003955AB" w:rsidRPr="007C15BF" w:rsidRDefault="003955AB" w:rsidP="008D7C3B">
                <w:pPr>
                  <w:rPr>
                    <w:sz w:val="18"/>
                    <w:szCs w:val="18"/>
                  </w:rPr>
                </w:pPr>
                <w:r w:rsidRPr="007C15BF">
                  <w:rPr>
                    <w:sz w:val="18"/>
                    <w:szCs w:val="18"/>
                  </w:rPr>
                  <w:t xml:space="preserve">Select Source    </w:t>
                </w:r>
              </w:p>
            </w:tc>
          </w:sdtContent>
        </w:sdt>
        <w:tc>
          <w:tcPr>
            <w:tcW w:w="408" w:type="pct"/>
          </w:tcPr>
          <w:p w:rsidR="003955AB" w:rsidRPr="007C15BF" w:rsidRDefault="003955AB" w:rsidP="002E1209">
            <w:pPr>
              <w:pStyle w:val="TableText"/>
              <w:rPr>
                <w:sz w:val="18"/>
                <w:szCs w:val="18"/>
                <w:lang w:eastAsia="en-AU"/>
              </w:rPr>
            </w:pPr>
          </w:p>
        </w:tc>
        <w:tc>
          <w:tcPr>
            <w:tcW w:w="499" w:type="pct"/>
          </w:tcPr>
          <w:p w:rsidR="003955AB" w:rsidRPr="007C15BF" w:rsidRDefault="003955AB" w:rsidP="008D7C3B">
            <w:pPr>
              <w:rPr>
                <w:sz w:val="18"/>
                <w:szCs w:val="18"/>
              </w:rPr>
            </w:pPr>
          </w:p>
        </w:tc>
        <w:sdt>
          <w:sdtPr>
            <w:rPr>
              <w:sz w:val="18"/>
              <w:szCs w:val="18"/>
            </w:rPr>
            <w:id w:val="-1637176084"/>
            <w:placeholder>
              <w:docPart w:val="BF7115E0C7E840A2A3700C3C7ADB425B"/>
            </w:placeholder>
            <w:showingPlcHdr/>
            <w:dropDownList>
              <w:listItem w:value="Choose an item."/>
              <w:listItem w:displayText="MW" w:value="MW"/>
              <w:listItem w:displayText="$-mil" w:value="$-mil"/>
            </w:dropDownList>
          </w:sdtPr>
          <w:sdtEndPr/>
          <w:sdtContent>
            <w:tc>
              <w:tcPr>
                <w:tcW w:w="405" w:type="pct"/>
              </w:tcPr>
              <w:p w:rsidR="003955AB" w:rsidRPr="007C15BF" w:rsidRDefault="003955AB" w:rsidP="008D7C3B">
                <w:pPr>
                  <w:rPr>
                    <w:sz w:val="18"/>
                    <w:szCs w:val="18"/>
                  </w:rPr>
                </w:pPr>
                <w:r w:rsidRPr="007C15BF">
                  <w:rPr>
                    <w:rStyle w:val="PlaceholderText"/>
                    <w:sz w:val="18"/>
                    <w:szCs w:val="18"/>
                  </w:rPr>
                  <w:t>$-mil or MW</w:t>
                </w:r>
              </w:p>
            </w:tc>
          </w:sdtContent>
        </w:sdt>
        <w:sdt>
          <w:sdtPr>
            <w:rPr>
              <w:sz w:val="18"/>
              <w:szCs w:val="18"/>
            </w:rPr>
            <w:id w:val="1071087081"/>
            <w:placeholder>
              <w:docPart w:val="7333FF1DD5DE47DBA170DCC038632E58"/>
            </w:placeholder>
            <w:showingPlcHdr/>
            <w:dropDownList>
              <w:listItem w:value="Choose an item."/>
              <w:listItem w:displayText="Planning" w:value="Planning"/>
              <w:listItem w:displayText="Construction" w:value="Construction"/>
              <w:listItem w:displayText="Operation" w:value="Operation"/>
            </w:dropDownList>
          </w:sdtPr>
          <w:sdtEndPr/>
          <w:sdtContent>
            <w:tc>
              <w:tcPr>
                <w:tcW w:w="467" w:type="pct"/>
              </w:tcPr>
              <w:p w:rsidR="003955AB" w:rsidRPr="007C15BF" w:rsidRDefault="003955AB" w:rsidP="008D7C3B">
                <w:pPr>
                  <w:rPr>
                    <w:sz w:val="18"/>
                    <w:szCs w:val="18"/>
                  </w:rPr>
                </w:pPr>
                <w:r w:rsidRPr="007C15BF">
                  <w:rPr>
                    <w:sz w:val="18"/>
                    <w:szCs w:val="18"/>
                  </w:rPr>
                  <w:t>Select</w:t>
                </w:r>
              </w:p>
            </w:tc>
          </w:sdtContent>
        </w:sdt>
      </w:tr>
      <w:tr w:rsidR="00A70BD0" w:rsidRPr="005123D2" w:rsidTr="004C0149">
        <w:tc>
          <w:tcPr>
            <w:tcW w:w="544" w:type="pct"/>
          </w:tcPr>
          <w:p w:rsidR="003955AB" w:rsidRPr="007C15BF" w:rsidRDefault="003955AB" w:rsidP="008D7C3B">
            <w:pPr>
              <w:rPr>
                <w:sz w:val="18"/>
                <w:szCs w:val="18"/>
              </w:rPr>
            </w:pPr>
          </w:p>
        </w:tc>
        <w:tc>
          <w:tcPr>
            <w:tcW w:w="635" w:type="pct"/>
          </w:tcPr>
          <w:p w:rsidR="003955AB" w:rsidRPr="007C15BF" w:rsidRDefault="003955AB" w:rsidP="008D7C3B">
            <w:pPr>
              <w:rPr>
                <w:sz w:val="18"/>
                <w:szCs w:val="18"/>
              </w:rPr>
            </w:pPr>
          </w:p>
        </w:tc>
        <w:tc>
          <w:tcPr>
            <w:tcW w:w="1497" w:type="pct"/>
          </w:tcPr>
          <w:p w:rsidR="003955AB" w:rsidRPr="007C15BF" w:rsidRDefault="003955AB" w:rsidP="008D7C3B">
            <w:pPr>
              <w:rPr>
                <w:sz w:val="18"/>
                <w:szCs w:val="18"/>
              </w:rPr>
            </w:pPr>
          </w:p>
        </w:tc>
        <w:sdt>
          <w:sdtPr>
            <w:rPr>
              <w:sz w:val="18"/>
              <w:szCs w:val="18"/>
            </w:rPr>
            <w:id w:val="-434056454"/>
            <w:placeholder>
              <w:docPart w:val="199AD01E274F4A18B58F72C65354BAB6"/>
            </w:placeholder>
            <w:showingPlcHdr/>
            <w:dropDownList>
              <w:listItem w:displayText="Wind" w:value="Wind"/>
              <w:listItem w:displayText="Solar" w:value="Solar"/>
              <w:listItem w:displayText="Other (Specify)" w:value="Other (Specify)"/>
            </w:dropDownList>
          </w:sdtPr>
          <w:sdtEndPr/>
          <w:sdtContent>
            <w:tc>
              <w:tcPr>
                <w:tcW w:w="545" w:type="pct"/>
                <w:vAlign w:val="center"/>
              </w:tcPr>
              <w:p w:rsidR="003955AB" w:rsidRPr="007C15BF" w:rsidRDefault="003955AB" w:rsidP="008D7C3B">
                <w:pPr>
                  <w:rPr>
                    <w:sz w:val="18"/>
                    <w:szCs w:val="18"/>
                  </w:rPr>
                </w:pPr>
                <w:r w:rsidRPr="007C15BF">
                  <w:rPr>
                    <w:sz w:val="18"/>
                    <w:szCs w:val="18"/>
                  </w:rPr>
                  <w:t xml:space="preserve">Select Source    </w:t>
                </w:r>
              </w:p>
            </w:tc>
          </w:sdtContent>
        </w:sdt>
        <w:tc>
          <w:tcPr>
            <w:tcW w:w="408" w:type="pct"/>
          </w:tcPr>
          <w:p w:rsidR="003955AB" w:rsidRPr="007C15BF" w:rsidRDefault="003955AB" w:rsidP="002E1209">
            <w:pPr>
              <w:pStyle w:val="TableText"/>
              <w:rPr>
                <w:sz w:val="18"/>
                <w:szCs w:val="18"/>
                <w:lang w:eastAsia="en-AU"/>
              </w:rPr>
            </w:pPr>
          </w:p>
        </w:tc>
        <w:tc>
          <w:tcPr>
            <w:tcW w:w="499" w:type="pct"/>
          </w:tcPr>
          <w:p w:rsidR="003955AB" w:rsidRPr="007C15BF" w:rsidRDefault="003955AB" w:rsidP="008D7C3B">
            <w:pPr>
              <w:rPr>
                <w:sz w:val="18"/>
                <w:szCs w:val="18"/>
              </w:rPr>
            </w:pPr>
          </w:p>
        </w:tc>
        <w:sdt>
          <w:sdtPr>
            <w:rPr>
              <w:sz w:val="18"/>
              <w:szCs w:val="18"/>
            </w:rPr>
            <w:id w:val="1529835261"/>
            <w:placeholder>
              <w:docPart w:val="7FA6EF58C67F4548970B7F44182C8183"/>
            </w:placeholder>
            <w:showingPlcHdr/>
            <w:dropDownList>
              <w:listItem w:value="Choose an item."/>
              <w:listItem w:displayText="MW" w:value="MW"/>
              <w:listItem w:displayText="$-mil" w:value="$-mil"/>
            </w:dropDownList>
          </w:sdtPr>
          <w:sdtEndPr/>
          <w:sdtContent>
            <w:tc>
              <w:tcPr>
                <w:tcW w:w="405" w:type="pct"/>
              </w:tcPr>
              <w:p w:rsidR="003955AB" w:rsidRPr="007C15BF" w:rsidRDefault="003955AB" w:rsidP="008D7C3B">
                <w:pPr>
                  <w:rPr>
                    <w:sz w:val="18"/>
                    <w:szCs w:val="18"/>
                  </w:rPr>
                </w:pPr>
                <w:r w:rsidRPr="007C15BF">
                  <w:rPr>
                    <w:rStyle w:val="PlaceholderText"/>
                    <w:sz w:val="18"/>
                    <w:szCs w:val="18"/>
                  </w:rPr>
                  <w:t>$-mil or MW</w:t>
                </w:r>
              </w:p>
            </w:tc>
          </w:sdtContent>
        </w:sdt>
        <w:sdt>
          <w:sdtPr>
            <w:rPr>
              <w:sz w:val="18"/>
              <w:szCs w:val="18"/>
            </w:rPr>
            <w:id w:val="728658455"/>
            <w:placeholder>
              <w:docPart w:val="995C65A37B714E8AB5F8916A3C2547C8"/>
            </w:placeholder>
            <w:showingPlcHdr/>
            <w:dropDownList>
              <w:listItem w:value="Choose an item."/>
              <w:listItem w:displayText="Planning" w:value="Planning"/>
              <w:listItem w:displayText="Construction" w:value="Construction"/>
              <w:listItem w:displayText="Operation" w:value="Operation"/>
            </w:dropDownList>
          </w:sdtPr>
          <w:sdtEndPr/>
          <w:sdtContent>
            <w:tc>
              <w:tcPr>
                <w:tcW w:w="467" w:type="pct"/>
              </w:tcPr>
              <w:p w:rsidR="003955AB" w:rsidRPr="007C15BF" w:rsidRDefault="003955AB" w:rsidP="008D7C3B">
                <w:pPr>
                  <w:rPr>
                    <w:sz w:val="18"/>
                    <w:szCs w:val="18"/>
                  </w:rPr>
                </w:pPr>
                <w:r w:rsidRPr="007C15BF">
                  <w:rPr>
                    <w:sz w:val="18"/>
                    <w:szCs w:val="18"/>
                  </w:rPr>
                  <w:t>Select</w:t>
                </w:r>
              </w:p>
            </w:tc>
          </w:sdtContent>
        </w:sdt>
      </w:tr>
      <w:tr w:rsidR="00A70BD0" w:rsidRPr="005123D2" w:rsidTr="004C0149">
        <w:tc>
          <w:tcPr>
            <w:tcW w:w="544" w:type="pct"/>
          </w:tcPr>
          <w:p w:rsidR="00A70BD0" w:rsidRPr="007C15BF" w:rsidRDefault="00A70BD0" w:rsidP="008D7C3B">
            <w:pPr>
              <w:rPr>
                <w:sz w:val="18"/>
                <w:szCs w:val="18"/>
              </w:rPr>
            </w:pPr>
          </w:p>
        </w:tc>
        <w:tc>
          <w:tcPr>
            <w:tcW w:w="635" w:type="pct"/>
          </w:tcPr>
          <w:p w:rsidR="00A70BD0" w:rsidRPr="007C15BF" w:rsidRDefault="00A70BD0" w:rsidP="008D7C3B">
            <w:pPr>
              <w:rPr>
                <w:sz w:val="18"/>
                <w:szCs w:val="18"/>
              </w:rPr>
            </w:pPr>
          </w:p>
        </w:tc>
        <w:tc>
          <w:tcPr>
            <w:tcW w:w="1497" w:type="pct"/>
          </w:tcPr>
          <w:p w:rsidR="00A70BD0" w:rsidRPr="007C15BF" w:rsidRDefault="00A70BD0" w:rsidP="008D7C3B">
            <w:pPr>
              <w:rPr>
                <w:sz w:val="18"/>
                <w:szCs w:val="18"/>
              </w:rPr>
            </w:pPr>
          </w:p>
        </w:tc>
        <w:sdt>
          <w:sdtPr>
            <w:rPr>
              <w:sz w:val="18"/>
              <w:szCs w:val="18"/>
            </w:rPr>
            <w:id w:val="-1806390414"/>
            <w:placeholder>
              <w:docPart w:val="AE980787B73C42F4ABB6796546FE0DEC"/>
            </w:placeholder>
            <w:showingPlcHdr/>
            <w:dropDownList>
              <w:listItem w:displayText="Wind" w:value="Wind"/>
              <w:listItem w:displayText="Solar" w:value="Solar"/>
              <w:listItem w:displayText="Other (Specify)" w:value="Other (Specify)"/>
            </w:dropDownList>
          </w:sdtPr>
          <w:sdtEndPr/>
          <w:sdtContent>
            <w:tc>
              <w:tcPr>
                <w:tcW w:w="545" w:type="pct"/>
                <w:vAlign w:val="center"/>
              </w:tcPr>
              <w:p w:rsidR="00A70BD0" w:rsidRPr="007C15BF" w:rsidRDefault="00A70BD0" w:rsidP="008D7C3B">
                <w:pPr>
                  <w:rPr>
                    <w:sz w:val="18"/>
                    <w:szCs w:val="18"/>
                  </w:rPr>
                </w:pPr>
                <w:r w:rsidRPr="007C15BF">
                  <w:rPr>
                    <w:sz w:val="18"/>
                    <w:szCs w:val="18"/>
                  </w:rPr>
                  <w:t xml:space="preserve">Select Source    </w:t>
                </w:r>
              </w:p>
            </w:tc>
          </w:sdtContent>
        </w:sdt>
        <w:tc>
          <w:tcPr>
            <w:tcW w:w="408" w:type="pct"/>
          </w:tcPr>
          <w:p w:rsidR="00A70BD0" w:rsidRPr="007C15BF" w:rsidRDefault="00A70BD0" w:rsidP="002E1209">
            <w:pPr>
              <w:pStyle w:val="TableText"/>
              <w:rPr>
                <w:sz w:val="18"/>
                <w:szCs w:val="18"/>
                <w:lang w:eastAsia="en-AU"/>
              </w:rPr>
            </w:pPr>
          </w:p>
        </w:tc>
        <w:tc>
          <w:tcPr>
            <w:tcW w:w="499" w:type="pct"/>
          </w:tcPr>
          <w:p w:rsidR="00A70BD0" w:rsidRPr="007C15BF" w:rsidRDefault="00A70BD0" w:rsidP="008D7C3B">
            <w:pPr>
              <w:rPr>
                <w:sz w:val="18"/>
                <w:szCs w:val="18"/>
              </w:rPr>
            </w:pPr>
          </w:p>
        </w:tc>
        <w:sdt>
          <w:sdtPr>
            <w:rPr>
              <w:sz w:val="18"/>
              <w:szCs w:val="18"/>
            </w:rPr>
            <w:id w:val="1164357356"/>
            <w:placeholder>
              <w:docPart w:val="E0576EC49BC54F7AA27B6E1113E91C3D"/>
            </w:placeholder>
            <w:showingPlcHdr/>
            <w:dropDownList>
              <w:listItem w:value="Choose an item."/>
              <w:listItem w:displayText="MW" w:value="MW"/>
              <w:listItem w:displayText="$-mil" w:value="$-mil"/>
            </w:dropDownList>
          </w:sdtPr>
          <w:sdtEndPr/>
          <w:sdtContent>
            <w:tc>
              <w:tcPr>
                <w:tcW w:w="405" w:type="pct"/>
              </w:tcPr>
              <w:p w:rsidR="00A70BD0" w:rsidRPr="007C15BF" w:rsidRDefault="00A70BD0" w:rsidP="008D7C3B">
                <w:pPr>
                  <w:rPr>
                    <w:sz w:val="18"/>
                    <w:szCs w:val="18"/>
                  </w:rPr>
                </w:pPr>
                <w:r w:rsidRPr="007C15BF">
                  <w:rPr>
                    <w:rStyle w:val="PlaceholderText"/>
                    <w:sz w:val="18"/>
                    <w:szCs w:val="18"/>
                  </w:rPr>
                  <w:t>$-mil or MW</w:t>
                </w:r>
              </w:p>
            </w:tc>
          </w:sdtContent>
        </w:sdt>
        <w:sdt>
          <w:sdtPr>
            <w:rPr>
              <w:sz w:val="18"/>
              <w:szCs w:val="18"/>
            </w:rPr>
            <w:id w:val="-112603963"/>
            <w:placeholder>
              <w:docPart w:val="64E3618EB6DE40CFB1543E222A1C07E9"/>
            </w:placeholder>
            <w:showingPlcHdr/>
            <w:dropDownList>
              <w:listItem w:value="Choose an item."/>
              <w:listItem w:displayText="Planning" w:value="Planning"/>
              <w:listItem w:displayText="Construction" w:value="Construction"/>
              <w:listItem w:displayText="Operation" w:value="Operation"/>
            </w:dropDownList>
          </w:sdtPr>
          <w:sdtEndPr/>
          <w:sdtContent>
            <w:tc>
              <w:tcPr>
                <w:tcW w:w="467" w:type="pct"/>
              </w:tcPr>
              <w:p w:rsidR="00A70BD0" w:rsidRPr="007C15BF" w:rsidRDefault="00A70BD0" w:rsidP="00731311">
                <w:pPr>
                  <w:rPr>
                    <w:sz w:val="18"/>
                    <w:szCs w:val="18"/>
                  </w:rPr>
                </w:pPr>
                <w:r w:rsidRPr="007C15BF">
                  <w:rPr>
                    <w:sz w:val="18"/>
                    <w:szCs w:val="18"/>
                  </w:rPr>
                  <w:t>Select</w:t>
                </w:r>
              </w:p>
            </w:tc>
          </w:sdtContent>
        </w:sdt>
      </w:tr>
      <w:tr w:rsidR="00A70BD0" w:rsidRPr="005123D2" w:rsidTr="004C0149">
        <w:tc>
          <w:tcPr>
            <w:tcW w:w="544" w:type="pct"/>
          </w:tcPr>
          <w:p w:rsidR="00A70BD0" w:rsidRPr="007C15BF" w:rsidRDefault="00A70BD0" w:rsidP="008D7C3B">
            <w:pPr>
              <w:rPr>
                <w:sz w:val="18"/>
                <w:szCs w:val="18"/>
              </w:rPr>
            </w:pPr>
          </w:p>
        </w:tc>
        <w:tc>
          <w:tcPr>
            <w:tcW w:w="635" w:type="pct"/>
          </w:tcPr>
          <w:p w:rsidR="00A70BD0" w:rsidRPr="007C15BF" w:rsidRDefault="00A70BD0" w:rsidP="008D7C3B">
            <w:pPr>
              <w:rPr>
                <w:sz w:val="18"/>
                <w:szCs w:val="18"/>
              </w:rPr>
            </w:pPr>
          </w:p>
        </w:tc>
        <w:tc>
          <w:tcPr>
            <w:tcW w:w="1497" w:type="pct"/>
          </w:tcPr>
          <w:p w:rsidR="00A70BD0" w:rsidRPr="007C15BF" w:rsidRDefault="00A70BD0" w:rsidP="008D7C3B">
            <w:pPr>
              <w:rPr>
                <w:sz w:val="18"/>
                <w:szCs w:val="18"/>
              </w:rPr>
            </w:pPr>
          </w:p>
        </w:tc>
        <w:sdt>
          <w:sdtPr>
            <w:rPr>
              <w:sz w:val="18"/>
              <w:szCs w:val="18"/>
            </w:rPr>
            <w:id w:val="1618715835"/>
            <w:placeholder>
              <w:docPart w:val="6B81A5050CF849E89E96B9B046BD524F"/>
            </w:placeholder>
            <w:showingPlcHdr/>
            <w:dropDownList>
              <w:listItem w:displayText="Wind" w:value="Wind"/>
              <w:listItem w:displayText="Solar" w:value="Solar"/>
              <w:listItem w:displayText="Other (Specify)" w:value="Other (Specify)"/>
            </w:dropDownList>
          </w:sdtPr>
          <w:sdtEndPr/>
          <w:sdtContent>
            <w:tc>
              <w:tcPr>
                <w:tcW w:w="545" w:type="pct"/>
                <w:vAlign w:val="center"/>
              </w:tcPr>
              <w:p w:rsidR="00A70BD0" w:rsidRPr="007C15BF" w:rsidRDefault="00A70BD0" w:rsidP="008D7C3B">
                <w:pPr>
                  <w:rPr>
                    <w:sz w:val="18"/>
                    <w:szCs w:val="18"/>
                  </w:rPr>
                </w:pPr>
                <w:r w:rsidRPr="007C15BF">
                  <w:rPr>
                    <w:sz w:val="18"/>
                    <w:szCs w:val="18"/>
                  </w:rPr>
                  <w:t xml:space="preserve">Select Source    </w:t>
                </w:r>
              </w:p>
            </w:tc>
          </w:sdtContent>
        </w:sdt>
        <w:tc>
          <w:tcPr>
            <w:tcW w:w="408" w:type="pct"/>
          </w:tcPr>
          <w:p w:rsidR="00A70BD0" w:rsidRPr="007C15BF" w:rsidRDefault="00A70BD0" w:rsidP="002E1209">
            <w:pPr>
              <w:pStyle w:val="TableText"/>
              <w:rPr>
                <w:sz w:val="18"/>
                <w:szCs w:val="18"/>
                <w:lang w:eastAsia="en-AU"/>
              </w:rPr>
            </w:pPr>
          </w:p>
        </w:tc>
        <w:tc>
          <w:tcPr>
            <w:tcW w:w="499" w:type="pct"/>
          </w:tcPr>
          <w:p w:rsidR="00A70BD0" w:rsidRPr="007C15BF" w:rsidRDefault="00A70BD0" w:rsidP="008D7C3B">
            <w:pPr>
              <w:rPr>
                <w:sz w:val="18"/>
                <w:szCs w:val="18"/>
              </w:rPr>
            </w:pPr>
          </w:p>
        </w:tc>
        <w:sdt>
          <w:sdtPr>
            <w:rPr>
              <w:sz w:val="18"/>
              <w:szCs w:val="18"/>
            </w:rPr>
            <w:id w:val="-1378005728"/>
            <w:placeholder>
              <w:docPart w:val="CD63BCF019564ADEB4FE6A7AA77674D7"/>
            </w:placeholder>
            <w:showingPlcHdr/>
            <w:dropDownList>
              <w:listItem w:value="Choose an item."/>
              <w:listItem w:displayText="MW" w:value="MW"/>
              <w:listItem w:displayText="$-mil" w:value="$-mil"/>
            </w:dropDownList>
          </w:sdtPr>
          <w:sdtEndPr/>
          <w:sdtContent>
            <w:tc>
              <w:tcPr>
                <w:tcW w:w="405" w:type="pct"/>
              </w:tcPr>
              <w:p w:rsidR="00A70BD0" w:rsidRPr="007C15BF" w:rsidRDefault="00A70BD0" w:rsidP="008D7C3B">
                <w:pPr>
                  <w:rPr>
                    <w:sz w:val="18"/>
                    <w:szCs w:val="18"/>
                  </w:rPr>
                </w:pPr>
                <w:r w:rsidRPr="007C15BF">
                  <w:rPr>
                    <w:rStyle w:val="PlaceholderText"/>
                    <w:sz w:val="18"/>
                    <w:szCs w:val="18"/>
                  </w:rPr>
                  <w:t>$-mil or MW</w:t>
                </w:r>
              </w:p>
            </w:tc>
          </w:sdtContent>
        </w:sdt>
        <w:sdt>
          <w:sdtPr>
            <w:rPr>
              <w:sz w:val="18"/>
              <w:szCs w:val="18"/>
            </w:rPr>
            <w:id w:val="345215763"/>
            <w:placeholder>
              <w:docPart w:val="329DA0634F004A4DBDD48C8F58E4B0F6"/>
            </w:placeholder>
            <w:showingPlcHdr/>
            <w:dropDownList>
              <w:listItem w:value="Choose an item."/>
              <w:listItem w:displayText="Planning" w:value="Planning"/>
              <w:listItem w:displayText="Construction" w:value="Construction"/>
              <w:listItem w:displayText="Operation" w:value="Operation"/>
            </w:dropDownList>
          </w:sdtPr>
          <w:sdtEndPr/>
          <w:sdtContent>
            <w:tc>
              <w:tcPr>
                <w:tcW w:w="467" w:type="pct"/>
              </w:tcPr>
              <w:p w:rsidR="00A70BD0" w:rsidRPr="007C15BF" w:rsidRDefault="00A70BD0" w:rsidP="00731311">
                <w:pPr>
                  <w:rPr>
                    <w:sz w:val="18"/>
                    <w:szCs w:val="18"/>
                  </w:rPr>
                </w:pPr>
                <w:r w:rsidRPr="007C15BF">
                  <w:rPr>
                    <w:sz w:val="18"/>
                    <w:szCs w:val="18"/>
                  </w:rPr>
                  <w:t>Select</w:t>
                </w:r>
              </w:p>
            </w:tc>
          </w:sdtContent>
        </w:sdt>
      </w:tr>
      <w:tr w:rsidR="00A70BD0" w:rsidRPr="005123D2" w:rsidTr="004C0149">
        <w:tc>
          <w:tcPr>
            <w:tcW w:w="544" w:type="pct"/>
          </w:tcPr>
          <w:p w:rsidR="00A70BD0" w:rsidRPr="007C15BF" w:rsidRDefault="00A70BD0" w:rsidP="008D7C3B">
            <w:pPr>
              <w:rPr>
                <w:sz w:val="18"/>
                <w:szCs w:val="18"/>
              </w:rPr>
            </w:pPr>
          </w:p>
        </w:tc>
        <w:tc>
          <w:tcPr>
            <w:tcW w:w="635" w:type="pct"/>
          </w:tcPr>
          <w:p w:rsidR="00A70BD0" w:rsidRPr="007C15BF" w:rsidRDefault="00A70BD0" w:rsidP="008D7C3B">
            <w:pPr>
              <w:rPr>
                <w:sz w:val="18"/>
                <w:szCs w:val="18"/>
              </w:rPr>
            </w:pPr>
          </w:p>
        </w:tc>
        <w:tc>
          <w:tcPr>
            <w:tcW w:w="1497" w:type="pct"/>
          </w:tcPr>
          <w:p w:rsidR="00A70BD0" w:rsidRPr="007C15BF" w:rsidRDefault="00A70BD0" w:rsidP="008D7C3B">
            <w:pPr>
              <w:rPr>
                <w:sz w:val="18"/>
                <w:szCs w:val="18"/>
              </w:rPr>
            </w:pPr>
          </w:p>
        </w:tc>
        <w:sdt>
          <w:sdtPr>
            <w:rPr>
              <w:sz w:val="18"/>
              <w:szCs w:val="18"/>
            </w:rPr>
            <w:id w:val="-1333759200"/>
            <w:placeholder>
              <w:docPart w:val="5382AE3DEF174AE2A0C0FDBDCBB3B5B1"/>
            </w:placeholder>
            <w:showingPlcHdr/>
            <w:dropDownList>
              <w:listItem w:displayText="Wind" w:value="Wind"/>
              <w:listItem w:displayText="Solar" w:value="Solar"/>
              <w:listItem w:displayText="Other (Specify)" w:value="Other (Specify)"/>
            </w:dropDownList>
          </w:sdtPr>
          <w:sdtEndPr/>
          <w:sdtContent>
            <w:tc>
              <w:tcPr>
                <w:tcW w:w="545" w:type="pct"/>
                <w:vAlign w:val="center"/>
              </w:tcPr>
              <w:p w:rsidR="00A70BD0" w:rsidRPr="007C15BF" w:rsidRDefault="00A70BD0" w:rsidP="008D7C3B">
                <w:pPr>
                  <w:rPr>
                    <w:sz w:val="18"/>
                    <w:szCs w:val="18"/>
                  </w:rPr>
                </w:pPr>
                <w:r w:rsidRPr="007C15BF">
                  <w:rPr>
                    <w:sz w:val="18"/>
                    <w:szCs w:val="18"/>
                  </w:rPr>
                  <w:t xml:space="preserve">Select Source    </w:t>
                </w:r>
              </w:p>
            </w:tc>
          </w:sdtContent>
        </w:sdt>
        <w:tc>
          <w:tcPr>
            <w:tcW w:w="408" w:type="pct"/>
          </w:tcPr>
          <w:p w:rsidR="00A70BD0" w:rsidRPr="007C15BF" w:rsidRDefault="00A70BD0" w:rsidP="002E1209">
            <w:pPr>
              <w:pStyle w:val="TableText"/>
              <w:rPr>
                <w:sz w:val="18"/>
                <w:szCs w:val="18"/>
                <w:lang w:eastAsia="en-AU"/>
              </w:rPr>
            </w:pPr>
          </w:p>
        </w:tc>
        <w:tc>
          <w:tcPr>
            <w:tcW w:w="499" w:type="pct"/>
          </w:tcPr>
          <w:p w:rsidR="00A70BD0" w:rsidRPr="007C15BF" w:rsidRDefault="00A70BD0" w:rsidP="008D7C3B">
            <w:pPr>
              <w:rPr>
                <w:sz w:val="18"/>
                <w:szCs w:val="18"/>
              </w:rPr>
            </w:pPr>
          </w:p>
        </w:tc>
        <w:sdt>
          <w:sdtPr>
            <w:rPr>
              <w:sz w:val="18"/>
              <w:szCs w:val="18"/>
            </w:rPr>
            <w:id w:val="1037232613"/>
            <w:placeholder>
              <w:docPart w:val="F3EF7683D7AB48C5A2A1C8B0D57A18C6"/>
            </w:placeholder>
            <w:showingPlcHdr/>
            <w:dropDownList>
              <w:listItem w:value="Choose an item."/>
              <w:listItem w:displayText="MW" w:value="MW"/>
              <w:listItem w:displayText="$-mil" w:value="$-mil"/>
            </w:dropDownList>
          </w:sdtPr>
          <w:sdtEndPr/>
          <w:sdtContent>
            <w:tc>
              <w:tcPr>
                <w:tcW w:w="405" w:type="pct"/>
              </w:tcPr>
              <w:p w:rsidR="00A70BD0" w:rsidRPr="007C15BF" w:rsidRDefault="00A70BD0" w:rsidP="008D7C3B">
                <w:pPr>
                  <w:rPr>
                    <w:sz w:val="18"/>
                    <w:szCs w:val="18"/>
                  </w:rPr>
                </w:pPr>
                <w:r w:rsidRPr="007C15BF">
                  <w:rPr>
                    <w:rStyle w:val="PlaceholderText"/>
                    <w:sz w:val="18"/>
                    <w:szCs w:val="18"/>
                  </w:rPr>
                  <w:t>$-mil or MW</w:t>
                </w:r>
              </w:p>
            </w:tc>
          </w:sdtContent>
        </w:sdt>
        <w:sdt>
          <w:sdtPr>
            <w:rPr>
              <w:sz w:val="18"/>
              <w:szCs w:val="18"/>
            </w:rPr>
            <w:id w:val="-1267988308"/>
            <w:placeholder>
              <w:docPart w:val="8A8B76200E7240E28EEA9E2BCC18A632"/>
            </w:placeholder>
            <w:showingPlcHdr/>
            <w:dropDownList>
              <w:listItem w:value="Choose an item."/>
              <w:listItem w:displayText="Planning" w:value="Planning"/>
              <w:listItem w:displayText="Construction" w:value="Construction"/>
              <w:listItem w:displayText="Operation" w:value="Operation"/>
            </w:dropDownList>
          </w:sdtPr>
          <w:sdtEndPr/>
          <w:sdtContent>
            <w:tc>
              <w:tcPr>
                <w:tcW w:w="467" w:type="pct"/>
              </w:tcPr>
              <w:p w:rsidR="00A70BD0" w:rsidRPr="007C15BF" w:rsidRDefault="00A70BD0" w:rsidP="00731311">
                <w:pPr>
                  <w:rPr>
                    <w:sz w:val="18"/>
                    <w:szCs w:val="18"/>
                  </w:rPr>
                </w:pPr>
                <w:r w:rsidRPr="007C15BF">
                  <w:rPr>
                    <w:sz w:val="18"/>
                    <w:szCs w:val="18"/>
                  </w:rPr>
                  <w:t>Select</w:t>
                </w:r>
              </w:p>
            </w:tc>
          </w:sdtContent>
        </w:sdt>
      </w:tr>
      <w:tr w:rsidR="00A70BD0" w:rsidRPr="005123D2" w:rsidTr="004C0149">
        <w:tc>
          <w:tcPr>
            <w:tcW w:w="544" w:type="pct"/>
          </w:tcPr>
          <w:p w:rsidR="00A70BD0" w:rsidRPr="007C15BF" w:rsidRDefault="00A70BD0" w:rsidP="008D7C3B">
            <w:pPr>
              <w:rPr>
                <w:sz w:val="18"/>
                <w:szCs w:val="18"/>
              </w:rPr>
            </w:pPr>
          </w:p>
        </w:tc>
        <w:tc>
          <w:tcPr>
            <w:tcW w:w="635" w:type="pct"/>
          </w:tcPr>
          <w:p w:rsidR="00A70BD0" w:rsidRPr="007C15BF" w:rsidRDefault="00A70BD0" w:rsidP="008D7C3B">
            <w:pPr>
              <w:rPr>
                <w:sz w:val="18"/>
                <w:szCs w:val="18"/>
              </w:rPr>
            </w:pPr>
          </w:p>
        </w:tc>
        <w:tc>
          <w:tcPr>
            <w:tcW w:w="1497" w:type="pct"/>
          </w:tcPr>
          <w:p w:rsidR="00A70BD0" w:rsidRPr="007C15BF" w:rsidRDefault="00A70BD0" w:rsidP="008D7C3B">
            <w:pPr>
              <w:rPr>
                <w:sz w:val="18"/>
                <w:szCs w:val="18"/>
              </w:rPr>
            </w:pPr>
          </w:p>
        </w:tc>
        <w:sdt>
          <w:sdtPr>
            <w:rPr>
              <w:sz w:val="18"/>
              <w:szCs w:val="18"/>
            </w:rPr>
            <w:id w:val="-820571245"/>
            <w:placeholder>
              <w:docPart w:val="2EBECABD0C7B4F7F94FE8F11D82D5547"/>
            </w:placeholder>
            <w:showingPlcHdr/>
            <w:dropDownList>
              <w:listItem w:displayText="Wind" w:value="Wind"/>
              <w:listItem w:displayText="Solar" w:value="Solar"/>
              <w:listItem w:displayText="Other (Specify)" w:value="Other (Specify)"/>
            </w:dropDownList>
          </w:sdtPr>
          <w:sdtEndPr/>
          <w:sdtContent>
            <w:tc>
              <w:tcPr>
                <w:tcW w:w="545" w:type="pct"/>
                <w:vAlign w:val="center"/>
              </w:tcPr>
              <w:p w:rsidR="00A70BD0" w:rsidRPr="007C15BF" w:rsidRDefault="00A70BD0" w:rsidP="008D7C3B">
                <w:pPr>
                  <w:rPr>
                    <w:sz w:val="18"/>
                    <w:szCs w:val="18"/>
                  </w:rPr>
                </w:pPr>
                <w:r w:rsidRPr="007C15BF">
                  <w:rPr>
                    <w:sz w:val="18"/>
                    <w:szCs w:val="18"/>
                  </w:rPr>
                  <w:t xml:space="preserve">Select Source    </w:t>
                </w:r>
              </w:p>
            </w:tc>
          </w:sdtContent>
        </w:sdt>
        <w:tc>
          <w:tcPr>
            <w:tcW w:w="408" w:type="pct"/>
          </w:tcPr>
          <w:p w:rsidR="00A70BD0" w:rsidRPr="007C15BF" w:rsidRDefault="00A70BD0" w:rsidP="002E1209">
            <w:pPr>
              <w:pStyle w:val="TableText"/>
              <w:rPr>
                <w:sz w:val="18"/>
                <w:szCs w:val="18"/>
                <w:lang w:eastAsia="en-AU"/>
              </w:rPr>
            </w:pPr>
          </w:p>
        </w:tc>
        <w:tc>
          <w:tcPr>
            <w:tcW w:w="499" w:type="pct"/>
          </w:tcPr>
          <w:p w:rsidR="00A70BD0" w:rsidRPr="007C15BF" w:rsidRDefault="00A70BD0" w:rsidP="008D7C3B">
            <w:pPr>
              <w:rPr>
                <w:sz w:val="18"/>
                <w:szCs w:val="18"/>
              </w:rPr>
            </w:pPr>
          </w:p>
        </w:tc>
        <w:sdt>
          <w:sdtPr>
            <w:rPr>
              <w:sz w:val="18"/>
              <w:szCs w:val="18"/>
            </w:rPr>
            <w:id w:val="-663169136"/>
            <w:placeholder>
              <w:docPart w:val="37AD38AFAF24424486EFE69BCBD1137F"/>
            </w:placeholder>
            <w:showingPlcHdr/>
            <w:dropDownList>
              <w:listItem w:value="Choose an item."/>
              <w:listItem w:displayText="MW" w:value="MW"/>
              <w:listItem w:displayText="$-mil" w:value="$-mil"/>
            </w:dropDownList>
          </w:sdtPr>
          <w:sdtEndPr/>
          <w:sdtContent>
            <w:tc>
              <w:tcPr>
                <w:tcW w:w="405" w:type="pct"/>
              </w:tcPr>
              <w:p w:rsidR="00A70BD0" w:rsidRPr="007C15BF" w:rsidRDefault="00A70BD0" w:rsidP="008D7C3B">
                <w:pPr>
                  <w:rPr>
                    <w:sz w:val="18"/>
                    <w:szCs w:val="18"/>
                  </w:rPr>
                </w:pPr>
                <w:r w:rsidRPr="007C15BF">
                  <w:rPr>
                    <w:rStyle w:val="PlaceholderText"/>
                    <w:sz w:val="18"/>
                    <w:szCs w:val="18"/>
                  </w:rPr>
                  <w:t>$-mil or MW</w:t>
                </w:r>
              </w:p>
            </w:tc>
          </w:sdtContent>
        </w:sdt>
        <w:sdt>
          <w:sdtPr>
            <w:rPr>
              <w:sz w:val="18"/>
              <w:szCs w:val="18"/>
            </w:rPr>
            <w:id w:val="1174543822"/>
            <w:placeholder>
              <w:docPart w:val="5CC3818ADC8B480195EFD82CD941A3FE"/>
            </w:placeholder>
            <w:showingPlcHdr/>
            <w:dropDownList>
              <w:listItem w:value="Choose an item."/>
              <w:listItem w:displayText="Planning" w:value="Planning"/>
              <w:listItem w:displayText="Construction" w:value="Construction"/>
              <w:listItem w:displayText="Operation" w:value="Operation"/>
            </w:dropDownList>
          </w:sdtPr>
          <w:sdtEndPr/>
          <w:sdtContent>
            <w:tc>
              <w:tcPr>
                <w:tcW w:w="467" w:type="pct"/>
              </w:tcPr>
              <w:p w:rsidR="00A70BD0" w:rsidRPr="007C15BF" w:rsidRDefault="00A70BD0" w:rsidP="00731311">
                <w:pPr>
                  <w:rPr>
                    <w:sz w:val="18"/>
                    <w:szCs w:val="18"/>
                  </w:rPr>
                </w:pPr>
                <w:r w:rsidRPr="007C15BF">
                  <w:rPr>
                    <w:sz w:val="18"/>
                    <w:szCs w:val="18"/>
                  </w:rPr>
                  <w:t>Select</w:t>
                </w:r>
              </w:p>
            </w:tc>
          </w:sdtContent>
        </w:sdt>
      </w:tr>
      <w:tr w:rsidR="00A70BD0" w:rsidRPr="005123D2" w:rsidTr="004C0149">
        <w:tc>
          <w:tcPr>
            <w:tcW w:w="544" w:type="pct"/>
          </w:tcPr>
          <w:p w:rsidR="00A70BD0" w:rsidRPr="007C15BF" w:rsidRDefault="00A70BD0" w:rsidP="008D7C3B">
            <w:pPr>
              <w:rPr>
                <w:sz w:val="18"/>
                <w:szCs w:val="18"/>
              </w:rPr>
            </w:pPr>
          </w:p>
        </w:tc>
        <w:tc>
          <w:tcPr>
            <w:tcW w:w="635" w:type="pct"/>
          </w:tcPr>
          <w:p w:rsidR="00A70BD0" w:rsidRPr="007C15BF" w:rsidRDefault="00A70BD0" w:rsidP="008D7C3B">
            <w:pPr>
              <w:rPr>
                <w:sz w:val="18"/>
                <w:szCs w:val="18"/>
              </w:rPr>
            </w:pPr>
          </w:p>
        </w:tc>
        <w:tc>
          <w:tcPr>
            <w:tcW w:w="1497" w:type="pct"/>
          </w:tcPr>
          <w:p w:rsidR="00A70BD0" w:rsidRPr="007C15BF" w:rsidRDefault="00A70BD0" w:rsidP="008D7C3B">
            <w:pPr>
              <w:rPr>
                <w:sz w:val="18"/>
                <w:szCs w:val="18"/>
              </w:rPr>
            </w:pPr>
          </w:p>
        </w:tc>
        <w:sdt>
          <w:sdtPr>
            <w:rPr>
              <w:sz w:val="18"/>
              <w:szCs w:val="18"/>
            </w:rPr>
            <w:id w:val="-1310943323"/>
            <w:placeholder>
              <w:docPart w:val="58CB3AEB91FE45BFABB856C87DCA3284"/>
            </w:placeholder>
            <w:showingPlcHdr/>
            <w:dropDownList>
              <w:listItem w:displayText="Wind" w:value="Wind"/>
              <w:listItem w:displayText="Solar" w:value="Solar"/>
              <w:listItem w:displayText="Other (Specify)" w:value="Other (Specify)"/>
            </w:dropDownList>
          </w:sdtPr>
          <w:sdtEndPr/>
          <w:sdtContent>
            <w:tc>
              <w:tcPr>
                <w:tcW w:w="545" w:type="pct"/>
                <w:vAlign w:val="center"/>
              </w:tcPr>
              <w:p w:rsidR="00A70BD0" w:rsidRPr="007C15BF" w:rsidRDefault="00A70BD0" w:rsidP="008D7C3B">
                <w:pPr>
                  <w:rPr>
                    <w:sz w:val="18"/>
                    <w:szCs w:val="18"/>
                  </w:rPr>
                </w:pPr>
                <w:r w:rsidRPr="007C15BF">
                  <w:rPr>
                    <w:sz w:val="18"/>
                    <w:szCs w:val="18"/>
                  </w:rPr>
                  <w:t xml:space="preserve">Select Source    </w:t>
                </w:r>
              </w:p>
            </w:tc>
          </w:sdtContent>
        </w:sdt>
        <w:tc>
          <w:tcPr>
            <w:tcW w:w="408" w:type="pct"/>
          </w:tcPr>
          <w:p w:rsidR="00A70BD0" w:rsidRPr="007C15BF" w:rsidRDefault="00A70BD0" w:rsidP="002E1209">
            <w:pPr>
              <w:pStyle w:val="TableText"/>
              <w:rPr>
                <w:sz w:val="18"/>
                <w:szCs w:val="18"/>
                <w:lang w:eastAsia="en-AU"/>
              </w:rPr>
            </w:pPr>
          </w:p>
        </w:tc>
        <w:tc>
          <w:tcPr>
            <w:tcW w:w="499" w:type="pct"/>
          </w:tcPr>
          <w:p w:rsidR="00A70BD0" w:rsidRPr="007C15BF" w:rsidRDefault="00A70BD0" w:rsidP="008D7C3B">
            <w:pPr>
              <w:rPr>
                <w:sz w:val="18"/>
                <w:szCs w:val="18"/>
              </w:rPr>
            </w:pPr>
          </w:p>
        </w:tc>
        <w:sdt>
          <w:sdtPr>
            <w:rPr>
              <w:sz w:val="18"/>
              <w:szCs w:val="18"/>
            </w:rPr>
            <w:id w:val="-742717242"/>
            <w:placeholder>
              <w:docPart w:val="6A25B0058EC64CEC8385F5C2C264FC0A"/>
            </w:placeholder>
            <w:showingPlcHdr/>
            <w:dropDownList>
              <w:listItem w:value="Choose an item."/>
              <w:listItem w:displayText="MW" w:value="MW"/>
              <w:listItem w:displayText="$-mil" w:value="$-mil"/>
            </w:dropDownList>
          </w:sdtPr>
          <w:sdtEndPr/>
          <w:sdtContent>
            <w:tc>
              <w:tcPr>
                <w:tcW w:w="405" w:type="pct"/>
              </w:tcPr>
              <w:p w:rsidR="00A70BD0" w:rsidRPr="007C15BF" w:rsidRDefault="00A70BD0" w:rsidP="008D7C3B">
                <w:pPr>
                  <w:rPr>
                    <w:sz w:val="18"/>
                    <w:szCs w:val="18"/>
                  </w:rPr>
                </w:pPr>
                <w:r w:rsidRPr="007C15BF">
                  <w:rPr>
                    <w:rStyle w:val="PlaceholderText"/>
                    <w:sz w:val="18"/>
                    <w:szCs w:val="18"/>
                  </w:rPr>
                  <w:t>$-mil or MW</w:t>
                </w:r>
              </w:p>
            </w:tc>
          </w:sdtContent>
        </w:sdt>
        <w:sdt>
          <w:sdtPr>
            <w:rPr>
              <w:sz w:val="18"/>
              <w:szCs w:val="18"/>
            </w:rPr>
            <w:id w:val="624436139"/>
            <w:placeholder>
              <w:docPart w:val="A42BD56483444680B7084371DAF3C35E"/>
            </w:placeholder>
            <w:showingPlcHdr/>
            <w:dropDownList>
              <w:listItem w:value="Choose an item."/>
              <w:listItem w:displayText="Planning" w:value="Planning"/>
              <w:listItem w:displayText="Construction" w:value="Construction"/>
              <w:listItem w:displayText="Operation" w:value="Operation"/>
            </w:dropDownList>
          </w:sdtPr>
          <w:sdtEndPr/>
          <w:sdtContent>
            <w:tc>
              <w:tcPr>
                <w:tcW w:w="467" w:type="pct"/>
              </w:tcPr>
              <w:p w:rsidR="00A70BD0" w:rsidRPr="007C15BF" w:rsidRDefault="00A70BD0" w:rsidP="00731311">
                <w:pPr>
                  <w:rPr>
                    <w:sz w:val="18"/>
                    <w:szCs w:val="18"/>
                  </w:rPr>
                </w:pPr>
                <w:r w:rsidRPr="007C15BF">
                  <w:rPr>
                    <w:sz w:val="18"/>
                    <w:szCs w:val="18"/>
                  </w:rPr>
                  <w:t>Select</w:t>
                </w:r>
              </w:p>
            </w:tc>
          </w:sdtContent>
        </w:sdt>
      </w:tr>
      <w:tr w:rsidR="00A70BD0" w:rsidRPr="005123D2" w:rsidTr="004C0149">
        <w:tc>
          <w:tcPr>
            <w:tcW w:w="544" w:type="pct"/>
          </w:tcPr>
          <w:p w:rsidR="00A70BD0" w:rsidRPr="007C15BF" w:rsidRDefault="00A70BD0" w:rsidP="008D7C3B">
            <w:pPr>
              <w:rPr>
                <w:sz w:val="18"/>
                <w:szCs w:val="18"/>
              </w:rPr>
            </w:pPr>
          </w:p>
        </w:tc>
        <w:tc>
          <w:tcPr>
            <w:tcW w:w="635" w:type="pct"/>
          </w:tcPr>
          <w:p w:rsidR="00A70BD0" w:rsidRPr="007C15BF" w:rsidRDefault="00A70BD0" w:rsidP="008D7C3B">
            <w:pPr>
              <w:rPr>
                <w:sz w:val="18"/>
                <w:szCs w:val="18"/>
              </w:rPr>
            </w:pPr>
          </w:p>
        </w:tc>
        <w:tc>
          <w:tcPr>
            <w:tcW w:w="1497" w:type="pct"/>
          </w:tcPr>
          <w:p w:rsidR="00A70BD0" w:rsidRPr="007C15BF" w:rsidRDefault="00A70BD0" w:rsidP="008D7C3B">
            <w:pPr>
              <w:rPr>
                <w:sz w:val="18"/>
                <w:szCs w:val="18"/>
              </w:rPr>
            </w:pPr>
          </w:p>
        </w:tc>
        <w:sdt>
          <w:sdtPr>
            <w:rPr>
              <w:sz w:val="18"/>
              <w:szCs w:val="18"/>
            </w:rPr>
            <w:id w:val="-527254428"/>
            <w:placeholder>
              <w:docPart w:val="B3DF7F8585D64563B8BE328FD32DA254"/>
            </w:placeholder>
            <w:showingPlcHdr/>
            <w:dropDownList>
              <w:listItem w:displayText="Wind" w:value="Wind"/>
              <w:listItem w:displayText="Solar" w:value="Solar"/>
              <w:listItem w:displayText="Other (Specify)" w:value="Other (Specify)"/>
            </w:dropDownList>
          </w:sdtPr>
          <w:sdtEndPr/>
          <w:sdtContent>
            <w:tc>
              <w:tcPr>
                <w:tcW w:w="545" w:type="pct"/>
                <w:vAlign w:val="center"/>
              </w:tcPr>
              <w:p w:rsidR="00A70BD0" w:rsidRPr="007C15BF" w:rsidRDefault="00A70BD0" w:rsidP="008D7C3B">
                <w:pPr>
                  <w:rPr>
                    <w:sz w:val="18"/>
                    <w:szCs w:val="18"/>
                  </w:rPr>
                </w:pPr>
                <w:r w:rsidRPr="007C15BF">
                  <w:rPr>
                    <w:sz w:val="18"/>
                    <w:szCs w:val="18"/>
                  </w:rPr>
                  <w:t xml:space="preserve">Select Source    </w:t>
                </w:r>
              </w:p>
            </w:tc>
          </w:sdtContent>
        </w:sdt>
        <w:tc>
          <w:tcPr>
            <w:tcW w:w="408" w:type="pct"/>
          </w:tcPr>
          <w:p w:rsidR="00A70BD0" w:rsidRPr="007C15BF" w:rsidRDefault="00A70BD0" w:rsidP="002E1209">
            <w:pPr>
              <w:pStyle w:val="TableText"/>
              <w:rPr>
                <w:sz w:val="18"/>
                <w:szCs w:val="18"/>
                <w:lang w:eastAsia="en-AU"/>
              </w:rPr>
            </w:pPr>
          </w:p>
        </w:tc>
        <w:tc>
          <w:tcPr>
            <w:tcW w:w="499" w:type="pct"/>
          </w:tcPr>
          <w:p w:rsidR="00A70BD0" w:rsidRPr="007C15BF" w:rsidRDefault="00A70BD0" w:rsidP="008D7C3B">
            <w:pPr>
              <w:rPr>
                <w:sz w:val="18"/>
                <w:szCs w:val="18"/>
              </w:rPr>
            </w:pPr>
          </w:p>
        </w:tc>
        <w:sdt>
          <w:sdtPr>
            <w:rPr>
              <w:sz w:val="18"/>
              <w:szCs w:val="18"/>
            </w:rPr>
            <w:id w:val="1174692226"/>
            <w:placeholder>
              <w:docPart w:val="94C6C6BEAA534C63BA4401AFB3F33C7A"/>
            </w:placeholder>
            <w:showingPlcHdr/>
            <w:dropDownList>
              <w:listItem w:value="Choose an item."/>
              <w:listItem w:displayText="MW" w:value="MW"/>
              <w:listItem w:displayText="$-mil" w:value="$-mil"/>
            </w:dropDownList>
          </w:sdtPr>
          <w:sdtEndPr/>
          <w:sdtContent>
            <w:tc>
              <w:tcPr>
                <w:tcW w:w="405" w:type="pct"/>
              </w:tcPr>
              <w:p w:rsidR="00A70BD0" w:rsidRPr="007C15BF" w:rsidRDefault="00A70BD0" w:rsidP="008D7C3B">
                <w:pPr>
                  <w:rPr>
                    <w:sz w:val="18"/>
                    <w:szCs w:val="18"/>
                  </w:rPr>
                </w:pPr>
                <w:r w:rsidRPr="007C15BF">
                  <w:rPr>
                    <w:rStyle w:val="PlaceholderText"/>
                    <w:sz w:val="18"/>
                    <w:szCs w:val="18"/>
                  </w:rPr>
                  <w:t>$-mil or MW</w:t>
                </w:r>
              </w:p>
            </w:tc>
          </w:sdtContent>
        </w:sdt>
        <w:sdt>
          <w:sdtPr>
            <w:rPr>
              <w:sz w:val="18"/>
              <w:szCs w:val="18"/>
            </w:rPr>
            <w:id w:val="-1897884395"/>
            <w:placeholder>
              <w:docPart w:val="D04FDB4C593F45F6AD0771BC41896B7C"/>
            </w:placeholder>
            <w:showingPlcHdr/>
            <w:dropDownList>
              <w:listItem w:value="Choose an item."/>
              <w:listItem w:displayText="Planning" w:value="Planning"/>
              <w:listItem w:displayText="Construction" w:value="Construction"/>
              <w:listItem w:displayText="Operation" w:value="Operation"/>
            </w:dropDownList>
          </w:sdtPr>
          <w:sdtEndPr/>
          <w:sdtContent>
            <w:tc>
              <w:tcPr>
                <w:tcW w:w="467" w:type="pct"/>
              </w:tcPr>
              <w:p w:rsidR="00A70BD0" w:rsidRPr="007C15BF" w:rsidRDefault="00A70BD0" w:rsidP="00731311">
                <w:pPr>
                  <w:rPr>
                    <w:sz w:val="18"/>
                    <w:szCs w:val="18"/>
                  </w:rPr>
                </w:pPr>
                <w:r w:rsidRPr="007C15BF">
                  <w:rPr>
                    <w:sz w:val="18"/>
                    <w:szCs w:val="18"/>
                  </w:rPr>
                  <w:t>Select</w:t>
                </w:r>
              </w:p>
            </w:tc>
          </w:sdtContent>
        </w:sdt>
      </w:tr>
      <w:tr w:rsidR="00A70BD0" w:rsidRPr="005123D2" w:rsidTr="004C0149">
        <w:tc>
          <w:tcPr>
            <w:tcW w:w="544" w:type="pct"/>
          </w:tcPr>
          <w:p w:rsidR="00A70BD0" w:rsidRPr="007C15BF" w:rsidRDefault="00A70BD0" w:rsidP="008D7C3B">
            <w:pPr>
              <w:rPr>
                <w:sz w:val="18"/>
                <w:szCs w:val="18"/>
              </w:rPr>
            </w:pPr>
          </w:p>
        </w:tc>
        <w:tc>
          <w:tcPr>
            <w:tcW w:w="635" w:type="pct"/>
          </w:tcPr>
          <w:p w:rsidR="00A70BD0" w:rsidRPr="007C15BF" w:rsidRDefault="00A70BD0" w:rsidP="008D7C3B">
            <w:pPr>
              <w:rPr>
                <w:sz w:val="18"/>
                <w:szCs w:val="18"/>
              </w:rPr>
            </w:pPr>
          </w:p>
        </w:tc>
        <w:tc>
          <w:tcPr>
            <w:tcW w:w="1497" w:type="pct"/>
          </w:tcPr>
          <w:p w:rsidR="00A70BD0" w:rsidRPr="007C15BF" w:rsidRDefault="00A70BD0" w:rsidP="008D7C3B">
            <w:pPr>
              <w:rPr>
                <w:sz w:val="18"/>
                <w:szCs w:val="18"/>
              </w:rPr>
            </w:pPr>
          </w:p>
        </w:tc>
        <w:sdt>
          <w:sdtPr>
            <w:rPr>
              <w:sz w:val="18"/>
              <w:szCs w:val="18"/>
            </w:rPr>
            <w:id w:val="-2108957695"/>
            <w:placeholder>
              <w:docPart w:val="D8219FFE916E417BB7A2642ECD9BB70F"/>
            </w:placeholder>
            <w:showingPlcHdr/>
            <w:dropDownList>
              <w:listItem w:displayText="Wind" w:value="Wind"/>
              <w:listItem w:displayText="Solar" w:value="Solar"/>
              <w:listItem w:displayText="Other (Specify)" w:value="Other (Specify)"/>
            </w:dropDownList>
          </w:sdtPr>
          <w:sdtEndPr/>
          <w:sdtContent>
            <w:tc>
              <w:tcPr>
                <w:tcW w:w="545" w:type="pct"/>
                <w:vAlign w:val="center"/>
              </w:tcPr>
              <w:p w:rsidR="00A70BD0" w:rsidRPr="007C15BF" w:rsidRDefault="00A70BD0" w:rsidP="008D7C3B">
                <w:pPr>
                  <w:rPr>
                    <w:sz w:val="18"/>
                    <w:szCs w:val="18"/>
                  </w:rPr>
                </w:pPr>
                <w:r w:rsidRPr="007C15BF">
                  <w:rPr>
                    <w:sz w:val="18"/>
                    <w:szCs w:val="18"/>
                  </w:rPr>
                  <w:t xml:space="preserve">Select Source    </w:t>
                </w:r>
              </w:p>
            </w:tc>
          </w:sdtContent>
        </w:sdt>
        <w:tc>
          <w:tcPr>
            <w:tcW w:w="408" w:type="pct"/>
          </w:tcPr>
          <w:p w:rsidR="00A70BD0" w:rsidRPr="007C15BF" w:rsidRDefault="00A70BD0" w:rsidP="002E1209">
            <w:pPr>
              <w:pStyle w:val="TableText"/>
              <w:rPr>
                <w:sz w:val="18"/>
                <w:szCs w:val="18"/>
                <w:lang w:eastAsia="en-AU"/>
              </w:rPr>
            </w:pPr>
          </w:p>
        </w:tc>
        <w:tc>
          <w:tcPr>
            <w:tcW w:w="499" w:type="pct"/>
          </w:tcPr>
          <w:p w:rsidR="00A70BD0" w:rsidRPr="007C15BF" w:rsidRDefault="00A70BD0" w:rsidP="008D7C3B">
            <w:pPr>
              <w:rPr>
                <w:sz w:val="18"/>
                <w:szCs w:val="18"/>
              </w:rPr>
            </w:pPr>
          </w:p>
        </w:tc>
        <w:sdt>
          <w:sdtPr>
            <w:rPr>
              <w:sz w:val="18"/>
              <w:szCs w:val="18"/>
            </w:rPr>
            <w:id w:val="-1234465910"/>
            <w:placeholder>
              <w:docPart w:val="23C5FCF845BC43479D7B97DC9E56298B"/>
            </w:placeholder>
            <w:showingPlcHdr/>
            <w:dropDownList>
              <w:listItem w:value="Choose an item."/>
              <w:listItem w:displayText="MW" w:value="MW"/>
              <w:listItem w:displayText="$-mil" w:value="$-mil"/>
            </w:dropDownList>
          </w:sdtPr>
          <w:sdtEndPr/>
          <w:sdtContent>
            <w:tc>
              <w:tcPr>
                <w:tcW w:w="405" w:type="pct"/>
              </w:tcPr>
              <w:p w:rsidR="00A70BD0" w:rsidRPr="007C15BF" w:rsidRDefault="00A70BD0" w:rsidP="008D7C3B">
                <w:pPr>
                  <w:rPr>
                    <w:sz w:val="18"/>
                    <w:szCs w:val="18"/>
                  </w:rPr>
                </w:pPr>
                <w:r w:rsidRPr="007C15BF">
                  <w:rPr>
                    <w:rStyle w:val="PlaceholderText"/>
                    <w:sz w:val="18"/>
                    <w:szCs w:val="18"/>
                  </w:rPr>
                  <w:t>$-mil or MW</w:t>
                </w:r>
              </w:p>
            </w:tc>
          </w:sdtContent>
        </w:sdt>
        <w:sdt>
          <w:sdtPr>
            <w:rPr>
              <w:sz w:val="18"/>
              <w:szCs w:val="18"/>
            </w:rPr>
            <w:id w:val="1597431978"/>
            <w:placeholder>
              <w:docPart w:val="82052486E2C84E40B78483250C5DEBD6"/>
            </w:placeholder>
            <w:showingPlcHdr/>
            <w:dropDownList>
              <w:listItem w:value="Choose an item."/>
              <w:listItem w:displayText="Planning" w:value="Planning"/>
              <w:listItem w:displayText="Construction" w:value="Construction"/>
              <w:listItem w:displayText="Operation" w:value="Operation"/>
            </w:dropDownList>
          </w:sdtPr>
          <w:sdtEndPr/>
          <w:sdtContent>
            <w:tc>
              <w:tcPr>
                <w:tcW w:w="467" w:type="pct"/>
              </w:tcPr>
              <w:p w:rsidR="00A70BD0" w:rsidRPr="007C15BF" w:rsidRDefault="00A70BD0" w:rsidP="00731311">
                <w:pPr>
                  <w:rPr>
                    <w:sz w:val="18"/>
                    <w:szCs w:val="18"/>
                  </w:rPr>
                </w:pPr>
                <w:r w:rsidRPr="007C15BF">
                  <w:rPr>
                    <w:sz w:val="18"/>
                    <w:szCs w:val="18"/>
                  </w:rPr>
                  <w:t>Select</w:t>
                </w:r>
              </w:p>
            </w:tc>
          </w:sdtContent>
        </w:sdt>
      </w:tr>
    </w:tbl>
    <w:p w:rsidR="003955AB" w:rsidRDefault="003955AB" w:rsidP="008D7C3B"/>
    <w:p w:rsidR="003955AB" w:rsidRDefault="003955AB" w:rsidP="008D7C3B"/>
    <w:p w:rsidR="003955AB" w:rsidRDefault="003955AB" w:rsidP="008D7C3B"/>
    <w:p w:rsidR="003955AB" w:rsidRDefault="003955AB" w:rsidP="008D7C3B">
      <w:pPr>
        <w:sectPr w:rsidR="003955AB" w:rsidSect="003955AB">
          <w:pgSz w:w="16838" w:h="11906" w:orient="landscape" w:code="9"/>
          <w:pgMar w:top="1418" w:right="397" w:bottom="1304" w:left="510" w:header="567" w:footer="284" w:gutter="0"/>
          <w:paperSrc w:first="7" w:other="7"/>
          <w:cols w:space="708"/>
          <w:docGrid w:linePitch="360"/>
        </w:sectPr>
      </w:pPr>
    </w:p>
    <w:p w:rsidR="008D049C" w:rsidRDefault="008D049C" w:rsidP="00B84ECC">
      <w:pPr>
        <w:pStyle w:val="Heading1"/>
      </w:pPr>
      <w:bookmarkStart w:id="191" w:name="_Ref442818860"/>
      <w:bookmarkStart w:id="192" w:name="_Toc448673219"/>
      <w:r w:rsidRPr="00CC3C33">
        <w:lastRenderedPageBreak/>
        <w:t>–</w:t>
      </w:r>
      <w:r w:rsidR="009C2D39">
        <w:t xml:space="preserve"> Community </w:t>
      </w:r>
      <w:r w:rsidR="00A10A14">
        <w:t>and</w:t>
      </w:r>
      <w:r w:rsidR="00022F96">
        <w:t xml:space="preserve"> e</w:t>
      </w:r>
      <w:r w:rsidR="007A6E1A">
        <w:t xml:space="preserve">nvironmental </w:t>
      </w:r>
      <w:r w:rsidR="00022F96">
        <w:t>m</w:t>
      </w:r>
      <w:r w:rsidR="00770A34">
        <w:t>anagement</w:t>
      </w:r>
      <w:bookmarkEnd w:id="191"/>
      <w:bookmarkEnd w:id="192"/>
    </w:p>
    <w:p w:rsidR="00BE0889" w:rsidRPr="00820DBB" w:rsidRDefault="00022F96" w:rsidP="00BE0889">
      <w:pPr>
        <w:pStyle w:val="Subtitle"/>
      </w:pPr>
      <w:r>
        <w:t xml:space="preserve"> </w:t>
      </w:r>
      <w:r w:rsidR="00BE0889" w:rsidRPr="00BE0889">
        <w:t xml:space="preserve">Please prepare a separate schedule for each renewable energy project proposed as part of </w:t>
      </w:r>
      <w:r w:rsidR="00A634F5">
        <w:t>your</w:t>
      </w:r>
      <w:r w:rsidR="00BE0889" w:rsidRPr="00BE0889">
        <w:t xml:space="preserve"> </w:t>
      </w:r>
      <w:r w:rsidR="00A634F5">
        <w:t>T</w:t>
      </w:r>
      <w:r w:rsidR="00BE0889" w:rsidRPr="00BE0889">
        <w:t>ender.</w:t>
      </w:r>
    </w:p>
    <w:p w:rsidR="009C2D39" w:rsidRPr="009C2D39" w:rsidRDefault="009C2D39" w:rsidP="008D7C3B"/>
    <w:tbl>
      <w:tblPr>
        <w:tblW w:w="9211" w:type="dxa"/>
        <w:tblInd w:w="93" w:type="dxa"/>
        <w:tblLook w:val="04A0" w:firstRow="1" w:lastRow="0" w:firstColumn="1" w:lastColumn="0" w:noHBand="0" w:noVBand="1"/>
      </w:tblPr>
      <w:tblGrid>
        <w:gridCol w:w="298"/>
        <w:gridCol w:w="1031"/>
        <w:gridCol w:w="1331"/>
        <w:gridCol w:w="1754"/>
        <w:gridCol w:w="1765"/>
        <w:gridCol w:w="283"/>
        <w:gridCol w:w="2466"/>
        <w:gridCol w:w="283"/>
      </w:tblGrid>
      <w:tr w:rsidR="009C2D39" w:rsidRPr="00C8003B" w:rsidTr="003A7F0F">
        <w:trPr>
          <w:trHeight w:val="568"/>
        </w:trPr>
        <w:tc>
          <w:tcPr>
            <w:tcW w:w="9211" w:type="dxa"/>
            <w:gridSpan w:val="8"/>
            <w:tcBorders>
              <w:top w:val="nil"/>
              <w:left w:val="nil"/>
              <w:bottom w:val="nil"/>
              <w:right w:val="nil"/>
            </w:tcBorders>
            <w:shd w:val="clear" w:color="auto" w:fill="E36C0A" w:themeFill="accent6" w:themeFillShade="BF"/>
            <w:noWrap/>
            <w:vAlign w:val="center"/>
          </w:tcPr>
          <w:p w:rsidR="009C2D39" w:rsidRPr="00C8003B" w:rsidRDefault="005C5B6C" w:rsidP="00A2219A">
            <w:pPr>
              <w:pStyle w:val="TableHeading"/>
              <w:rPr>
                <w:lang w:eastAsia="en-AU"/>
              </w:rPr>
            </w:pPr>
            <w:r>
              <w:rPr>
                <w:lang w:eastAsia="en-AU"/>
              </w:rPr>
              <w:t xml:space="preserve">11.1 </w:t>
            </w:r>
            <w:r w:rsidR="009C2D39">
              <w:rPr>
                <w:lang w:eastAsia="en-AU"/>
              </w:rPr>
              <w:t>Community engagement to date</w:t>
            </w:r>
          </w:p>
        </w:tc>
      </w:tr>
      <w:tr w:rsidR="009C2D39" w:rsidRPr="008453E0" w:rsidTr="009C2D39">
        <w:trPr>
          <w:trHeight w:val="269"/>
        </w:trPr>
        <w:tc>
          <w:tcPr>
            <w:tcW w:w="1329" w:type="dxa"/>
            <w:gridSpan w:val="2"/>
            <w:tcBorders>
              <w:top w:val="nil"/>
              <w:left w:val="nil"/>
              <w:bottom w:val="nil"/>
              <w:right w:val="nil"/>
            </w:tcBorders>
            <w:shd w:val="clear" w:color="auto" w:fill="D9D9D9" w:themeFill="background1" w:themeFillShade="D9"/>
            <w:noWrap/>
            <w:vAlign w:val="center"/>
            <w:hideMark/>
          </w:tcPr>
          <w:p w:rsidR="009C2D39" w:rsidRPr="00A65605" w:rsidRDefault="009C2D39" w:rsidP="008D7C3B">
            <w:pPr>
              <w:rPr>
                <w:rFonts w:ascii="Times New Roman" w:hAnsi="Times New Roman" w:cs="Times New Roman"/>
                <w:lang w:eastAsia="en-AU"/>
              </w:rPr>
            </w:pPr>
            <w:r w:rsidRPr="00A65605">
              <w:rPr>
                <w:rFonts w:ascii="Times New Roman" w:hAnsi="Times New Roman" w:cs="Times New Roman"/>
                <w:lang w:eastAsia="en-AU"/>
              </w:rPr>
              <w:t> </w:t>
            </w:r>
          </w:p>
        </w:tc>
        <w:tc>
          <w:tcPr>
            <w:tcW w:w="1331" w:type="dxa"/>
            <w:tcBorders>
              <w:top w:val="nil"/>
              <w:left w:val="nil"/>
              <w:bottom w:val="nil"/>
              <w:right w:val="nil"/>
            </w:tcBorders>
            <w:shd w:val="clear" w:color="auto" w:fill="D9D9D9" w:themeFill="background1" w:themeFillShade="D9"/>
            <w:noWrap/>
            <w:vAlign w:val="center"/>
            <w:hideMark/>
          </w:tcPr>
          <w:p w:rsidR="009C2D39" w:rsidRPr="00A65605" w:rsidRDefault="009C2D39" w:rsidP="008D7C3B">
            <w:pPr>
              <w:rPr>
                <w:rFonts w:ascii="Times New Roman" w:hAnsi="Times New Roman" w:cs="Times New Roman"/>
                <w:lang w:eastAsia="en-AU"/>
              </w:rPr>
            </w:pPr>
          </w:p>
        </w:tc>
        <w:tc>
          <w:tcPr>
            <w:tcW w:w="1754" w:type="dxa"/>
            <w:tcBorders>
              <w:top w:val="nil"/>
              <w:left w:val="nil"/>
              <w:bottom w:val="nil"/>
              <w:right w:val="nil"/>
            </w:tcBorders>
            <w:shd w:val="clear" w:color="auto" w:fill="D9D9D9" w:themeFill="background1" w:themeFillShade="D9"/>
            <w:noWrap/>
            <w:vAlign w:val="center"/>
            <w:hideMark/>
          </w:tcPr>
          <w:p w:rsidR="009C2D39" w:rsidRPr="00A65605" w:rsidRDefault="009C2D39" w:rsidP="008D7C3B">
            <w:pPr>
              <w:rPr>
                <w:rFonts w:ascii="Times New Roman" w:hAnsi="Times New Roman" w:cs="Times New Roman"/>
                <w:lang w:eastAsia="en-AU"/>
              </w:rPr>
            </w:pPr>
            <w:r w:rsidRPr="00A65605">
              <w:rPr>
                <w:rFonts w:ascii="Times New Roman" w:hAnsi="Times New Roman" w:cs="Times New Roman"/>
                <w:lang w:eastAsia="en-AU"/>
              </w:rPr>
              <w:t> </w:t>
            </w:r>
          </w:p>
        </w:tc>
        <w:tc>
          <w:tcPr>
            <w:tcW w:w="1765" w:type="dxa"/>
            <w:tcBorders>
              <w:top w:val="nil"/>
              <w:left w:val="nil"/>
              <w:bottom w:val="nil"/>
              <w:right w:val="nil"/>
            </w:tcBorders>
            <w:shd w:val="clear" w:color="auto" w:fill="D9D9D9" w:themeFill="background1" w:themeFillShade="D9"/>
            <w:noWrap/>
            <w:vAlign w:val="center"/>
            <w:hideMark/>
          </w:tcPr>
          <w:p w:rsidR="009C2D39" w:rsidRPr="00A65605" w:rsidRDefault="009C2D39" w:rsidP="008D7C3B">
            <w:pPr>
              <w:rPr>
                <w:rFonts w:ascii="Times New Roman" w:hAnsi="Times New Roman" w:cs="Times New Roman"/>
                <w:lang w:eastAsia="en-AU"/>
              </w:rPr>
            </w:pPr>
            <w:r w:rsidRPr="00A65605">
              <w:rPr>
                <w:rFonts w:ascii="Times New Roman" w:hAnsi="Times New Roman" w:cs="Times New Roman"/>
                <w:lang w:eastAsia="en-AU"/>
              </w:rPr>
              <w:t> </w:t>
            </w:r>
          </w:p>
        </w:tc>
        <w:tc>
          <w:tcPr>
            <w:tcW w:w="283" w:type="dxa"/>
            <w:tcBorders>
              <w:top w:val="nil"/>
              <w:left w:val="nil"/>
              <w:bottom w:val="nil"/>
              <w:right w:val="nil"/>
            </w:tcBorders>
            <w:shd w:val="clear" w:color="auto" w:fill="D9D9D9" w:themeFill="background1" w:themeFillShade="D9"/>
            <w:noWrap/>
            <w:vAlign w:val="center"/>
            <w:hideMark/>
          </w:tcPr>
          <w:p w:rsidR="009C2D39" w:rsidRPr="00A65605" w:rsidRDefault="009C2D39" w:rsidP="008D7C3B">
            <w:pPr>
              <w:rPr>
                <w:rFonts w:ascii="Times New Roman" w:hAnsi="Times New Roman" w:cs="Times New Roman"/>
                <w:lang w:eastAsia="en-AU"/>
              </w:rPr>
            </w:pPr>
            <w:r w:rsidRPr="00A65605">
              <w:rPr>
                <w:rFonts w:ascii="Times New Roman" w:hAnsi="Times New Roman" w:cs="Times New Roman"/>
                <w:lang w:eastAsia="en-AU"/>
              </w:rPr>
              <w:t> </w:t>
            </w:r>
          </w:p>
        </w:tc>
        <w:tc>
          <w:tcPr>
            <w:tcW w:w="2749" w:type="dxa"/>
            <w:gridSpan w:val="2"/>
            <w:tcBorders>
              <w:top w:val="nil"/>
              <w:left w:val="nil"/>
              <w:bottom w:val="nil"/>
              <w:right w:val="nil"/>
            </w:tcBorders>
            <w:shd w:val="clear" w:color="auto" w:fill="D9D9D9" w:themeFill="background1" w:themeFillShade="D9"/>
            <w:noWrap/>
            <w:vAlign w:val="center"/>
            <w:hideMark/>
          </w:tcPr>
          <w:p w:rsidR="009C2D39" w:rsidRPr="00A65605" w:rsidRDefault="009C2D39" w:rsidP="008D7C3B">
            <w:pPr>
              <w:rPr>
                <w:rFonts w:ascii="Times New Roman" w:hAnsi="Times New Roman" w:cs="Times New Roman"/>
                <w:lang w:eastAsia="en-AU"/>
              </w:rPr>
            </w:pPr>
            <w:r w:rsidRPr="00A65605">
              <w:rPr>
                <w:rFonts w:ascii="Times New Roman" w:hAnsi="Times New Roman" w:cs="Times New Roman"/>
                <w:lang w:eastAsia="en-AU"/>
              </w:rPr>
              <w:t> </w:t>
            </w:r>
          </w:p>
        </w:tc>
      </w:tr>
      <w:tr w:rsidR="009C2D39" w:rsidRPr="008453E0" w:rsidTr="009C2D39">
        <w:trPr>
          <w:trHeight w:val="269"/>
        </w:trPr>
        <w:tc>
          <w:tcPr>
            <w:tcW w:w="9211" w:type="dxa"/>
            <w:gridSpan w:val="8"/>
            <w:tcBorders>
              <w:top w:val="nil"/>
              <w:left w:val="nil"/>
              <w:bottom w:val="nil"/>
              <w:right w:val="nil"/>
            </w:tcBorders>
            <w:shd w:val="clear" w:color="auto" w:fill="D9D9D9" w:themeFill="background1" w:themeFillShade="D9"/>
            <w:noWrap/>
            <w:vAlign w:val="center"/>
          </w:tcPr>
          <w:p w:rsidR="009C2D39" w:rsidRPr="00A65605" w:rsidRDefault="009C2D39" w:rsidP="00961502">
            <w:pPr>
              <w:pStyle w:val="TFnSWBox"/>
              <w:rPr>
                <w:b/>
                <w:color w:val="5E5F61"/>
                <w:sz w:val="20"/>
                <w:szCs w:val="20"/>
              </w:rPr>
            </w:pPr>
            <w:r w:rsidRPr="00A65605">
              <w:rPr>
                <w:sz w:val="20"/>
                <w:szCs w:val="20"/>
              </w:rPr>
              <w:t xml:space="preserve">Please </w:t>
            </w:r>
            <w:r w:rsidR="00022F96" w:rsidRPr="00A65605">
              <w:rPr>
                <w:sz w:val="20"/>
                <w:szCs w:val="20"/>
              </w:rPr>
              <w:t>attach a copy of your community engagement strategy and plan</w:t>
            </w:r>
            <w:r w:rsidR="006E5446" w:rsidRPr="00A65605">
              <w:rPr>
                <w:sz w:val="20"/>
                <w:szCs w:val="20"/>
              </w:rPr>
              <w:t xml:space="preserve"> for the full life of the </w:t>
            </w:r>
            <w:r w:rsidR="00961502">
              <w:rPr>
                <w:sz w:val="20"/>
                <w:szCs w:val="20"/>
              </w:rPr>
              <w:t>P</w:t>
            </w:r>
            <w:r w:rsidR="006E5446" w:rsidRPr="00A65605">
              <w:rPr>
                <w:sz w:val="20"/>
                <w:szCs w:val="20"/>
              </w:rPr>
              <w:t>roject</w:t>
            </w:r>
            <w:r w:rsidR="0073018C">
              <w:rPr>
                <w:sz w:val="20"/>
                <w:szCs w:val="20"/>
              </w:rPr>
              <w:t xml:space="preserve"> as Schedule 11.1</w:t>
            </w:r>
            <w:r w:rsidR="00022F96" w:rsidRPr="00A65605">
              <w:rPr>
                <w:sz w:val="20"/>
                <w:szCs w:val="20"/>
              </w:rPr>
              <w:t xml:space="preserve">, as well as </w:t>
            </w:r>
            <w:r w:rsidRPr="00A65605">
              <w:rPr>
                <w:sz w:val="20"/>
                <w:szCs w:val="20"/>
              </w:rPr>
              <w:t xml:space="preserve">provide a brief description of your community engagement strategy </w:t>
            </w:r>
            <w:r w:rsidR="0073018C">
              <w:rPr>
                <w:sz w:val="20"/>
                <w:szCs w:val="20"/>
              </w:rPr>
              <w:t xml:space="preserve">below </w:t>
            </w:r>
            <w:r w:rsidRPr="00A65605">
              <w:rPr>
                <w:sz w:val="20"/>
                <w:szCs w:val="20"/>
              </w:rPr>
              <w:t xml:space="preserve">(i.e. approach and high level activities to date). Highlight successes, as well as challenges to date. Provide details of how you have </w:t>
            </w:r>
            <w:r w:rsidR="00961502">
              <w:rPr>
                <w:sz w:val="20"/>
                <w:szCs w:val="20"/>
              </w:rPr>
              <w:t xml:space="preserve">dealt with </w:t>
            </w:r>
            <w:r w:rsidRPr="00A65605">
              <w:rPr>
                <w:sz w:val="20"/>
                <w:szCs w:val="20"/>
              </w:rPr>
              <w:t xml:space="preserve">/ plan to deal with the challenges.  </w:t>
            </w:r>
          </w:p>
        </w:tc>
      </w:tr>
      <w:tr w:rsidR="009C2D39" w:rsidRPr="008453E0" w:rsidTr="00AB1604">
        <w:trPr>
          <w:trHeight w:val="8842"/>
        </w:trPr>
        <w:tc>
          <w:tcPr>
            <w:tcW w:w="298" w:type="dxa"/>
            <w:tcBorders>
              <w:top w:val="nil"/>
              <w:left w:val="nil"/>
              <w:bottom w:val="nil"/>
              <w:right w:val="nil"/>
            </w:tcBorders>
            <w:shd w:val="clear" w:color="auto" w:fill="D9D9D9" w:themeFill="background1" w:themeFillShade="D9"/>
            <w:noWrap/>
            <w:vAlign w:val="center"/>
          </w:tcPr>
          <w:p w:rsidR="009C2D39" w:rsidRPr="00A65605" w:rsidRDefault="009C2D39" w:rsidP="008D7C3B">
            <w:pPr>
              <w:pStyle w:val="TFnSWBox"/>
              <w:rPr>
                <w:sz w:val="20"/>
                <w:szCs w:val="20"/>
              </w:rPr>
            </w:pPr>
          </w:p>
        </w:tc>
        <w:tc>
          <w:tcPr>
            <w:tcW w:w="8630" w:type="dxa"/>
            <w:gridSpan w:val="6"/>
            <w:tcBorders>
              <w:top w:val="nil"/>
              <w:left w:val="nil"/>
              <w:bottom w:val="nil"/>
              <w:right w:val="nil"/>
            </w:tcBorders>
            <w:shd w:val="clear" w:color="auto" w:fill="FFFFFF" w:themeFill="background1"/>
          </w:tcPr>
          <w:p w:rsidR="009C2D39" w:rsidRPr="00A65605" w:rsidRDefault="009C2D39" w:rsidP="008D7C3B">
            <w:pPr>
              <w:pStyle w:val="TFnSWBox"/>
              <w:rPr>
                <w:sz w:val="20"/>
                <w:szCs w:val="20"/>
              </w:rPr>
            </w:pPr>
            <w:r w:rsidRPr="00A65605">
              <w:rPr>
                <w:sz w:val="20"/>
                <w:szCs w:val="20"/>
              </w:rPr>
              <w:t xml:space="preserve">[maximum </w:t>
            </w:r>
            <w:r w:rsidR="00C40F74">
              <w:rPr>
                <w:sz w:val="20"/>
                <w:szCs w:val="20"/>
              </w:rPr>
              <w:t>5</w:t>
            </w:r>
            <w:r w:rsidR="00C40F74" w:rsidRPr="00A65605">
              <w:rPr>
                <w:sz w:val="20"/>
                <w:szCs w:val="20"/>
              </w:rPr>
              <w:t xml:space="preserve">00 </w:t>
            </w:r>
            <w:r w:rsidRPr="00A65605">
              <w:rPr>
                <w:sz w:val="20"/>
                <w:szCs w:val="20"/>
              </w:rPr>
              <w:t>words]</w:t>
            </w:r>
          </w:p>
          <w:p w:rsidR="009C2D39" w:rsidRPr="00A65605" w:rsidRDefault="009C2D39" w:rsidP="008D7C3B">
            <w:pPr>
              <w:pStyle w:val="TFnSWBox"/>
              <w:rPr>
                <w:sz w:val="20"/>
                <w:szCs w:val="20"/>
              </w:rPr>
            </w:pPr>
          </w:p>
          <w:p w:rsidR="009C2D39" w:rsidRPr="00A65605" w:rsidRDefault="009C2D39" w:rsidP="008D7C3B">
            <w:pPr>
              <w:pStyle w:val="TFnSWBox"/>
              <w:rPr>
                <w:sz w:val="20"/>
                <w:szCs w:val="20"/>
              </w:rPr>
            </w:pPr>
          </w:p>
          <w:p w:rsidR="009C2D39" w:rsidRPr="00A65605" w:rsidRDefault="009C2D39" w:rsidP="008D7C3B">
            <w:pPr>
              <w:pStyle w:val="TFnSWBox"/>
              <w:rPr>
                <w:sz w:val="20"/>
                <w:szCs w:val="20"/>
              </w:rPr>
            </w:pPr>
          </w:p>
          <w:p w:rsidR="009C2D39" w:rsidRPr="00A65605" w:rsidRDefault="009C2D39" w:rsidP="008D7C3B">
            <w:pPr>
              <w:pStyle w:val="TFnSWBox"/>
              <w:rPr>
                <w:sz w:val="20"/>
                <w:szCs w:val="20"/>
              </w:rPr>
            </w:pPr>
          </w:p>
          <w:p w:rsidR="009C2D39" w:rsidRPr="00A65605" w:rsidRDefault="009C2D39" w:rsidP="008D7C3B">
            <w:pPr>
              <w:pStyle w:val="TFnSWBox"/>
              <w:rPr>
                <w:sz w:val="20"/>
                <w:szCs w:val="20"/>
              </w:rPr>
            </w:pPr>
          </w:p>
          <w:p w:rsidR="009C2D39" w:rsidRPr="00A65605" w:rsidRDefault="009C2D39" w:rsidP="008D7C3B">
            <w:pPr>
              <w:pStyle w:val="TFnSWBox"/>
              <w:rPr>
                <w:sz w:val="20"/>
                <w:szCs w:val="20"/>
              </w:rPr>
            </w:pPr>
          </w:p>
          <w:p w:rsidR="009C2D39" w:rsidRPr="00A65605" w:rsidRDefault="009C2D39" w:rsidP="008D7C3B">
            <w:pPr>
              <w:pStyle w:val="TFnSWBox"/>
              <w:rPr>
                <w:sz w:val="20"/>
                <w:szCs w:val="20"/>
              </w:rPr>
            </w:pPr>
          </w:p>
          <w:p w:rsidR="009C2D39" w:rsidRPr="00A65605" w:rsidRDefault="009C2D39" w:rsidP="008D7C3B">
            <w:pPr>
              <w:pStyle w:val="TFnSWBox"/>
              <w:rPr>
                <w:sz w:val="20"/>
                <w:szCs w:val="20"/>
              </w:rPr>
            </w:pPr>
          </w:p>
          <w:p w:rsidR="009C2D39" w:rsidRPr="00A65605" w:rsidRDefault="009C2D39" w:rsidP="008D7C3B">
            <w:pPr>
              <w:pStyle w:val="TFnSWBox"/>
              <w:rPr>
                <w:sz w:val="20"/>
                <w:szCs w:val="20"/>
              </w:rPr>
            </w:pPr>
          </w:p>
          <w:p w:rsidR="009C2D39" w:rsidRPr="00A65605" w:rsidRDefault="009C2D39" w:rsidP="008D7C3B">
            <w:pPr>
              <w:pStyle w:val="TFnSWBox"/>
              <w:rPr>
                <w:sz w:val="20"/>
                <w:szCs w:val="20"/>
              </w:rPr>
            </w:pPr>
          </w:p>
          <w:p w:rsidR="009C2D39" w:rsidRPr="00A65605" w:rsidRDefault="009C2D39" w:rsidP="008D7C3B">
            <w:pPr>
              <w:pStyle w:val="TFnSWBox"/>
              <w:rPr>
                <w:sz w:val="20"/>
                <w:szCs w:val="20"/>
              </w:rPr>
            </w:pPr>
          </w:p>
        </w:tc>
        <w:tc>
          <w:tcPr>
            <w:tcW w:w="283" w:type="dxa"/>
            <w:tcBorders>
              <w:top w:val="nil"/>
              <w:left w:val="nil"/>
              <w:bottom w:val="nil"/>
              <w:right w:val="nil"/>
            </w:tcBorders>
            <w:shd w:val="clear" w:color="auto" w:fill="D9D9D9" w:themeFill="background1" w:themeFillShade="D9"/>
            <w:vAlign w:val="center"/>
          </w:tcPr>
          <w:p w:rsidR="009C2D39" w:rsidRDefault="009C2D39" w:rsidP="008D7C3B">
            <w:pPr>
              <w:rPr>
                <w:lang w:eastAsia="en-AU"/>
              </w:rPr>
            </w:pPr>
          </w:p>
        </w:tc>
      </w:tr>
      <w:tr w:rsidR="009C2D39" w:rsidRPr="008453E0" w:rsidTr="009C2D39">
        <w:trPr>
          <w:trHeight w:val="269"/>
        </w:trPr>
        <w:tc>
          <w:tcPr>
            <w:tcW w:w="1329" w:type="dxa"/>
            <w:gridSpan w:val="2"/>
            <w:tcBorders>
              <w:top w:val="nil"/>
              <w:left w:val="nil"/>
              <w:bottom w:val="nil"/>
              <w:right w:val="nil"/>
            </w:tcBorders>
            <w:shd w:val="clear" w:color="auto" w:fill="D9D9D9" w:themeFill="background1" w:themeFillShade="D9"/>
            <w:noWrap/>
            <w:vAlign w:val="center"/>
          </w:tcPr>
          <w:p w:rsidR="009C2D39" w:rsidRPr="008453E0" w:rsidRDefault="009C2D39" w:rsidP="008D7C3B">
            <w:pPr>
              <w:rPr>
                <w:lang w:eastAsia="en-AU"/>
              </w:rPr>
            </w:pPr>
          </w:p>
        </w:tc>
        <w:tc>
          <w:tcPr>
            <w:tcW w:w="1331" w:type="dxa"/>
            <w:tcBorders>
              <w:top w:val="nil"/>
              <w:left w:val="nil"/>
              <w:bottom w:val="nil"/>
              <w:right w:val="nil"/>
            </w:tcBorders>
            <w:shd w:val="clear" w:color="auto" w:fill="D9D9D9" w:themeFill="background1" w:themeFillShade="D9"/>
            <w:noWrap/>
            <w:vAlign w:val="center"/>
          </w:tcPr>
          <w:p w:rsidR="009C2D39" w:rsidRPr="008453E0" w:rsidRDefault="009C2D39" w:rsidP="008D7C3B">
            <w:pPr>
              <w:rPr>
                <w:lang w:eastAsia="en-AU"/>
              </w:rPr>
            </w:pPr>
          </w:p>
        </w:tc>
        <w:tc>
          <w:tcPr>
            <w:tcW w:w="1754" w:type="dxa"/>
            <w:tcBorders>
              <w:top w:val="nil"/>
              <w:left w:val="nil"/>
              <w:bottom w:val="nil"/>
              <w:right w:val="nil"/>
            </w:tcBorders>
            <w:shd w:val="clear" w:color="auto" w:fill="D9D9D9" w:themeFill="background1" w:themeFillShade="D9"/>
            <w:noWrap/>
            <w:vAlign w:val="center"/>
          </w:tcPr>
          <w:p w:rsidR="009C2D39" w:rsidRPr="008453E0" w:rsidRDefault="009C2D39" w:rsidP="008D7C3B">
            <w:pPr>
              <w:rPr>
                <w:lang w:eastAsia="en-AU"/>
              </w:rPr>
            </w:pPr>
          </w:p>
        </w:tc>
        <w:tc>
          <w:tcPr>
            <w:tcW w:w="1765" w:type="dxa"/>
            <w:tcBorders>
              <w:top w:val="nil"/>
              <w:left w:val="nil"/>
              <w:bottom w:val="nil"/>
              <w:right w:val="nil"/>
            </w:tcBorders>
            <w:shd w:val="clear" w:color="auto" w:fill="D9D9D9" w:themeFill="background1" w:themeFillShade="D9"/>
            <w:noWrap/>
            <w:vAlign w:val="center"/>
          </w:tcPr>
          <w:p w:rsidR="009C2D39" w:rsidRPr="008453E0" w:rsidRDefault="009C2D39" w:rsidP="008D7C3B">
            <w:pPr>
              <w:rPr>
                <w:lang w:eastAsia="en-AU"/>
              </w:rPr>
            </w:pPr>
          </w:p>
        </w:tc>
        <w:tc>
          <w:tcPr>
            <w:tcW w:w="283" w:type="dxa"/>
            <w:tcBorders>
              <w:top w:val="nil"/>
              <w:left w:val="nil"/>
              <w:right w:val="nil"/>
            </w:tcBorders>
            <w:shd w:val="clear" w:color="auto" w:fill="D9D9D9" w:themeFill="background1" w:themeFillShade="D9"/>
            <w:noWrap/>
            <w:vAlign w:val="center"/>
          </w:tcPr>
          <w:p w:rsidR="009C2D39" w:rsidRPr="008453E0" w:rsidRDefault="009C2D39" w:rsidP="008D7C3B">
            <w:pPr>
              <w:rPr>
                <w:lang w:eastAsia="en-AU"/>
              </w:rPr>
            </w:pPr>
          </w:p>
        </w:tc>
        <w:tc>
          <w:tcPr>
            <w:tcW w:w="2749" w:type="dxa"/>
            <w:gridSpan w:val="2"/>
            <w:tcBorders>
              <w:top w:val="nil"/>
              <w:left w:val="nil"/>
              <w:right w:val="nil"/>
            </w:tcBorders>
            <w:shd w:val="clear" w:color="auto" w:fill="D9D9D9" w:themeFill="background1" w:themeFillShade="D9"/>
            <w:noWrap/>
            <w:vAlign w:val="center"/>
          </w:tcPr>
          <w:p w:rsidR="009C2D39" w:rsidRPr="008453E0" w:rsidRDefault="009C2D39" w:rsidP="008D7C3B">
            <w:pPr>
              <w:rPr>
                <w:lang w:eastAsia="en-AU"/>
              </w:rPr>
            </w:pPr>
          </w:p>
        </w:tc>
      </w:tr>
    </w:tbl>
    <w:p w:rsidR="008D049C" w:rsidRDefault="008D049C" w:rsidP="008D7C3B">
      <w:r>
        <w:br w:type="page"/>
      </w:r>
    </w:p>
    <w:p w:rsidR="009C2D39" w:rsidRDefault="009C2D39" w:rsidP="008D7C3B"/>
    <w:tbl>
      <w:tblPr>
        <w:tblpPr w:leftFromText="180" w:rightFromText="180" w:vertAnchor="text" w:horzAnchor="margin" w:tblpY="126"/>
        <w:tblW w:w="9287" w:type="dxa"/>
        <w:tblLook w:val="04A0" w:firstRow="1" w:lastRow="0" w:firstColumn="1" w:lastColumn="0" w:noHBand="0" w:noVBand="1"/>
      </w:tblPr>
      <w:tblGrid>
        <w:gridCol w:w="301"/>
        <w:gridCol w:w="1039"/>
        <w:gridCol w:w="1342"/>
        <w:gridCol w:w="1768"/>
        <w:gridCol w:w="1779"/>
        <w:gridCol w:w="286"/>
        <w:gridCol w:w="2486"/>
        <w:gridCol w:w="286"/>
      </w:tblGrid>
      <w:tr w:rsidR="007A6E1A" w:rsidRPr="00C8003B" w:rsidTr="003A7F0F">
        <w:trPr>
          <w:trHeight w:val="582"/>
        </w:trPr>
        <w:tc>
          <w:tcPr>
            <w:tcW w:w="9287" w:type="dxa"/>
            <w:gridSpan w:val="8"/>
            <w:tcBorders>
              <w:top w:val="nil"/>
              <w:left w:val="nil"/>
              <w:bottom w:val="nil"/>
              <w:right w:val="nil"/>
            </w:tcBorders>
            <w:shd w:val="clear" w:color="auto" w:fill="E36C0A" w:themeFill="accent6" w:themeFillShade="BF"/>
            <w:noWrap/>
            <w:vAlign w:val="center"/>
          </w:tcPr>
          <w:p w:rsidR="007A6E1A" w:rsidRPr="00C8003B" w:rsidRDefault="005C5B6C" w:rsidP="00022F96">
            <w:pPr>
              <w:pStyle w:val="TableHeading"/>
              <w:rPr>
                <w:lang w:eastAsia="en-AU"/>
              </w:rPr>
            </w:pPr>
            <w:r>
              <w:t xml:space="preserve">11.2 </w:t>
            </w:r>
            <w:r w:rsidR="00022F96">
              <w:t>Community b</w:t>
            </w:r>
            <w:r w:rsidR="007A6E1A">
              <w:t>enefits sharing</w:t>
            </w:r>
          </w:p>
        </w:tc>
      </w:tr>
      <w:tr w:rsidR="007A6E1A" w:rsidRPr="00756D7D" w:rsidTr="007A6E1A">
        <w:trPr>
          <w:trHeight w:val="275"/>
        </w:trPr>
        <w:tc>
          <w:tcPr>
            <w:tcW w:w="9287" w:type="dxa"/>
            <w:gridSpan w:val="8"/>
            <w:tcBorders>
              <w:top w:val="nil"/>
              <w:left w:val="nil"/>
              <w:bottom w:val="nil"/>
              <w:right w:val="nil"/>
            </w:tcBorders>
            <w:shd w:val="clear" w:color="auto" w:fill="D9D9D9" w:themeFill="background1" w:themeFillShade="D9"/>
            <w:noWrap/>
            <w:vAlign w:val="center"/>
          </w:tcPr>
          <w:p w:rsidR="007A6E1A" w:rsidRPr="00A65605" w:rsidRDefault="007A6E1A" w:rsidP="00961502">
            <w:pPr>
              <w:pStyle w:val="TFnSWBox"/>
              <w:rPr>
                <w:rFonts w:eastAsia="Times New Roman"/>
                <w:b/>
                <w:color w:val="5E5F61"/>
                <w:sz w:val="20"/>
                <w:szCs w:val="20"/>
              </w:rPr>
            </w:pPr>
            <w:r w:rsidRPr="00A65605">
              <w:rPr>
                <w:sz w:val="20"/>
                <w:szCs w:val="20"/>
              </w:rPr>
              <w:t xml:space="preserve">Please provide details on how you intend sharing the benefits of the </w:t>
            </w:r>
            <w:r w:rsidR="00961502">
              <w:rPr>
                <w:sz w:val="20"/>
                <w:szCs w:val="20"/>
              </w:rPr>
              <w:t>P</w:t>
            </w:r>
            <w:r w:rsidRPr="00A65605">
              <w:rPr>
                <w:sz w:val="20"/>
                <w:szCs w:val="20"/>
              </w:rPr>
              <w:t xml:space="preserve">roject with local communities. </w:t>
            </w:r>
          </w:p>
        </w:tc>
      </w:tr>
      <w:tr w:rsidR="007A6E1A" w:rsidRPr="00756D7D" w:rsidTr="003420B0">
        <w:trPr>
          <w:trHeight w:val="11487"/>
        </w:trPr>
        <w:tc>
          <w:tcPr>
            <w:tcW w:w="301" w:type="dxa"/>
            <w:tcBorders>
              <w:top w:val="nil"/>
              <w:left w:val="nil"/>
              <w:bottom w:val="nil"/>
              <w:right w:val="nil"/>
            </w:tcBorders>
            <w:shd w:val="clear" w:color="auto" w:fill="D9D9D9" w:themeFill="background1" w:themeFillShade="D9"/>
            <w:noWrap/>
            <w:vAlign w:val="center"/>
          </w:tcPr>
          <w:p w:rsidR="007A6E1A" w:rsidRPr="00756D7D" w:rsidRDefault="007A6E1A" w:rsidP="008D7C3B">
            <w:pPr>
              <w:pStyle w:val="TFnSWBox"/>
            </w:pPr>
          </w:p>
        </w:tc>
        <w:tc>
          <w:tcPr>
            <w:tcW w:w="8700" w:type="dxa"/>
            <w:gridSpan w:val="6"/>
            <w:tcBorders>
              <w:top w:val="nil"/>
              <w:left w:val="nil"/>
              <w:bottom w:val="nil"/>
              <w:right w:val="nil"/>
            </w:tcBorders>
            <w:shd w:val="clear" w:color="auto" w:fill="FFFFFF" w:themeFill="background1"/>
          </w:tcPr>
          <w:p w:rsidR="007A6E1A" w:rsidRPr="00A65605" w:rsidRDefault="007A6E1A" w:rsidP="008D7C3B">
            <w:pPr>
              <w:pStyle w:val="TFnSWBox"/>
              <w:rPr>
                <w:sz w:val="20"/>
                <w:szCs w:val="20"/>
              </w:rPr>
            </w:pPr>
            <w:r w:rsidRPr="00A65605">
              <w:rPr>
                <w:sz w:val="20"/>
                <w:szCs w:val="20"/>
              </w:rPr>
              <w:t xml:space="preserve">[maximum </w:t>
            </w:r>
            <w:r w:rsidR="00B475CC" w:rsidRPr="00A65605">
              <w:rPr>
                <w:sz w:val="20"/>
                <w:szCs w:val="20"/>
              </w:rPr>
              <w:t>5</w:t>
            </w:r>
            <w:r w:rsidRPr="00A65605">
              <w:rPr>
                <w:sz w:val="20"/>
                <w:szCs w:val="20"/>
              </w:rPr>
              <w:t>00 words]</w:t>
            </w:r>
          </w:p>
          <w:p w:rsidR="007A6E1A" w:rsidRPr="00A65605" w:rsidRDefault="007A6E1A" w:rsidP="008D7C3B">
            <w:pPr>
              <w:pStyle w:val="TFnSWBox"/>
              <w:rPr>
                <w:sz w:val="20"/>
                <w:szCs w:val="20"/>
              </w:rPr>
            </w:pPr>
          </w:p>
          <w:p w:rsidR="007A6E1A" w:rsidRPr="00A65605" w:rsidRDefault="007A6E1A" w:rsidP="008D7C3B">
            <w:pPr>
              <w:pStyle w:val="TFnSWBox"/>
              <w:rPr>
                <w:sz w:val="20"/>
                <w:szCs w:val="20"/>
              </w:rPr>
            </w:pPr>
          </w:p>
        </w:tc>
        <w:tc>
          <w:tcPr>
            <w:tcW w:w="286" w:type="dxa"/>
            <w:tcBorders>
              <w:top w:val="nil"/>
              <w:left w:val="nil"/>
              <w:bottom w:val="nil"/>
              <w:right w:val="nil"/>
            </w:tcBorders>
            <w:shd w:val="clear" w:color="auto" w:fill="D9D9D9" w:themeFill="background1" w:themeFillShade="D9"/>
            <w:vAlign w:val="center"/>
          </w:tcPr>
          <w:p w:rsidR="007A6E1A" w:rsidRPr="00756D7D" w:rsidRDefault="007A6E1A" w:rsidP="008D7C3B">
            <w:pPr>
              <w:rPr>
                <w:lang w:eastAsia="en-AU"/>
              </w:rPr>
            </w:pPr>
          </w:p>
        </w:tc>
      </w:tr>
      <w:tr w:rsidR="007A6E1A" w:rsidRPr="00756D7D" w:rsidTr="00756D7D">
        <w:trPr>
          <w:trHeight w:val="275"/>
        </w:trPr>
        <w:tc>
          <w:tcPr>
            <w:tcW w:w="1340" w:type="dxa"/>
            <w:gridSpan w:val="2"/>
            <w:tcBorders>
              <w:top w:val="nil"/>
              <w:left w:val="nil"/>
              <w:bottom w:val="nil"/>
              <w:right w:val="nil"/>
            </w:tcBorders>
            <w:shd w:val="clear" w:color="auto" w:fill="D9D9D9" w:themeFill="background1" w:themeFillShade="D9"/>
            <w:noWrap/>
            <w:vAlign w:val="center"/>
          </w:tcPr>
          <w:p w:rsidR="007A6E1A" w:rsidRPr="00756D7D" w:rsidRDefault="007A6E1A" w:rsidP="008D7C3B">
            <w:pPr>
              <w:rPr>
                <w:lang w:eastAsia="en-AU"/>
              </w:rPr>
            </w:pPr>
          </w:p>
        </w:tc>
        <w:tc>
          <w:tcPr>
            <w:tcW w:w="1342" w:type="dxa"/>
            <w:tcBorders>
              <w:top w:val="nil"/>
              <w:left w:val="nil"/>
              <w:bottom w:val="nil"/>
              <w:right w:val="nil"/>
            </w:tcBorders>
            <w:shd w:val="clear" w:color="auto" w:fill="D9D9D9" w:themeFill="background1" w:themeFillShade="D9"/>
            <w:noWrap/>
            <w:vAlign w:val="center"/>
          </w:tcPr>
          <w:p w:rsidR="007A6E1A" w:rsidRPr="00756D7D" w:rsidRDefault="007A6E1A" w:rsidP="008D7C3B">
            <w:pPr>
              <w:rPr>
                <w:lang w:eastAsia="en-AU"/>
              </w:rPr>
            </w:pPr>
          </w:p>
        </w:tc>
        <w:tc>
          <w:tcPr>
            <w:tcW w:w="1768" w:type="dxa"/>
            <w:tcBorders>
              <w:top w:val="nil"/>
              <w:left w:val="nil"/>
              <w:bottom w:val="nil"/>
              <w:right w:val="nil"/>
            </w:tcBorders>
            <w:shd w:val="clear" w:color="auto" w:fill="D9D9D9" w:themeFill="background1" w:themeFillShade="D9"/>
            <w:noWrap/>
            <w:vAlign w:val="center"/>
          </w:tcPr>
          <w:p w:rsidR="007A6E1A" w:rsidRPr="00756D7D" w:rsidRDefault="007A6E1A" w:rsidP="008D7C3B">
            <w:pPr>
              <w:rPr>
                <w:lang w:eastAsia="en-AU"/>
              </w:rPr>
            </w:pPr>
          </w:p>
        </w:tc>
        <w:tc>
          <w:tcPr>
            <w:tcW w:w="1779" w:type="dxa"/>
            <w:tcBorders>
              <w:top w:val="nil"/>
              <w:left w:val="nil"/>
              <w:bottom w:val="nil"/>
              <w:right w:val="nil"/>
            </w:tcBorders>
            <w:shd w:val="clear" w:color="auto" w:fill="D9D9D9" w:themeFill="background1" w:themeFillShade="D9"/>
            <w:noWrap/>
            <w:vAlign w:val="center"/>
          </w:tcPr>
          <w:p w:rsidR="007A6E1A" w:rsidRPr="00756D7D" w:rsidRDefault="007A6E1A" w:rsidP="008D7C3B">
            <w:pPr>
              <w:rPr>
                <w:lang w:eastAsia="en-AU"/>
              </w:rPr>
            </w:pPr>
          </w:p>
        </w:tc>
        <w:tc>
          <w:tcPr>
            <w:tcW w:w="286" w:type="dxa"/>
            <w:tcBorders>
              <w:top w:val="nil"/>
              <w:left w:val="nil"/>
              <w:right w:val="nil"/>
            </w:tcBorders>
            <w:shd w:val="clear" w:color="auto" w:fill="D9D9D9" w:themeFill="background1" w:themeFillShade="D9"/>
            <w:noWrap/>
            <w:vAlign w:val="center"/>
          </w:tcPr>
          <w:p w:rsidR="007A6E1A" w:rsidRPr="00756D7D" w:rsidRDefault="007A6E1A" w:rsidP="008D7C3B">
            <w:pPr>
              <w:rPr>
                <w:lang w:eastAsia="en-AU"/>
              </w:rPr>
            </w:pPr>
          </w:p>
        </w:tc>
        <w:tc>
          <w:tcPr>
            <w:tcW w:w="2772" w:type="dxa"/>
            <w:gridSpan w:val="2"/>
            <w:tcBorders>
              <w:top w:val="nil"/>
              <w:left w:val="nil"/>
              <w:right w:val="nil"/>
            </w:tcBorders>
            <w:shd w:val="clear" w:color="auto" w:fill="D9D9D9" w:themeFill="background1" w:themeFillShade="D9"/>
            <w:noWrap/>
            <w:vAlign w:val="center"/>
          </w:tcPr>
          <w:p w:rsidR="007A6E1A" w:rsidRPr="00756D7D" w:rsidRDefault="007A6E1A" w:rsidP="008D7C3B">
            <w:pPr>
              <w:rPr>
                <w:lang w:eastAsia="en-AU"/>
              </w:rPr>
            </w:pPr>
          </w:p>
        </w:tc>
      </w:tr>
    </w:tbl>
    <w:p w:rsidR="00756D7D" w:rsidRPr="00756D7D" w:rsidRDefault="00756D7D" w:rsidP="008D7C3B">
      <w:r w:rsidRPr="00756D7D">
        <w:br w:type="page"/>
      </w:r>
    </w:p>
    <w:p w:rsidR="009C2D39" w:rsidRPr="00756D7D" w:rsidRDefault="009C2D39" w:rsidP="008D7C3B"/>
    <w:p w:rsidR="009C2D39" w:rsidRPr="00756D7D" w:rsidRDefault="009C2D39" w:rsidP="008D7C3B"/>
    <w:tbl>
      <w:tblPr>
        <w:tblW w:w="9211" w:type="dxa"/>
        <w:tblInd w:w="93" w:type="dxa"/>
        <w:tblLook w:val="04A0" w:firstRow="1" w:lastRow="0" w:firstColumn="1" w:lastColumn="0" w:noHBand="0" w:noVBand="1"/>
      </w:tblPr>
      <w:tblGrid>
        <w:gridCol w:w="298"/>
        <w:gridCol w:w="1031"/>
        <w:gridCol w:w="1331"/>
        <w:gridCol w:w="1754"/>
        <w:gridCol w:w="1765"/>
        <w:gridCol w:w="283"/>
        <w:gridCol w:w="2466"/>
        <w:gridCol w:w="283"/>
      </w:tblGrid>
      <w:tr w:rsidR="007A6E1A" w:rsidRPr="00756D7D" w:rsidTr="003A7F0F">
        <w:trPr>
          <w:trHeight w:val="568"/>
        </w:trPr>
        <w:tc>
          <w:tcPr>
            <w:tcW w:w="9211" w:type="dxa"/>
            <w:gridSpan w:val="8"/>
            <w:tcBorders>
              <w:top w:val="nil"/>
              <w:left w:val="nil"/>
              <w:bottom w:val="nil"/>
              <w:right w:val="nil"/>
            </w:tcBorders>
            <w:shd w:val="clear" w:color="auto" w:fill="E36C0A" w:themeFill="accent6" w:themeFillShade="BF"/>
            <w:noWrap/>
            <w:vAlign w:val="center"/>
          </w:tcPr>
          <w:p w:rsidR="007A6E1A" w:rsidRPr="00756D7D" w:rsidRDefault="005C5B6C" w:rsidP="00A2219A">
            <w:pPr>
              <w:pStyle w:val="TableHeading"/>
              <w:rPr>
                <w:lang w:eastAsia="en-AU"/>
              </w:rPr>
            </w:pPr>
            <w:r>
              <w:rPr>
                <w:lang w:eastAsia="en-AU"/>
              </w:rPr>
              <w:t xml:space="preserve">11.3 </w:t>
            </w:r>
            <w:r w:rsidR="009F4526" w:rsidRPr="00756D7D">
              <w:rPr>
                <w:lang w:eastAsia="en-AU"/>
              </w:rPr>
              <w:t>Environmental Management</w:t>
            </w:r>
          </w:p>
        </w:tc>
      </w:tr>
      <w:tr w:rsidR="007A6E1A" w:rsidRPr="00756D7D" w:rsidTr="00A2219A">
        <w:trPr>
          <w:trHeight w:val="269"/>
        </w:trPr>
        <w:tc>
          <w:tcPr>
            <w:tcW w:w="1329" w:type="dxa"/>
            <w:gridSpan w:val="2"/>
            <w:tcBorders>
              <w:top w:val="nil"/>
              <w:left w:val="nil"/>
              <w:bottom w:val="nil"/>
              <w:right w:val="nil"/>
            </w:tcBorders>
            <w:shd w:val="clear" w:color="auto" w:fill="D9D9D9" w:themeFill="background1" w:themeFillShade="D9"/>
            <w:noWrap/>
            <w:vAlign w:val="center"/>
            <w:hideMark/>
          </w:tcPr>
          <w:p w:rsidR="007A6E1A" w:rsidRPr="004D24AC" w:rsidRDefault="007A6E1A" w:rsidP="008D7C3B">
            <w:pPr>
              <w:rPr>
                <w:rFonts w:ascii="Times New Roman" w:hAnsi="Times New Roman" w:cs="Times New Roman"/>
                <w:lang w:eastAsia="en-AU"/>
              </w:rPr>
            </w:pPr>
            <w:r w:rsidRPr="004D24AC">
              <w:rPr>
                <w:rFonts w:ascii="Times New Roman" w:hAnsi="Times New Roman" w:cs="Times New Roman"/>
                <w:lang w:eastAsia="en-AU"/>
              </w:rPr>
              <w:t> </w:t>
            </w:r>
          </w:p>
        </w:tc>
        <w:tc>
          <w:tcPr>
            <w:tcW w:w="1331" w:type="dxa"/>
            <w:tcBorders>
              <w:top w:val="nil"/>
              <w:left w:val="nil"/>
              <w:bottom w:val="nil"/>
              <w:right w:val="nil"/>
            </w:tcBorders>
            <w:shd w:val="clear" w:color="auto" w:fill="D9D9D9" w:themeFill="background1" w:themeFillShade="D9"/>
            <w:noWrap/>
            <w:vAlign w:val="center"/>
            <w:hideMark/>
          </w:tcPr>
          <w:p w:rsidR="007A6E1A" w:rsidRPr="004D24AC" w:rsidRDefault="007A6E1A" w:rsidP="008D7C3B">
            <w:pPr>
              <w:rPr>
                <w:rFonts w:ascii="Times New Roman" w:hAnsi="Times New Roman" w:cs="Times New Roman"/>
                <w:lang w:eastAsia="en-AU"/>
              </w:rPr>
            </w:pPr>
            <w:r w:rsidRPr="004D24AC">
              <w:rPr>
                <w:rFonts w:ascii="Times New Roman" w:hAnsi="Times New Roman" w:cs="Times New Roman"/>
                <w:lang w:eastAsia="en-AU"/>
              </w:rPr>
              <w:t> </w:t>
            </w:r>
          </w:p>
        </w:tc>
        <w:tc>
          <w:tcPr>
            <w:tcW w:w="1754" w:type="dxa"/>
            <w:tcBorders>
              <w:top w:val="nil"/>
              <w:left w:val="nil"/>
              <w:bottom w:val="nil"/>
              <w:right w:val="nil"/>
            </w:tcBorders>
            <w:shd w:val="clear" w:color="auto" w:fill="D9D9D9" w:themeFill="background1" w:themeFillShade="D9"/>
            <w:noWrap/>
            <w:vAlign w:val="center"/>
            <w:hideMark/>
          </w:tcPr>
          <w:p w:rsidR="007A6E1A" w:rsidRPr="004D24AC" w:rsidRDefault="007A6E1A" w:rsidP="008D7C3B">
            <w:pPr>
              <w:rPr>
                <w:rFonts w:ascii="Times New Roman" w:hAnsi="Times New Roman" w:cs="Times New Roman"/>
                <w:lang w:eastAsia="en-AU"/>
              </w:rPr>
            </w:pPr>
            <w:r w:rsidRPr="004D24AC">
              <w:rPr>
                <w:rFonts w:ascii="Times New Roman" w:hAnsi="Times New Roman" w:cs="Times New Roman"/>
                <w:lang w:eastAsia="en-AU"/>
              </w:rPr>
              <w:t> </w:t>
            </w:r>
          </w:p>
        </w:tc>
        <w:tc>
          <w:tcPr>
            <w:tcW w:w="1765" w:type="dxa"/>
            <w:tcBorders>
              <w:top w:val="nil"/>
              <w:left w:val="nil"/>
              <w:bottom w:val="nil"/>
              <w:right w:val="nil"/>
            </w:tcBorders>
            <w:shd w:val="clear" w:color="auto" w:fill="D9D9D9" w:themeFill="background1" w:themeFillShade="D9"/>
            <w:noWrap/>
            <w:vAlign w:val="center"/>
            <w:hideMark/>
          </w:tcPr>
          <w:p w:rsidR="007A6E1A" w:rsidRPr="004D24AC" w:rsidRDefault="007A6E1A" w:rsidP="008D7C3B">
            <w:pPr>
              <w:rPr>
                <w:rFonts w:ascii="Times New Roman" w:hAnsi="Times New Roman" w:cs="Times New Roman"/>
                <w:lang w:eastAsia="en-AU"/>
              </w:rPr>
            </w:pPr>
            <w:r w:rsidRPr="004D24AC">
              <w:rPr>
                <w:rFonts w:ascii="Times New Roman" w:hAnsi="Times New Roman" w:cs="Times New Roman"/>
                <w:lang w:eastAsia="en-AU"/>
              </w:rPr>
              <w:t> </w:t>
            </w:r>
          </w:p>
        </w:tc>
        <w:tc>
          <w:tcPr>
            <w:tcW w:w="283" w:type="dxa"/>
            <w:tcBorders>
              <w:top w:val="nil"/>
              <w:left w:val="nil"/>
              <w:bottom w:val="nil"/>
              <w:right w:val="nil"/>
            </w:tcBorders>
            <w:shd w:val="clear" w:color="auto" w:fill="D9D9D9" w:themeFill="background1" w:themeFillShade="D9"/>
            <w:noWrap/>
            <w:vAlign w:val="center"/>
            <w:hideMark/>
          </w:tcPr>
          <w:p w:rsidR="007A6E1A" w:rsidRPr="004D24AC" w:rsidRDefault="007A6E1A" w:rsidP="008D7C3B">
            <w:pPr>
              <w:rPr>
                <w:rFonts w:ascii="Times New Roman" w:hAnsi="Times New Roman" w:cs="Times New Roman"/>
                <w:lang w:eastAsia="en-AU"/>
              </w:rPr>
            </w:pPr>
            <w:r w:rsidRPr="004D24AC">
              <w:rPr>
                <w:rFonts w:ascii="Times New Roman" w:hAnsi="Times New Roman" w:cs="Times New Roman"/>
                <w:lang w:eastAsia="en-AU"/>
              </w:rPr>
              <w:t> </w:t>
            </w:r>
          </w:p>
        </w:tc>
        <w:tc>
          <w:tcPr>
            <w:tcW w:w="2749" w:type="dxa"/>
            <w:gridSpan w:val="2"/>
            <w:tcBorders>
              <w:top w:val="nil"/>
              <w:left w:val="nil"/>
              <w:bottom w:val="nil"/>
              <w:right w:val="nil"/>
            </w:tcBorders>
            <w:shd w:val="clear" w:color="auto" w:fill="D9D9D9" w:themeFill="background1" w:themeFillShade="D9"/>
            <w:noWrap/>
            <w:vAlign w:val="center"/>
            <w:hideMark/>
          </w:tcPr>
          <w:p w:rsidR="007A6E1A" w:rsidRPr="004D24AC" w:rsidRDefault="007A6E1A" w:rsidP="008D7C3B">
            <w:pPr>
              <w:rPr>
                <w:rFonts w:ascii="Times New Roman" w:hAnsi="Times New Roman" w:cs="Times New Roman"/>
                <w:lang w:eastAsia="en-AU"/>
              </w:rPr>
            </w:pPr>
            <w:r w:rsidRPr="004D24AC">
              <w:rPr>
                <w:rFonts w:ascii="Times New Roman" w:hAnsi="Times New Roman" w:cs="Times New Roman"/>
                <w:lang w:eastAsia="en-AU"/>
              </w:rPr>
              <w:t> </w:t>
            </w:r>
          </w:p>
        </w:tc>
      </w:tr>
      <w:tr w:rsidR="007A6E1A" w:rsidRPr="00756D7D" w:rsidTr="00A2219A">
        <w:trPr>
          <w:trHeight w:val="269"/>
        </w:trPr>
        <w:tc>
          <w:tcPr>
            <w:tcW w:w="9211" w:type="dxa"/>
            <w:gridSpan w:val="8"/>
            <w:tcBorders>
              <w:top w:val="nil"/>
              <w:left w:val="nil"/>
              <w:bottom w:val="nil"/>
              <w:right w:val="nil"/>
            </w:tcBorders>
            <w:shd w:val="clear" w:color="auto" w:fill="D9D9D9" w:themeFill="background1" w:themeFillShade="D9"/>
            <w:noWrap/>
            <w:vAlign w:val="center"/>
          </w:tcPr>
          <w:p w:rsidR="00ED2661" w:rsidRDefault="006E5446" w:rsidP="006E5446">
            <w:pPr>
              <w:pStyle w:val="TFnSWBox"/>
              <w:rPr>
                <w:sz w:val="20"/>
                <w:szCs w:val="20"/>
              </w:rPr>
            </w:pPr>
            <w:r w:rsidRPr="004D24AC">
              <w:rPr>
                <w:sz w:val="20"/>
                <w:szCs w:val="20"/>
              </w:rPr>
              <w:t xml:space="preserve">Please attach a copy of your </w:t>
            </w:r>
            <w:r w:rsidR="009914E7">
              <w:rPr>
                <w:sz w:val="20"/>
                <w:szCs w:val="20"/>
              </w:rPr>
              <w:t>P</w:t>
            </w:r>
            <w:r w:rsidRPr="004D24AC">
              <w:rPr>
                <w:sz w:val="20"/>
                <w:szCs w:val="20"/>
              </w:rPr>
              <w:t>roject</w:t>
            </w:r>
            <w:r w:rsidR="009914E7">
              <w:rPr>
                <w:sz w:val="20"/>
                <w:szCs w:val="20"/>
              </w:rPr>
              <w:t>-</w:t>
            </w:r>
            <w:r w:rsidRPr="004D24AC">
              <w:rPr>
                <w:sz w:val="20"/>
                <w:szCs w:val="20"/>
              </w:rPr>
              <w:t xml:space="preserve">specific environmental management strategy and plan, as well as provide detail of your how you plan to implement the plan throughout the lifecycle of the </w:t>
            </w:r>
            <w:r w:rsidR="009914E7">
              <w:rPr>
                <w:sz w:val="20"/>
                <w:szCs w:val="20"/>
              </w:rPr>
              <w:t>P</w:t>
            </w:r>
            <w:r w:rsidRPr="004D24AC">
              <w:rPr>
                <w:sz w:val="20"/>
                <w:szCs w:val="20"/>
              </w:rPr>
              <w:t xml:space="preserve">roject to ensure habitat destruction is avoided or mitigated and that flora and fauna are protected on site and in the </w:t>
            </w:r>
            <w:r w:rsidR="00AA5222" w:rsidRPr="004D24AC">
              <w:rPr>
                <w:sz w:val="20"/>
                <w:szCs w:val="20"/>
              </w:rPr>
              <w:t>vicinity</w:t>
            </w:r>
            <w:r w:rsidR="009914E7">
              <w:rPr>
                <w:sz w:val="20"/>
                <w:szCs w:val="20"/>
              </w:rPr>
              <w:t xml:space="preserve"> of the site</w:t>
            </w:r>
            <w:r w:rsidR="00AA5222">
              <w:rPr>
                <w:sz w:val="20"/>
                <w:szCs w:val="20"/>
              </w:rPr>
              <w:t>.</w:t>
            </w:r>
            <w:r w:rsidR="00761AC3">
              <w:rPr>
                <w:sz w:val="20"/>
                <w:szCs w:val="20"/>
              </w:rPr>
              <w:t xml:space="preserve"> Tenderers must</w:t>
            </w:r>
            <w:r w:rsidR="00761AC3" w:rsidRPr="004D24AC">
              <w:rPr>
                <w:sz w:val="20"/>
                <w:szCs w:val="20"/>
              </w:rPr>
              <w:t xml:space="preserve"> </w:t>
            </w:r>
            <w:r w:rsidRPr="004D24AC">
              <w:rPr>
                <w:sz w:val="20"/>
                <w:szCs w:val="20"/>
              </w:rPr>
              <w:t xml:space="preserve">also include a statement </w:t>
            </w:r>
            <w:r w:rsidR="009914E7">
              <w:rPr>
                <w:sz w:val="20"/>
                <w:szCs w:val="20"/>
              </w:rPr>
              <w:t>identifying</w:t>
            </w:r>
            <w:r w:rsidR="00ED2661">
              <w:rPr>
                <w:sz w:val="20"/>
                <w:szCs w:val="20"/>
              </w:rPr>
              <w:t>:</w:t>
            </w:r>
          </w:p>
          <w:p w:rsidR="00ED2661" w:rsidRDefault="006E5446" w:rsidP="00063F4A">
            <w:pPr>
              <w:pStyle w:val="TableBullet1"/>
              <w:numPr>
                <w:ilvl w:val="0"/>
                <w:numId w:val="31"/>
              </w:numPr>
              <w:rPr>
                <w:rFonts w:ascii="Times New Roman" w:eastAsia="SimSun" w:hAnsi="Times New Roman" w:cs="Times New Roman"/>
                <w:bCs/>
                <w:sz w:val="20"/>
                <w:szCs w:val="20"/>
                <w:lang w:eastAsia="en-AU"/>
              </w:rPr>
            </w:pPr>
            <w:r w:rsidRPr="00ED2661">
              <w:rPr>
                <w:rFonts w:ascii="Times New Roman" w:eastAsia="SimSun" w:hAnsi="Times New Roman" w:cs="Times New Roman"/>
                <w:bCs/>
                <w:sz w:val="20"/>
                <w:szCs w:val="20"/>
                <w:lang w:eastAsia="en-AU"/>
              </w:rPr>
              <w:t>your interests, directly or indirectly, in fossil fuels</w:t>
            </w:r>
            <w:r w:rsidR="009914E7">
              <w:rPr>
                <w:rFonts w:ascii="Times New Roman" w:eastAsia="SimSun" w:hAnsi="Times New Roman" w:cs="Times New Roman"/>
                <w:bCs/>
                <w:sz w:val="20"/>
                <w:szCs w:val="20"/>
                <w:lang w:eastAsia="en-AU"/>
              </w:rPr>
              <w:t>;</w:t>
            </w:r>
          </w:p>
          <w:p w:rsidR="005D7728" w:rsidRDefault="00ED2661" w:rsidP="00063F4A">
            <w:pPr>
              <w:pStyle w:val="TableBullet1"/>
              <w:numPr>
                <w:ilvl w:val="0"/>
                <w:numId w:val="31"/>
              </w:numPr>
              <w:rPr>
                <w:rFonts w:ascii="Times New Roman" w:eastAsia="SimSun" w:hAnsi="Times New Roman" w:cs="Times New Roman"/>
                <w:bCs/>
                <w:sz w:val="20"/>
                <w:szCs w:val="20"/>
                <w:lang w:eastAsia="en-AU"/>
              </w:rPr>
            </w:pPr>
            <w:r>
              <w:rPr>
                <w:rFonts w:ascii="Times New Roman" w:eastAsia="SimSun" w:hAnsi="Times New Roman" w:cs="Times New Roman"/>
                <w:bCs/>
                <w:sz w:val="20"/>
                <w:szCs w:val="20"/>
                <w:lang w:eastAsia="en-AU"/>
              </w:rPr>
              <w:t>p</w:t>
            </w:r>
            <w:r w:rsidR="00AA5222">
              <w:rPr>
                <w:rFonts w:ascii="Times New Roman" w:eastAsia="SimSun" w:hAnsi="Times New Roman" w:cs="Times New Roman"/>
                <w:bCs/>
                <w:sz w:val="20"/>
                <w:szCs w:val="20"/>
                <w:lang w:eastAsia="en-AU"/>
              </w:rPr>
              <w:t>re</w:t>
            </w:r>
            <w:r>
              <w:rPr>
                <w:rFonts w:ascii="Times New Roman" w:eastAsia="SimSun" w:hAnsi="Times New Roman" w:cs="Times New Roman"/>
                <w:bCs/>
                <w:sz w:val="20"/>
                <w:szCs w:val="20"/>
                <w:lang w:eastAsia="en-AU"/>
              </w:rPr>
              <w:t xml:space="preserve">vious </w:t>
            </w:r>
            <w:r w:rsidR="009914E7">
              <w:rPr>
                <w:rFonts w:ascii="Times New Roman" w:eastAsia="SimSun" w:hAnsi="Times New Roman" w:cs="Times New Roman"/>
                <w:bCs/>
                <w:sz w:val="20"/>
                <w:szCs w:val="20"/>
                <w:lang w:eastAsia="en-AU"/>
              </w:rPr>
              <w:t xml:space="preserve">breaches of </w:t>
            </w:r>
            <w:r w:rsidRPr="00ED2661">
              <w:rPr>
                <w:rFonts w:ascii="Times New Roman" w:eastAsia="SimSun" w:hAnsi="Times New Roman" w:cs="Times New Roman"/>
                <w:bCs/>
                <w:sz w:val="20"/>
                <w:szCs w:val="20"/>
                <w:lang w:eastAsia="en-AU"/>
              </w:rPr>
              <w:t xml:space="preserve">environmental </w:t>
            </w:r>
            <w:r w:rsidR="009914E7">
              <w:rPr>
                <w:rFonts w:ascii="Times New Roman" w:eastAsia="SimSun" w:hAnsi="Times New Roman" w:cs="Times New Roman"/>
                <w:bCs/>
                <w:sz w:val="20"/>
                <w:szCs w:val="20"/>
                <w:lang w:eastAsia="en-AU"/>
              </w:rPr>
              <w:t>laws; and</w:t>
            </w:r>
          </w:p>
          <w:p w:rsidR="00ED2661" w:rsidRPr="005D7728" w:rsidRDefault="005D7728" w:rsidP="00063F4A">
            <w:pPr>
              <w:pStyle w:val="TableBullet1"/>
              <w:numPr>
                <w:ilvl w:val="0"/>
                <w:numId w:val="31"/>
              </w:numPr>
              <w:rPr>
                <w:rFonts w:ascii="Times New Roman" w:eastAsia="SimSun" w:hAnsi="Times New Roman" w:cs="Times New Roman"/>
                <w:bCs/>
                <w:sz w:val="20"/>
                <w:szCs w:val="20"/>
                <w:lang w:eastAsia="en-AU"/>
              </w:rPr>
            </w:pPr>
            <w:proofErr w:type="gramStart"/>
            <w:r w:rsidRPr="005D7728">
              <w:rPr>
                <w:rFonts w:ascii="Times New Roman" w:eastAsia="SimSun" w:hAnsi="Times New Roman" w:cs="Times New Roman"/>
                <w:bCs/>
                <w:sz w:val="20"/>
                <w:szCs w:val="20"/>
                <w:lang w:eastAsia="en-AU"/>
              </w:rPr>
              <w:t>you</w:t>
            </w:r>
            <w:r w:rsidR="00761AC3">
              <w:rPr>
                <w:rFonts w:ascii="Times New Roman" w:eastAsia="SimSun" w:hAnsi="Times New Roman" w:cs="Times New Roman"/>
                <w:bCs/>
                <w:sz w:val="20"/>
                <w:szCs w:val="20"/>
                <w:lang w:eastAsia="en-AU"/>
              </w:rPr>
              <w:t>r</w:t>
            </w:r>
            <w:proofErr w:type="gramEnd"/>
            <w:r w:rsidRPr="005D7728">
              <w:rPr>
                <w:rFonts w:ascii="Times New Roman" w:eastAsia="SimSun" w:hAnsi="Times New Roman" w:cs="Times New Roman"/>
                <w:bCs/>
                <w:sz w:val="20"/>
                <w:szCs w:val="20"/>
                <w:lang w:eastAsia="en-AU"/>
              </w:rPr>
              <w:t xml:space="preserve"> </w:t>
            </w:r>
            <w:r w:rsidR="00ED2661" w:rsidRPr="005D7728">
              <w:rPr>
                <w:rFonts w:ascii="Times New Roman" w:eastAsia="SimSun" w:hAnsi="Times New Roman" w:cs="Times New Roman"/>
                <w:bCs/>
                <w:sz w:val="20"/>
                <w:szCs w:val="20"/>
                <w:lang w:eastAsia="en-AU"/>
              </w:rPr>
              <w:t>environmental record</w:t>
            </w:r>
            <w:r w:rsidR="00761AC3">
              <w:rPr>
                <w:rFonts w:ascii="Times New Roman" w:eastAsia="SimSun" w:hAnsi="Times New Roman" w:cs="Times New Roman"/>
                <w:bCs/>
                <w:sz w:val="20"/>
                <w:szCs w:val="20"/>
                <w:lang w:eastAsia="en-AU"/>
              </w:rPr>
              <w:t xml:space="preserve"> and demonstrated support for the renewable energy sector</w:t>
            </w:r>
            <w:r w:rsidR="009914E7">
              <w:rPr>
                <w:rFonts w:ascii="Times New Roman" w:eastAsia="SimSun" w:hAnsi="Times New Roman" w:cs="Times New Roman"/>
                <w:bCs/>
                <w:sz w:val="20"/>
                <w:szCs w:val="20"/>
                <w:lang w:eastAsia="en-AU"/>
              </w:rPr>
              <w:t>.</w:t>
            </w:r>
          </w:p>
        </w:tc>
      </w:tr>
      <w:tr w:rsidR="007A6E1A" w:rsidRPr="00756D7D" w:rsidTr="00A2219A">
        <w:trPr>
          <w:trHeight w:val="269"/>
        </w:trPr>
        <w:tc>
          <w:tcPr>
            <w:tcW w:w="9211" w:type="dxa"/>
            <w:gridSpan w:val="8"/>
            <w:tcBorders>
              <w:top w:val="nil"/>
              <w:left w:val="nil"/>
              <w:bottom w:val="nil"/>
              <w:right w:val="nil"/>
            </w:tcBorders>
            <w:shd w:val="clear" w:color="auto" w:fill="D9D9D9" w:themeFill="background1" w:themeFillShade="D9"/>
            <w:noWrap/>
            <w:vAlign w:val="center"/>
          </w:tcPr>
          <w:p w:rsidR="007A6E1A" w:rsidRPr="004D24AC" w:rsidRDefault="007A6E1A" w:rsidP="008D7C3B">
            <w:pPr>
              <w:pStyle w:val="TFnSWBox"/>
              <w:rPr>
                <w:sz w:val="20"/>
                <w:szCs w:val="20"/>
              </w:rPr>
            </w:pPr>
          </w:p>
        </w:tc>
      </w:tr>
      <w:tr w:rsidR="007A6E1A" w:rsidRPr="008453E0" w:rsidTr="00353345">
        <w:trPr>
          <w:trHeight w:val="3909"/>
        </w:trPr>
        <w:tc>
          <w:tcPr>
            <w:tcW w:w="298" w:type="dxa"/>
            <w:tcBorders>
              <w:top w:val="nil"/>
              <w:left w:val="nil"/>
              <w:bottom w:val="nil"/>
              <w:right w:val="nil"/>
            </w:tcBorders>
            <w:shd w:val="clear" w:color="auto" w:fill="D9D9D9" w:themeFill="background1" w:themeFillShade="D9"/>
            <w:noWrap/>
            <w:vAlign w:val="center"/>
          </w:tcPr>
          <w:p w:rsidR="007A6E1A" w:rsidRPr="004D24AC" w:rsidRDefault="007A6E1A" w:rsidP="008D7C3B">
            <w:pPr>
              <w:pStyle w:val="TFnSWBox"/>
              <w:rPr>
                <w:sz w:val="20"/>
                <w:szCs w:val="20"/>
              </w:rPr>
            </w:pPr>
          </w:p>
        </w:tc>
        <w:tc>
          <w:tcPr>
            <w:tcW w:w="8630" w:type="dxa"/>
            <w:gridSpan w:val="6"/>
            <w:tcBorders>
              <w:top w:val="nil"/>
              <w:left w:val="nil"/>
              <w:bottom w:val="nil"/>
              <w:right w:val="nil"/>
            </w:tcBorders>
            <w:shd w:val="clear" w:color="auto" w:fill="FFFFFF" w:themeFill="background1"/>
          </w:tcPr>
          <w:p w:rsidR="007A6E1A" w:rsidRPr="004D24AC" w:rsidRDefault="007A6E1A" w:rsidP="008D7C3B">
            <w:pPr>
              <w:pStyle w:val="TFnSWBox"/>
              <w:rPr>
                <w:sz w:val="20"/>
                <w:szCs w:val="20"/>
              </w:rPr>
            </w:pPr>
            <w:r w:rsidRPr="004D24AC">
              <w:rPr>
                <w:sz w:val="20"/>
                <w:szCs w:val="20"/>
              </w:rPr>
              <w:t xml:space="preserve">[maximum </w:t>
            </w:r>
            <w:r w:rsidR="00C377DD">
              <w:rPr>
                <w:sz w:val="20"/>
                <w:szCs w:val="20"/>
              </w:rPr>
              <w:t>5</w:t>
            </w:r>
            <w:r w:rsidRPr="004D24AC">
              <w:rPr>
                <w:sz w:val="20"/>
                <w:szCs w:val="20"/>
              </w:rPr>
              <w:t>00 words</w:t>
            </w:r>
            <w:r w:rsidR="00756D7D" w:rsidRPr="004D24AC">
              <w:rPr>
                <w:sz w:val="20"/>
                <w:szCs w:val="20"/>
              </w:rPr>
              <w:t xml:space="preserve">] </w:t>
            </w:r>
          </w:p>
          <w:p w:rsidR="007A6E1A" w:rsidRPr="004D24AC" w:rsidRDefault="007A6E1A" w:rsidP="008D7C3B">
            <w:pPr>
              <w:pStyle w:val="TFnSWBox"/>
              <w:rPr>
                <w:sz w:val="20"/>
                <w:szCs w:val="20"/>
              </w:rPr>
            </w:pPr>
          </w:p>
          <w:p w:rsidR="007A6E1A" w:rsidRPr="004D24AC" w:rsidRDefault="007A6E1A" w:rsidP="008D7C3B">
            <w:pPr>
              <w:pStyle w:val="TFnSWBox"/>
              <w:rPr>
                <w:sz w:val="20"/>
                <w:szCs w:val="20"/>
              </w:rPr>
            </w:pPr>
          </w:p>
          <w:p w:rsidR="007A6E1A" w:rsidRPr="004D24AC" w:rsidRDefault="007A6E1A" w:rsidP="008D7C3B">
            <w:pPr>
              <w:pStyle w:val="TFnSWBox"/>
              <w:rPr>
                <w:sz w:val="20"/>
                <w:szCs w:val="20"/>
              </w:rPr>
            </w:pPr>
          </w:p>
          <w:p w:rsidR="007A6E1A" w:rsidRPr="004D24AC" w:rsidRDefault="007A6E1A" w:rsidP="008D7C3B">
            <w:pPr>
              <w:pStyle w:val="TFnSWBox"/>
              <w:rPr>
                <w:sz w:val="20"/>
                <w:szCs w:val="20"/>
              </w:rPr>
            </w:pPr>
          </w:p>
          <w:p w:rsidR="007A6E1A" w:rsidRPr="004D24AC" w:rsidRDefault="007A6E1A" w:rsidP="008D7C3B">
            <w:pPr>
              <w:pStyle w:val="TFnSWBox"/>
              <w:rPr>
                <w:sz w:val="20"/>
                <w:szCs w:val="20"/>
              </w:rPr>
            </w:pPr>
          </w:p>
          <w:p w:rsidR="007A6E1A" w:rsidRPr="004D24AC" w:rsidRDefault="007A6E1A" w:rsidP="008D7C3B">
            <w:pPr>
              <w:pStyle w:val="TFnSWBox"/>
              <w:rPr>
                <w:sz w:val="20"/>
                <w:szCs w:val="20"/>
              </w:rPr>
            </w:pPr>
          </w:p>
          <w:p w:rsidR="007A6E1A" w:rsidRPr="004D24AC" w:rsidRDefault="007A6E1A" w:rsidP="008D7C3B">
            <w:pPr>
              <w:pStyle w:val="TFnSWBox"/>
              <w:rPr>
                <w:sz w:val="20"/>
                <w:szCs w:val="20"/>
              </w:rPr>
            </w:pPr>
          </w:p>
          <w:p w:rsidR="007A6E1A" w:rsidRPr="004D24AC" w:rsidRDefault="007A6E1A" w:rsidP="008D7C3B">
            <w:pPr>
              <w:pStyle w:val="TFnSWBox"/>
              <w:rPr>
                <w:sz w:val="20"/>
                <w:szCs w:val="20"/>
              </w:rPr>
            </w:pPr>
          </w:p>
          <w:p w:rsidR="007A6E1A" w:rsidRPr="004D24AC" w:rsidRDefault="007A6E1A" w:rsidP="008D7C3B">
            <w:pPr>
              <w:pStyle w:val="TFnSWBox"/>
              <w:rPr>
                <w:sz w:val="20"/>
                <w:szCs w:val="20"/>
              </w:rPr>
            </w:pPr>
          </w:p>
          <w:p w:rsidR="007A6E1A" w:rsidRPr="004D24AC" w:rsidRDefault="007A6E1A" w:rsidP="008D7C3B">
            <w:pPr>
              <w:pStyle w:val="TFnSWBox"/>
              <w:rPr>
                <w:sz w:val="20"/>
                <w:szCs w:val="20"/>
              </w:rPr>
            </w:pPr>
          </w:p>
          <w:p w:rsidR="007A6E1A" w:rsidRPr="004D24AC" w:rsidRDefault="007A6E1A" w:rsidP="008D7C3B">
            <w:pPr>
              <w:pStyle w:val="TFnSWBox"/>
              <w:rPr>
                <w:sz w:val="20"/>
                <w:szCs w:val="20"/>
              </w:rPr>
            </w:pPr>
          </w:p>
        </w:tc>
        <w:tc>
          <w:tcPr>
            <w:tcW w:w="282" w:type="dxa"/>
            <w:tcBorders>
              <w:top w:val="nil"/>
              <w:left w:val="nil"/>
              <w:bottom w:val="nil"/>
              <w:right w:val="nil"/>
            </w:tcBorders>
            <w:shd w:val="clear" w:color="auto" w:fill="D9D9D9" w:themeFill="background1" w:themeFillShade="D9"/>
            <w:vAlign w:val="center"/>
          </w:tcPr>
          <w:p w:rsidR="007A6E1A" w:rsidRDefault="007A6E1A" w:rsidP="008D7C3B">
            <w:pPr>
              <w:rPr>
                <w:lang w:eastAsia="en-AU"/>
              </w:rPr>
            </w:pPr>
          </w:p>
        </w:tc>
      </w:tr>
      <w:tr w:rsidR="007A6E1A" w:rsidRPr="008453E0" w:rsidTr="00353345">
        <w:trPr>
          <w:trHeight w:val="453"/>
        </w:trPr>
        <w:tc>
          <w:tcPr>
            <w:tcW w:w="1329" w:type="dxa"/>
            <w:gridSpan w:val="2"/>
            <w:tcBorders>
              <w:top w:val="nil"/>
              <w:left w:val="nil"/>
              <w:bottom w:val="nil"/>
              <w:right w:val="nil"/>
            </w:tcBorders>
            <w:shd w:val="clear" w:color="auto" w:fill="D9D9D9" w:themeFill="background1" w:themeFillShade="D9"/>
            <w:noWrap/>
            <w:vAlign w:val="center"/>
          </w:tcPr>
          <w:p w:rsidR="007A6E1A" w:rsidRPr="008453E0" w:rsidRDefault="007A6E1A" w:rsidP="008D7C3B">
            <w:pPr>
              <w:rPr>
                <w:lang w:eastAsia="en-AU"/>
              </w:rPr>
            </w:pPr>
          </w:p>
        </w:tc>
        <w:tc>
          <w:tcPr>
            <w:tcW w:w="1331" w:type="dxa"/>
            <w:tcBorders>
              <w:top w:val="nil"/>
              <w:left w:val="nil"/>
              <w:bottom w:val="nil"/>
              <w:right w:val="nil"/>
            </w:tcBorders>
            <w:shd w:val="clear" w:color="auto" w:fill="D9D9D9" w:themeFill="background1" w:themeFillShade="D9"/>
            <w:noWrap/>
            <w:vAlign w:val="center"/>
          </w:tcPr>
          <w:p w:rsidR="007A6E1A" w:rsidRPr="008453E0" w:rsidRDefault="007A6E1A" w:rsidP="008D7C3B">
            <w:pPr>
              <w:rPr>
                <w:lang w:eastAsia="en-AU"/>
              </w:rPr>
            </w:pPr>
          </w:p>
        </w:tc>
        <w:tc>
          <w:tcPr>
            <w:tcW w:w="1754" w:type="dxa"/>
            <w:tcBorders>
              <w:top w:val="nil"/>
              <w:left w:val="nil"/>
              <w:bottom w:val="nil"/>
              <w:right w:val="nil"/>
            </w:tcBorders>
            <w:shd w:val="clear" w:color="auto" w:fill="D9D9D9" w:themeFill="background1" w:themeFillShade="D9"/>
            <w:noWrap/>
            <w:vAlign w:val="center"/>
          </w:tcPr>
          <w:p w:rsidR="007A6E1A" w:rsidRPr="008453E0" w:rsidRDefault="007A6E1A" w:rsidP="008D7C3B">
            <w:pPr>
              <w:rPr>
                <w:lang w:eastAsia="en-AU"/>
              </w:rPr>
            </w:pPr>
          </w:p>
        </w:tc>
        <w:tc>
          <w:tcPr>
            <w:tcW w:w="1765" w:type="dxa"/>
            <w:tcBorders>
              <w:top w:val="nil"/>
              <w:left w:val="nil"/>
              <w:bottom w:val="nil"/>
              <w:right w:val="nil"/>
            </w:tcBorders>
            <w:shd w:val="clear" w:color="auto" w:fill="D9D9D9" w:themeFill="background1" w:themeFillShade="D9"/>
            <w:noWrap/>
            <w:vAlign w:val="center"/>
          </w:tcPr>
          <w:p w:rsidR="007A6E1A" w:rsidRPr="008453E0" w:rsidRDefault="007A6E1A" w:rsidP="008D7C3B">
            <w:pPr>
              <w:rPr>
                <w:lang w:eastAsia="en-AU"/>
              </w:rPr>
            </w:pPr>
          </w:p>
        </w:tc>
        <w:tc>
          <w:tcPr>
            <w:tcW w:w="283" w:type="dxa"/>
            <w:tcBorders>
              <w:top w:val="nil"/>
              <w:left w:val="nil"/>
              <w:right w:val="nil"/>
            </w:tcBorders>
            <w:shd w:val="clear" w:color="auto" w:fill="D9D9D9" w:themeFill="background1" w:themeFillShade="D9"/>
            <w:noWrap/>
            <w:vAlign w:val="center"/>
          </w:tcPr>
          <w:p w:rsidR="007A6E1A" w:rsidRPr="008453E0" w:rsidRDefault="007A6E1A" w:rsidP="008D7C3B">
            <w:pPr>
              <w:rPr>
                <w:lang w:eastAsia="en-AU"/>
              </w:rPr>
            </w:pPr>
          </w:p>
        </w:tc>
        <w:tc>
          <w:tcPr>
            <w:tcW w:w="2749" w:type="dxa"/>
            <w:gridSpan w:val="2"/>
            <w:tcBorders>
              <w:top w:val="nil"/>
              <w:left w:val="nil"/>
              <w:right w:val="nil"/>
            </w:tcBorders>
            <w:shd w:val="clear" w:color="auto" w:fill="D9D9D9" w:themeFill="background1" w:themeFillShade="D9"/>
            <w:noWrap/>
            <w:vAlign w:val="center"/>
          </w:tcPr>
          <w:p w:rsidR="007A6E1A" w:rsidRPr="008453E0" w:rsidRDefault="007A6E1A" w:rsidP="008D7C3B">
            <w:pPr>
              <w:rPr>
                <w:lang w:eastAsia="en-AU"/>
              </w:rPr>
            </w:pPr>
          </w:p>
        </w:tc>
      </w:tr>
    </w:tbl>
    <w:tbl>
      <w:tblPr>
        <w:tblpPr w:leftFromText="180" w:rightFromText="180" w:vertAnchor="text" w:horzAnchor="margin" w:tblpY="126"/>
        <w:tblW w:w="9287" w:type="dxa"/>
        <w:tblLook w:val="04A0" w:firstRow="1" w:lastRow="0" w:firstColumn="1" w:lastColumn="0" w:noHBand="0" w:noVBand="1"/>
      </w:tblPr>
      <w:tblGrid>
        <w:gridCol w:w="301"/>
        <w:gridCol w:w="1039"/>
        <w:gridCol w:w="1342"/>
        <w:gridCol w:w="1768"/>
        <w:gridCol w:w="1779"/>
        <w:gridCol w:w="286"/>
        <w:gridCol w:w="2486"/>
        <w:gridCol w:w="286"/>
      </w:tblGrid>
      <w:tr w:rsidR="003710D2" w:rsidRPr="00C8003B" w:rsidTr="00EE1A57">
        <w:trPr>
          <w:trHeight w:val="582"/>
        </w:trPr>
        <w:tc>
          <w:tcPr>
            <w:tcW w:w="9287" w:type="dxa"/>
            <w:gridSpan w:val="8"/>
            <w:tcBorders>
              <w:top w:val="nil"/>
              <w:left w:val="nil"/>
              <w:bottom w:val="nil"/>
              <w:right w:val="nil"/>
            </w:tcBorders>
            <w:shd w:val="clear" w:color="auto" w:fill="E36C0A" w:themeFill="accent6" w:themeFillShade="BF"/>
            <w:noWrap/>
            <w:vAlign w:val="center"/>
          </w:tcPr>
          <w:p w:rsidR="003710D2" w:rsidRPr="00C8003B" w:rsidRDefault="003710D2" w:rsidP="00273463">
            <w:pPr>
              <w:pStyle w:val="TableHeading"/>
              <w:rPr>
                <w:lang w:eastAsia="en-AU"/>
              </w:rPr>
            </w:pPr>
            <w:r>
              <w:t>11.</w:t>
            </w:r>
            <w:r w:rsidR="00273463">
              <w:t>4</w:t>
            </w:r>
            <w:r>
              <w:t xml:space="preserve"> </w:t>
            </w:r>
            <w:r w:rsidR="00273463">
              <w:t>NAB Supplier Sustainability Principles</w:t>
            </w:r>
          </w:p>
        </w:tc>
      </w:tr>
      <w:tr w:rsidR="003710D2" w:rsidRPr="00756D7D" w:rsidTr="00EE1A57">
        <w:trPr>
          <w:trHeight w:val="275"/>
        </w:trPr>
        <w:tc>
          <w:tcPr>
            <w:tcW w:w="9287" w:type="dxa"/>
            <w:gridSpan w:val="8"/>
            <w:tcBorders>
              <w:top w:val="nil"/>
              <w:left w:val="nil"/>
              <w:bottom w:val="nil"/>
              <w:right w:val="nil"/>
            </w:tcBorders>
            <w:shd w:val="clear" w:color="auto" w:fill="D9D9D9" w:themeFill="background1" w:themeFillShade="D9"/>
            <w:noWrap/>
            <w:vAlign w:val="center"/>
          </w:tcPr>
          <w:p w:rsidR="003710D2" w:rsidRPr="00A65605" w:rsidRDefault="003710D2" w:rsidP="00273463">
            <w:pPr>
              <w:pStyle w:val="TFnSWBox"/>
              <w:rPr>
                <w:rFonts w:eastAsia="Times New Roman"/>
                <w:b/>
                <w:color w:val="5E5F61"/>
                <w:sz w:val="20"/>
                <w:szCs w:val="20"/>
              </w:rPr>
            </w:pPr>
            <w:r w:rsidRPr="00A65605">
              <w:rPr>
                <w:sz w:val="20"/>
                <w:szCs w:val="20"/>
              </w:rPr>
              <w:t xml:space="preserve">Please provide </w:t>
            </w:r>
            <w:r w:rsidR="00273463">
              <w:rPr>
                <w:sz w:val="20"/>
                <w:szCs w:val="20"/>
              </w:rPr>
              <w:t xml:space="preserve">a statement </w:t>
            </w:r>
            <w:r w:rsidRPr="00A65605">
              <w:rPr>
                <w:sz w:val="20"/>
                <w:szCs w:val="20"/>
              </w:rPr>
              <w:t xml:space="preserve">on how you </w:t>
            </w:r>
            <w:r w:rsidR="00273463">
              <w:rPr>
                <w:sz w:val="20"/>
                <w:szCs w:val="20"/>
              </w:rPr>
              <w:t xml:space="preserve">will adhere to NAB’s Supplier Sustainability Principles which can be viewed at </w:t>
            </w:r>
            <w:hyperlink r:id="rId21" w:history="1">
              <w:r w:rsidR="00273463" w:rsidRPr="00273463">
                <w:rPr>
                  <w:sz w:val="20"/>
                  <w:szCs w:val="20"/>
                </w:rPr>
                <w:t>https://www.nab.com.au/vgnmedia/downld/NABSupplierSustainabilityPrinciples.pdf</w:t>
              </w:r>
            </w:hyperlink>
            <w:r w:rsidR="00273463">
              <w:rPr>
                <w:sz w:val="20"/>
                <w:szCs w:val="20"/>
              </w:rPr>
              <w:t xml:space="preserve"> </w:t>
            </w:r>
            <w:r w:rsidRPr="00A65605">
              <w:rPr>
                <w:sz w:val="20"/>
                <w:szCs w:val="20"/>
              </w:rPr>
              <w:t xml:space="preserve">. </w:t>
            </w:r>
          </w:p>
        </w:tc>
      </w:tr>
      <w:tr w:rsidR="003710D2" w:rsidRPr="00756D7D" w:rsidTr="00353345">
        <w:trPr>
          <w:trHeight w:val="1785"/>
        </w:trPr>
        <w:tc>
          <w:tcPr>
            <w:tcW w:w="301" w:type="dxa"/>
            <w:tcBorders>
              <w:top w:val="nil"/>
              <w:left w:val="nil"/>
              <w:bottom w:val="nil"/>
              <w:right w:val="nil"/>
            </w:tcBorders>
            <w:shd w:val="clear" w:color="auto" w:fill="D9D9D9" w:themeFill="background1" w:themeFillShade="D9"/>
            <w:noWrap/>
            <w:vAlign w:val="center"/>
          </w:tcPr>
          <w:p w:rsidR="003710D2" w:rsidRPr="00756D7D" w:rsidRDefault="003710D2" w:rsidP="00EE1A57">
            <w:pPr>
              <w:pStyle w:val="TFnSWBox"/>
            </w:pPr>
          </w:p>
        </w:tc>
        <w:tc>
          <w:tcPr>
            <w:tcW w:w="8700" w:type="dxa"/>
            <w:gridSpan w:val="6"/>
            <w:tcBorders>
              <w:top w:val="nil"/>
              <w:left w:val="nil"/>
              <w:bottom w:val="nil"/>
              <w:right w:val="nil"/>
            </w:tcBorders>
            <w:shd w:val="clear" w:color="auto" w:fill="FFFFFF" w:themeFill="background1"/>
          </w:tcPr>
          <w:p w:rsidR="003710D2" w:rsidRPr="00A65605" w:rsidRDefault="00353345" w:rsidP="00EE1A57">
            <w:pPr>
              <w:pStyle w:val="TFnSWBox"/>
              <w:rPr>
                <w:sz w:val="20"/>
                <w:szCs w:val="20"/>
              </w:rPr>
            </w:pPr>
            <w:r>
              <w:rPr>
                <w:sz w:val="20"/>
                <w:szCs w:val="20"/>
              </w:rPr>
              <w:t>[Please provide attachment]</w:t>
            </w:r>
          </w:p>
          <w:p w:rsidR="003710D2" w:rsidRPr="00A65605" w:rsidRDefault="003710D2" w:rsidP="00EE1A57">
            <w:pPr>
              <w:pStyle w:val="TFnSWBox"/>
              <w:rPr>
                <w:sz w:val="20"/>
                <w:szCs w:val="20"/>
              </w:rPr>
            </w:pPr>
          </w:p>
          <w:p w:rsidR="003710D2" w:rsidRPr="00A65605" w:rsidRDefault="003710D2" w:rsidP="00EE1A57">
            <w:pPr>
              <w:pStyle w:val="TFnSWBox"/>
              <w:rPr>
                <w:sz w:val="20"/>
                <w:szCs w:val="20"/>
              </w:rPr>
            </w:pPr>
          </w:p>
        </w:tc>
        <w:tc>
          <w:tcPr>
            <w:tcW w:w="286" w:type="dxa"/>
            <w:tcBorders>
              <w:top w:val="nil"/>
              <w:left w:val="nil"/>
              <w:bottom w:val="nil"/>
              <w:right w:val="nil"/>
            </w:tcBorders>
            <w:shd w:val="clear" w:color="auto" w:fill="D9D9D9" w:themeFill="background1" w:themeFillShade="D9"/>
            <w:vAlign w:val="center"/>
          </w:tcPr>
          <w:p w:rsidR="003710D2" w:rsidRPr="00756D7D" w:rsidRDefault="003710D2" w:rsidP="00EE1A57">
            <w:pPr>
              <w:rPr>
                <w:lang w:eastAsia="en-AU"/>
              </w:rPr>
            </w:pPr>
          </w:p>
        </w:tc>
      </w:tr>
      <w:tr w:rsidR="003710D2" w:rsidRPr="00756D7D" w:rsidTr="00EE1A57">
        <w:trPr>
          <w:trHeight w:val="275"/>
        </w:trPr>
        <w:tc>
          <w:tcPr>
            <w:tcW w:w="1340" w:type="dxa"/>
            <w:gridSpan w:val="2"/>
            <w:tcBorders>
              <w:top w:val="nil"/>
              <w:left w:val="nil"/>
              <w:bottom w:val="nil"/>
              <w:right w:val="nil"/>
            </w:tcBorders>
            <w:shd w:val="clear" w:color="auto" w:fill="D9D9D9" w:themeFill="background1" w:themeFillShade="D9"/>
            <w:noWrap/>
            <w:vAlign w:val="center"/>
          </w:tcPr>
          <w:p w:rsidR="003710D2" w:rsidRPr="00756D7D" w:rsidRDefault="003710D2" w:rsidP="00EE1A57">
            <w:pPr>
              <w:rPr>
                <w:lang w:eastAsia="en-AU"/>
              </w:rPr>
            </w:pPr>
          </w:p>
        </w:tc>
        <w:tc>
          <w:tcPr>
            <w:tcW w:w="1342" w:type="dxa"/>
            <w:tcBorders>
              <w:top w:val="nil"/>
              <w:left w:val="nil"/>
              <w:bottom w:val="nil"/>
              <w:right w:val="nil"/>
            </w:tcBorders>
            <w:shd w:val="clear" w:color="auto" w:fill="D9D9D9" w:themeFill="background1" w:themeFillShade="D9"/>
            <w:noWrap/>
            <w:vAlign w:val="center"/>
          </w:tcPr>
          <w:p w:rsidR="003710D2" w:rsidRPr="00756D7D" w:rsidRDefault="003710D2" w:rsidP="00EE1A57">
            <w:pPr>
              <w:rPr>
                <w:lang w:eastAsia="en-AU"/>
              </w:rPr>
            </w:pPr>
          </w:p>
        </w:tc>
        <w:tc>
          <w:tcPr>
            <w:tcW w:w="1768" w:type="dxa"/>
            <w:tcBorders>
              <w:top w:val="nil"/>
              <w:left w:val="nil"/>
              <w:bottom w:val="nil"/>
              <w:right w:val="nil"/>
            </w:tcBorders>
            <w:shd w:val="clear" w:color="auto" w:fill="D9D9D9" w:themeFill="background1" w:themeFillShade="D9"/>
            <w:noWrap/>
            <w:vAlign w:val="center"/>
          </w:tcPr>
          <w:p w:rsidR="003710D2" w:rsidRPr="00756D7D" w:rsidRDefault="003710D2" w:rsidP="00EE1A57">
            <w:pPr>
              <w:rPr>
                <w:lang w:eastAsia="en-AU"/>
              </w:rPr>
            </w:pPr>
          </w:p>
        </w:tc>
        <w:tc>
          <w:tcPr>
            <w:tcW w:w="1779" w:type="dxa"/>
            <w:tcBorders>
              <w:top w:val="nil"/>
              <w:left w:val="nil"/>
              <w:bottom w:val="nil"/>
              <w:right w:val="nil"/>
            </w:tcBorders>
            <w:shd w:val="clear" w:color="auto" w:fill="D9D9D9" w:themeFill="background1" w:themeFillShade="D9"/>
            <w:noWrap/>
            <w:vAlign w:val="center"/>
          </w:tcPr>
          <w:p w:rsidR="003710D2" w:rsidRPr="00756D7D" w:rsidRDefault="003710D2" w:rsidP="00EE1A57">
            <w:pPr>
              <w:rPr>
                <w:lang w:eastAsia="en-AU"/>
              </w:rPr>
            </w:pPr>
          </w:p>
        </w:tc>
        <w:tc>
          <w:tcPr>
            <w:tcW w:w="286" w:type="dxa"/>
            <w:tcBorders>
              <w:top w:val="nil"/>
              <w:left w:val="nil"/>
              <w:right w:val="nil"/>
            </w:tcBorders>
            <w:shd w:val="clear" w:color="auto" w:fill="D9D9D9" w:themeFill="background1" w:themeFillShade="D9"/>
            <w:noWrap/>
            <w:vAlign w:val="center"/>
          </w:tcPr>
          <w:p w:rsidR="003710D2" w:rsidRPr="00756D7D" w:rsidRDefault="003710D2" w:rsidP="00EE1A57">
            <w:pPr>
              <w:rPr>
                <w:lang w:eastAsia="en-AU"/>
              </w:rPr>
            </w:pPr>
          </w:p>
        </w:tc>
        <w:tc>
          <w:tcPr>
            <w:tcW w:w="2772" w:type="dxa"/>
            <w:gridSpan w:val="2"/>
            <w:tcBorders>
              <w:top w:val="nil"/>
              <w:left w:val="nil"/>
              <w:right w:val="nil"/>
            </w:tcBorders>
            <w:shd w:val="clear" w:color="auto" w:fill="D9D9D9" w:themeFill="background1" w:themeFillShade="D9"/>
            <w:noWrap/>
            <w:vAlign w:val="center"/>
          </w:tcPr>
          <w:p w:rsidR="003710D2" w:rsidRPr="00756D7D" w:rsidRDefault="003710D2" w:rsidP="00EE1A57">
            <w:pPr>
              <w:rPr>
                <w:lang w:eastAsia="en-AU"/>
              </w:rPr>
            </w:pPr>
          </w:p>
        </w:tc>
      </w:tr>
    </w:tbl>
    <w:p w:rsidR="00AB1604" w:rsidRDefault="00AB1604" w:rsidP="00B84ECC">
      <w:pPr>
        <w:pStyle w:val="BodyText"/>
      </w:pPr>
    </w:p>
    <w:p w:rsidR="008D049C" w:rsidRDefault="00530EDF" w:rsidP="00B84ECC">
      <w:pPr>
        <w:pStyle w:val="Heading1"/>
      </w:pPr>
      <w:bookmarkStart w:id="193" w:name="_Ref442818862"/>
      <w:bookmarkStart w:id="194" w:name="_Toc448673220"/>
      <w:r w:rsidRPr="00CC3C33">
        <w:lastRenderedPageBreak/>
        <w:t>–</w:t>
      </w:r>
      <w:r w:rsidR="00B84ECC">
        <w:t xml:space="preserve"> </w:t>
      </w:r>
      <w:r w:rsidR="009F4526">
        <w:t>V</w:t>
      </w:r>
      <w:r w:rsidR="00A236AA">
        <w:t>ictoria</w:t>
      </w:r>
      <w:r w:rsidR="002B6080">
        <w:t xml:space="preserve">n </w:t>
      </w:r>
      <w:r w:rsidR="009F4526">
        <w:t>/</w:t>
      </w:r>
      <w:r w:rsidR="002B6080">
        <w:t xml:space="preserve"> Local </w:t>
      </w:r>
      <w:r w:rsidR="008267EC">
        <w:t>Community</w:t>
      </w:r>
      <w:r w:rsidR="009F4526">
        <w:t xml:space="preserve"> Economic</w:t>
      </w:r>
      <w:r w:rsidR="008267EC">
        <w:t xml:space="preserve"> </w:t>
      </w:r>
      <w:r w:rsidR="00420EAC">
        <w:t xml:space="preserve">and Promotional </w:t>
      </w:r>
      <w:r w:rsidR="008267EC">
        <w:t>Benefits</w:t>
      </w:r>
      <w:bookmarkEnd w:id="193"/>
      <w:bookmarkEnd w:id="194"/>
    </w:p>
    <w:p w:rsidR="008267EC" w:rsidRDefault="008267EC" w:rsidP="008D7C3B"/>
    <w:p w:rsidR="008267EC" w:rsidRPr="004D24AC" w:rsidRDefault="008267EC" w:rsidP="008D7C3B">
      <w:pPr>
        <w:pStyle w:val="TFnSWBox"/>
        <w:rPr>
          <w:sz w:val="20"/>
          <w:szCs w:val="20"/>
        </w:rPr>
      </w:pPr>
      <w:r w:rsidRPr="004D24AC">
        <w:rPr>
          <w:sz w:val="20"/>
          <w:szCs w:val="20"/>
        </w:rPr>
        <w:t xml:space="preserve">Please provide an estimate of the likely contribution of the </w:t>
      </w:r>
      <w:r w:rsidR="006077A8">
        <w:rPr>
          <w:sz w:val="20"/>
          <w:szCs w:val="20"/>
        </w:rPr>
        <w:t>P</w:t>
      </w:r>
      <w:r w:rsidRPr="004D24AC">
        <w:rPr>
          <w:sz w:val="20"/>
          <w:szCs w:val="20"/>
        </w:rPr>
        <w:t>roject to the local community, as well as the V</w:t>
      </w:r>
      <w:r w:rsidR="00022F96" w:rsidRPr="004D24AC">
        <w:rPr>
          <w:sz w:val="20"/>
          <w:szCs w:val="20"/>
        </w:rPr>
        <w:t xml:space="preserve">ictoria </w:t>
      </w:r>
      <w:r w:rsidRPr="004D24AC">
        <w:rPr>
          <w:sz w:val="20"/>
          <w:szCs w:val="20"/>
        </w:rPr>
        <w:t>and Australian economy:</w:t>
      </w:r>
    </w:p>
    <w:tbl>
      <w:tblPr>
        <w:tblW w:w="9173" w:type="dxa"/>
        <w:tblInd w:w="93" w:type="dxa"/>
        <w:tblLook w:val="04A0" w:firstRow="1" w:lastRow="0" w:firstColumn="1" w:lastColumn="0" w:noHBand="0" w:noVBand="1"/>
      </w:tblPr>
      <w:tblGrid>
        <w:gridCol w:w="297"/>
        <w:gridCol w:w="3400"/>
        <w:gridCol w:w="1232"/>
        <w:gridCol w:w="1003"/>
        <w:gridCol w:w="845"/>
        <w:gridCol w:w="987"/>
        <w:gridCol w:w="1127"/>
        <w:gridCol w:w="282"/>
      </w:tblGrid>
      <w:tr w:rsidR="008267EC" w:rsidRPr="00D06D0F" w:rsidTr="003A7F0F">
        <w:trPr>
          <w:trHeight w:val="482"/>
        </w:trPr>
        <w:tc>
          <w:tcPr>
            <w:tcW w:w="3697" w:type="dxa"/>
            <w:gridSpan w:val="2"/>
            <w:tcBorders>
              <w:top w:val="single" w:sz="8" w:space="0" w:color="FFFFFF"/>
              <w:left w:val="nil"/>
              <w:bottom w:val="nil"/>
              <w:right w:val="nil"/>
            </w:tcBorders>
            <w:shd w:val="clear" w:color="auto" w:fill="E36C0A" w:themeFill="accent6" w:themeFillShade="BF"/>
            <w:noWrap/>
            <w:vAlign w:val="center"/>
            <w:hideMark/>
          </w:tcPr>
          <w:p w:rsidR="008267EC" w:rsidRPr="00795ACD" w:rsidRDefault="008267EC" w:rsidP="008D7C3B">
            <w:pPr>
              <w:rPr>
                <w:b/>
                <w:color w:val="FFFFFF" w:themeColor="background1"/>
                <w:lang w:eastAsia="en-AU"/>
              </w:rPr>
            </w:pPr>
          </w:p>
        </w:tc>
        <w:tc>
          <w:tcPr>
            <w:tcW w:w="1232" w:type="dxa"/>
            <w:tcBorders>
              <w:top w:val="single" w:sz="8" w:space="0" w:color="FFFFFF"/>
              <w:left w:val="nil"/>
              <w:bottom w:val="nil"/>
              <w:right w:val="nil"/>
            </w:tcBorders>
            <w:shd w:val="clear" w:color="auto" w:fill="E36C0A" w:themeFill="accent6" w:themeFillShade="BF"/>
            <w:noWrap/>
            <w:vAlign w:val="center"/>
            <w:hideMark/>
          </w:tcPr>
          <w:p w:rsidR="008267EC" w:rsidRPr="00795ACD" w:rsidRDefault="008267EC" w:rsidP="008D7C3B">
            <w:pPr>
              <w:rPr>
                <w:b/>
                <w:color w:val="FFFFFF" w:themeColor="background1"/>
                <w:lang w:eastAsia="en-AU"/>
              </w:rPr>
            </w:pPr>
            <w:r w:rsidRPr="00795ACD">
              <w:rPr>
                <w:b/>
                <w:color w:val="FFFFFF" w:themeColor="background1"/>
                <w:lang w:eastAsia="en-AU"/>
              </w:rPr>
              <w:t>Unit</w:t>
            </w:r>
          </w:p>
        </w:tc>
        <w:tc>
          <w:tcPr>
            <w:tcW w:w="1003" w:type="dxa"/>
            <w:tcBorders>
              <w:top w:val="single" w:sz="8" w:space="0" w:color="FFFFFF"/>
              <w:left w:val="nil"/>
              <w:bottom w:val="single" w:sz="4" w:space="0" w:color="A6A6A6" w:themeColor="background1" w:themeShade="A6"/>
              <w:right w:val="nil"/>
            </w:tcBorders>
            <w:shd w:val="clear" w:color="auto" w:fill="E36C0A" w:themeFill="accent6" w:themeFillShade="BF"/>
            <w:noWrap/>
            <w:vAlign w:val="center"/>
            <w:hideMark/>
          </w:tcPr>
          <w:p w:rsidR="008267EC" w:rsidRPr="00795ACD" w:rsidRDefault="008267EC" w:rsidP="008D7C3B">
            <w:pPr>
              <w:rPr>
                <w:b/>
                <w:color w:val="FFFFFF" w:themeColor="background1"/>
                <w:lang w:eastAsia="en-AU"/>
              </w:rPr>
            </w:pPr>
            <w:r w:rsidRPr="00795ACD">
              <w:rPr>
                <w:b/>
                <w:color w:val="FFFFFF" w:themeColor="background1"/>
                <w:lang w:eastAsia="en-AU"/>
              </w:rPr>
              <w:t>Local</w:t>
            </w:r>
          </w:p>
        </w:tc>
        <w:tc>
          <w:tcPr>
            <w:tcW w:w="845" w:type="dxa"/>
            <w:tcBorders>
              <w:top w:val="single" w:sz="8" w:space="0" w:color="FFFFFF"/>
              <w:left w:val="nil"/>
              <w:bottom w:val="single" w:sz="4" w:space="0" w:color="A6A6A6" w:themeColor="background1" w:themeShade="A6"/>
              <w:right w:val="nil"/>
            </w:tcBorders>
            <w:shd w:val="clear" w:color="auto" w:fill="E36C0A" w:themeFill="accent6" w:themeFillShade="BF"/>
            <w:noWrap/>
            <w:vAlign w:val="center"/>
            <w:hideMark/>
          </w:tcPr>
          <w:p w:rsidR="008267EC" w:rsidRPr="00795ACD" w:rsidRDefault="00E44646" w:rsidP="008D7C3B">
            <w:pPr>
              <w:rPr>
                <w:b/>
                <w:color w:val="FFFFFF" w:themeColor="background1"/>
                <w:lang w:eastAsia="en-AU"/>
              </w:rPr>
            </w:pPr>
            <w:r w:rsidRPr="00795ACD">
              <w:rPr>
                <w:b/>
                <w:color w:val="FFFFFF" w:themeColor="background1"/>
                <w:lang w:eastAsia="en-AU"/>
              </w:rPr>
              <w:t>VIC</w:t>
            </w:r>
          </w:p>
        </w:tc>
        <w:tc>
          <w:tcPr>
            <w:tcW w:w="987" w:type="dxa"/>
            <w:tcBorders>
              <w:top w:val="single" w:sz="8" w:space="0" w:color="FFFFFF"/>
              <w:left w:val="nil"/>
              <w:bottom w:val="single" w:sz="4" w:space="0" w:color="A6A6A6" w:themeColor="background1" w:themeShade="A6"/>
              <w:right w:val="nil"/>
            </w:tcBorders>
            <w:shd w:val="clear" w:color="auto" w:fill="E36C0A" w:themeFill="accent6" w:themeFillShade="BF"/>
            <w:noWrap/>
            <w:vAlign w:val="center"/>
            <w:hideMark/>
          </w:tcPr>
          <w:p w:rsidR="008267EC" w:rsidRPr="00795ACD" w:rsidRDefault="008267EC" w:rsidP="008D7C3B">
            <w:pPr>
              <w:rPr>
                <w:b/>
                <w:color w:val="FFFFFF" w:themeColor="background1"/>
                <w:lang w:eastAsia="en-AU"/>
              </w:rPr>
            </w:pPr>
            <w:r w:rsidRPr="00795ACD">
              <w:rPr>
                <w:b/>
                <w:color w:val="FFFFFF" w:themeColor="background1"/>
                <w:lang w:eastAsia="en-AU"/>
              </w:rPr>
              <w:t xml:space="preserve">Other </w:t>
            </w:r>
          </w:p>
        </w:tc>
        <w:tc>
          <w:tcPr>
            <w:tcW w:w="1408" w:type="dxa"/>
            <w:gridSpan w:val="2"/>
            <w:tcBorders>
              <w:top w:val="single" w:sz="8" w:space="0" w:color="FFFFFF"/>
              <w:left w:val="nil"/>
              <w:bottom w:val="single" w:sz="4" w:space="0" w:color="A6A6A6" w:themeColor="background1" w:themeShade="A6"/>
              <w:right w:val="nil"/>
            </w:tcBorders>
            <w:shd w:val="clear" w:color="auto" w:fill="E36C0A" w:themeFill="accent6" w:themeFillShade="BF"/>
            <w:noWrap/>
            <w:vAlign w:val="center"/>
            <w:hideMark/>
          </w:tcPr>
          <w:p w:rsidR="008267EC" w:rsidRPr="00795ACD" w:rsidRDefault="008267EC" w:rsidP="008D7C3B">
            <w:pPr>
              <w:rPr>
                <w:b/>
                <w:color w:val="FFFFFF" w:themeColor="background1"/>
                <w:lang w:eastAsia="en-AU"/>
              </w:rPr>
            </w:pPr>
            <w:r w:rsidRPr="00795ACD">
              <w:rPr>
                <w:b/>
                <w:color w:val="FFFFFF" w:themeColor="background1"/>
                <w:lang w:eastAsia="en-AU"/>
              </w:rPr>
              <w:t>Total</w:t>
            </w:r>
          </w:p>
        </w:tc>
      </w:tr>
      <w:tr w:rsidR="008267EC" w:rsidRPr="00D06D0F" w:rsidTr="008267EC">
        <w:trPr>
          <w:trHeight w:val="482"/>
        </w:trPr>
        <w:tc>
          <w:tcPr>
            <w:tcW w:w="3697" w:type="dxa"/>
            <w:gridSpan w:val="2"/>
            <w:tcBorders>
              <w:top w:val="nil"/>
              <w:left w:val="nil"/>
              <w:bottom w:val="nil"/>
              <w:right w:val="nil"/>
            </w:tcBorders>
            <w:shd w:val="clear" w:color="000000" w:fill="D9D9D9"/>
            <w:noWrap/>
            <w:vAlign w:val="center"/>
            <w:hideMark/>
          </w:tcPr>
          <w:p w:rsidR="008267EC" w:rsidRPr="004D24AC" w:rsidRDefault="008267EC" w:rsidP="008D7C3B">
            <w:pPr>
              <w:pStyle w:val="TFnSWBox"/>
              <w:rPr>
                <w:sz w:val="20"/>
                <w:szCs w:val="20"/>
              </w:rPr>
            </w:pPr>
            <w:r w:rsidRPr="004D24AC">
              <w:rPr>
                <w:sz w:val="20"/>
                <w:szCs w:val="20"/>
              </w:rPr>
              <w:t>Jobs during construction stage</w:t>
            </w:r>
          </w:p>
        </w:tc>
        <w:tc>
          <w:tcPr>
            <w:tcW w:w="1232" w:type="dxa"/>
            <w:tcBorders>
              <w:top w:val="nil"/>
              <w:left w:val="nil"/>
              <w:bottom w:val="nil"/>
              <w:right w:val="single" w:sz="4" w:space="0" w:color="A6A6A6" w:themeColor="background1" w:themeShade="A6"/>
            </w:tcBorders>
            <w:shd w:val="clear" w:color="000000" w:fill="D9D9D9"/>
            <w:noWrap/>
            <w:vAlign w:val="center"/>
            <w:hideMark/>
          </w:tcPr>
          <w:p w:rsidR="008267EC" w:rsidRPr="004D24AC" w:rsidRDefault="008267EC" w:rsidP="008D7C3B">
            <w:pPr>
              <w:pStyle w:val="TFnSWBox"/>
              <w:rPr>
                <w:sz w:val="20"/>
                <w:szCs w:val="20"/>
              </w:rPr>
            </w:pPr>
            <w:r w:rsidRPr="004D24AC">
              <w:rPr>
                <w:sz w:val="20"/>
                <w:szCs w:val="20"/>
              </w:rPr>
              <w:t>FTE</w:t>
            </w:r>
            <w:r w:rsidRPr="004D24AC">
              <w:rPr>
                <w:rStyle w:val="FootnoteReference"/>
                <w:rFonts w:eastAsia="Times New Roman"/>
                <w:sz w:val="20"/>
                <w:szCs w:val="20"/>
              </w:rPr>
              <w:footnoteReference w:id="5"/>
            </w:r>
          </w:p>
        </w:tc>
        <w:tc>
          <w:tcPr>
            <w:tcW w:w="10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noWrap/>
            <w:vAlign w:val="center"/>
          </w:tcPr>
          <w:p w:rsidR="008267EC" w:rsidRPr="004D24AC" w:rsidRDefault="008267EC" w:rsidP="008D7C3B">
            <w:pPr>
              <w:pStyle w:val="TFnSWBox"/>
              <w:rPr>
                <w:sz w:val="20"/>
                <w:szCs w:val="20"/>
              </w:rPr>
            </w:pPr>
          </w:p>
        </w:tc>
        <w:tc>
          <w:tcPr>
            <w:tcW w:w="8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noWrap/>
            <w:vAlign w:val="center"/>
          </w:tcPr>
          <w:p w:rsidR="008267EC" w:rsidRPr="004D24AC" w:rsidRDefault="008267EC" w:rsidP="008D7C3B">
            <w:pPr>
              <w:pStyle w:val="TFnSWBox"/>
              <w:rPr>
                <w:sz w:val="20"/>
                <w:szCs w:val="20"/>
              </w:rPr>
            </w:pPr>
          </w:p>
        </w:tc>
        <w:tc>
          <w:tcPr>
            <w:tcW w:w="9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noWrap/>
            <w:vAlign w:val="center"/>
          </w:tcPr>
          <w:p w:rsidR="008267EC" w:rsidRPr="004D24AC" w:rsidRDefault="008267EC" w:rsidP="008D7C3B">
            <w:pPr>
              <w:pStyle w:val="TFnSWBox"/>
              <w:rPr>
                <w:sz w:val="20"/>
                <w:szCs w:val="20"/>
              </w:rPr>
            </w:pPr>
          </w:p>
        </w:tc>
        <w:tc>
          <w:tcPr>
            <w:tcW w:w="140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noWrap/>
            <w:vAlign w:val="center"/>
          </w:tcPr>
          <w:p w:rsidR="008267EC" w:rsidRPr="004D24AC" w:rsidRDefault="008267EC" w:rsidP="008D7C3B">
            <w:pPr>
              <w:pStyle w:val="TFnSWBox"/>
              <w:rPr>
                <w:sz w:val="20"/>
                <w:szCs w:val="20"/>
              </w:rPr>
            </w:pPr>
          </w:p>
        </w:tc>
      </w:tr>
      <w:tr w:rsidR="008267EC" w:rsidRPr="00D06D0F" w:rsidTr="008267EC">
        <w:trPr>
          <w:trHeight w:val="482"/>
        </w:trPr>
        <w:tc>
          <w:tcPr>
            <w:tcW w:w="3697" w:type="dxa"/>
            <w:gridSpan w:val="2"/>
            <w:tcBorders>
              <w:top w:val="nil"/>
              <w:left w:val="nil"/>
              <w:bottom w:val="nil"/>
              <w:right w:val="nil"/>
            </w:tcBorders>
            <w:shd w:val="clear" w:color="000000" w:fill="D9D9D9"/>
            <w:noWrap/>
            <w:vAlign w:val="center"/>
            <w:hideMark/>
          </w:tcPr>
          <w:p w:rsidR="008267EC" w:rsidRPr="004D24AC" w:rsidRDefault="008267EC" w:rsidP="008D7C3B">
            <w:pPr>
              <w:pStyle w:val="TFnSWBox"/>
              <w:rPr>
                <w:sz w:val="20"/>
                <w:szCs w:val="20"/>
              </w:rPr>
            </w:pPr>
            <w:r w:rsidRPr="004D24AC">
              <w:rPr>
                <w:sz w:val="20"/>
                <w:szCs w:val="20"/>
              </w:rPr>
              <w:t xml:space="preserve">Jobs during operation stage  </w:t>
            </w:r>
          </w:p>
        </w:tc>
        <w:tc>
          <w:tcPr>
            <w:tcW w:w="1232" w:type="dxa"/>
            <w:tcBorders>
              <w:top w:val="nil"/>
              <w:left w:val="nil"/>
              <w:bottom w:val="nil"/>
              <w:right w:val="single" w:sz="4" w:space="0" w:color="A6A6A6" w:themeColor="background1" w:themeShade="A6"/>
            </w:tcBorders>
            <w:shd w:val="clear" w:color="000000" w:fill="D9D9D9"/>
            <w:noWrap/>
            <w:vAlign w:val="center"/>
            <w:hideMark/>
          </w:tcPr>
          <w:p w:rsidR="008267EC" w:rsidRPr="004D24AC" w:rsidRDefault="008267EC" w:rsidP="008D7C3B">
            <w:pPr>
              <w:pStyle w:val="TFnSWBox"/>
              <w:rPr>
                <w:sz w:val="20"/>
                <w:szCs w:val="20"/>
              </w:rPr>
            </w:pPr>
            <w:r w:rsidRPr="004D24AC">
              <w:rPr>
                <w:sz w:val="20"/>
                <w:szCs w:val="20"/>
              </w:rPr>
              <w:t>FTE pa</w:t>
            </w:r>
          </w:p>
        </w:tc>
        <w:tc>
          <w:tcPr>
            <w:tcW w:w="10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noWrap/>
            <w:vAlign w:val="center"/>
          </w:tcPr>
          <w:p w:rsidR="008267EC" w:rsidRPr="004D24AC" w:rsidRDefault="008267EC" w:rsidP="008D7C3B">
            <w:pPr>
              <w:pStyle w:val="TFnSWBox"/>
              <w:rPr>
                <w:sz w:val="20"/>
                <w:szCs w:val="20"/>
              </w:rPr>
            </w:pPr>
          </w:p>
        </w:tc>
        <w:tc>
          <w:tcPr>
            <w:tcW w:w="8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noWrap/>
            <w:vAlign w:val="center"/>
          </w:tcPr>
          <w:p w:rsidR="008267EC" w:rsidRPr="004D24AC" w:rsidRDefault="008267EC" w:rsidP="008D7C3B">
            <w:pPr>
              <w:pStyle w:val="TFnSWBox"/>
              <w:rPr>
                <w:sz w:val="20"/>
                <w:szCs w:val="20"/>
              </w:rPr>
            </w:pPr>
          </w:p>
        </w:tc>
        <w:tc>
          <w:tcPr>
            <w:tcW w:w="9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noWrap/>
            <w:vAlign w:val="center"/>
          </w:tcPr>
          <w:p w:rsidR="008267EC" w:rsidRPr="004D24AC" w:rsidRDefault="008267EC" w:rsidP="008D7C3B">
            <w:pPr>
              <w:pStyle w:val="TFnSWBox"/>
              <w:rPr>
                <w:sz w:val="20"/>
                <w:szCs w:val="20"/>
              </w:rPr>
            </w:pPr>
          </w:p>
        </w:tc>
        <w:tc>
          <w:tcPr>
            <w:tcW w:w="140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noWrap/>
            <w:vAlign w:val="center"/>
          </w:tcPr>
          <w:p w:rsidR="008267EC" w:rsidRPr="004D24AC" w:rsidRDefault="008267EC" w:rsidP="008D7C3B">
            <w:pPr>
              <w:pStyle w:val="TFnSWBox"/>
              <w:rPr>
                <w:sz w:val="20"/>
                <w:szCs w:val="20"/>
              </w:rPr>
            </w:pPr>
          </w:p>
        </w:tc>
      </w:tr>
      <w:tr w:rsidR="008267EC" w:rsidRPr="00D06D0F" w:rsidTr="008267EC">
        <w:trPr>
          <w:trHeight w:val="482"/>
        </w:trPr>
        <w:tc>
          <w:tcPr>
            <w:tcW w:w="3697" w:type="dxa"/>
            <w:gridSpan w:val="2"/>
            <w:tcBorders>
              <w:top w:val="nil"/>
              <w:left w:val="nil"/>
              <w:bottom w:val="nil"/>
              <w:right w:val="nil"/>
            </w:tcBorders>
            <w:shd w:val="clear" w:color="000000" w:fill="D9D9D9"/>
            <w:noWrap/>
            <w:vAlign w:val="center"/>
            <w:hideMark/>
          </w:tcPr>
          <w:p w:rsidR="008267EC" w:rsidRPr="004D24AC" w:rsidRDefault="008267EC" w:rsidP="008D7C3B">
            <w:pPr>
              <w:pStyle w:val="TFnSWBox"/>
              <w:rPr>
                <w:sz w:val="20"/>
                <w:szCs w:val="20"/>
              </w:rPr>
            </w:pPr>
            <w:r w:rsidRPr="004D24AC">
              <w:rPr>
                <w:sz w:val="20"/>
                <w:szCs w:val="20"/>
              </w:rPr>
              <w:t>Operating Expenditure</w:t>
            </w:r>
          </w:p>
        </w:tc>
        <w:tc>
          <w:tcPr>
            <w:tcW w:w="1232" w:type="dxa"/>
            <w:tcBorders>
              <w:top w:val="nil"/>
              <w:left w:val="nil"/>
              <w:bottom w:val="nil"/>
              <w:right w:val="single" w:sz="4" w:space="0" w:color="A6A6A6" w:themeColor="background1" w:themeShade="A6"/>
            </w:tcBorders>
            <w:shd w:val="clear" w:color="000000" w:fill="D9D9D9"/>
            <w:noWrap/>
            <w:vAlign w:val="center"/>
            <w:hideMark/>
          </w:tcPr>
          <w:p w:rsidR="008267EC" w:rsidRPr="004D24AC" w:rsidRDefault="008267EC" w:rsidP="008D7C3B">
            <w:pPr>
              <w:pStyle w:val="TFnSWBox"/>
              <w:rPr>
                <w:sz w:val="20"/>
                <w:szCs w:val="20"/>
              </w:rPr>
            </w:pPr>
            <w:r w:rsidRPr="004D24AC">
              <w:rPr>
                <w:sz w:val="20"/>
                <w:szCs w:val="20"/>
              </w:rPr>
              <w:t>%</w:t>
            </w:r>
          </w:p>
        </w:tc>
        <w:tc>
          <w:tcPr>
            <w:tcW w:w="10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noWrap/>
            <w:vAlign w:val="center"/>
          </w:tcPr>
          <w:p w:rsidR="008267EC" w:rsidRPr="004D24AC" w:rsidRDefault="008267EC" w:rsidP="008D7C3B">
            <w:pPr>
              <w:pStyle w:val="TFnSWBox"/>
              <w:rPr>
                <w:sz w:val="20"/>
                <w:szCs w:val="20"/>
              </w:rPr>
            </w:pPr>
          </w:p>
        </w:tc>
        <w:tc>
          <w:tcPr>
            <w:tcW w:w="8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noWrap/>
            <w:vAlign w:val="center"/>
          </w:tcPr>
          <w:p w:rsidR="008267EC" w:rsidRPr="004D24AC" w:rsidRDefault="008267EC" w:rsidP="008D7C3B">
            <w:pPr>
              <w:pStyle w:val="TFnSWBox"/>
              <w:rPr>
                <w:sz w:val="20"/>
                <w:szCs w:val="20"/>
              </w:rPr>
            </w:pPr>
          </w:p>
        </w:tc>
        <w:tc>
          <w:tcPr>
            <w:tcW w:w="9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noWrap/>
            <w:vAlign w:val="center"/>
          </w:tcPr>
          <w:p w:rsidR="008267EC" w:rsidRPr="004D24AC" w:rsidRDefault="008267EC" w:rsidP="008D7C3B">
            <w:pPr>
              <w:pStyle w:val="TFnSWBox"/>
              <w:rPr>
                <w:sz w:val="20"/>
                <w:szCs w:val="20"/>
              </w:rPr>
            </w:pPr>
          </w:p>
        </w:tc>
        <w:tc>
          <w:tcPr>
            <w:tcW w:w="140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D9D9D9"/>
            <w:noWrap/>
            <w:vAlign w:val="center"/>
            <w:hideMark/>
          </w:tcPr>
          <w:p w:rsidR="008267EC" w:rsidRPr="004D24AC" w:rsidRDefault="008267EC" w:rsidP="008D7C3B">
            <w:pPr>
              <w:pStyle w:val="TFnSWBox"/>
              <w:rPr>
                <w:sz w:val="20"/>
                <w:szCs w:val="20"/>
              </w:rPr>
            </w:pPr>
            <w:r w:rsidRPr="004D24AC">
              <w:rPr>
                <w:sz w:val="20"/>
                <w:szCs w:val="20"/>
              </w:rPr>
              <w:t>100%</w:t>
            </w:r>
          </w:p>
        </w:tc>
      </w:tr>
      <w:tr w:rsidR="008267EC" w:rsidRPr="00D06D0F" w:rsidTr="008267EC">
        <w:trPr>
          <w:trHeight w:val="194"/>
        </w:trPr>
        <w:tc>
          <w:tcPr>
            <w:tcW w:w="3697" w:type="dxa"/>
            <w:gridSpan w:val="2"/>
            <w:tcBorders>
              <w:top w:val="nil"/>
              <w:left w:val="nil"/>
              <w:bottom w:val="nil"/>
              <w:right w:val="nil"/>
            </w:tcBorders>
            <w:shd w:val="clear" w:color="000000" w:fill="D9D9D9"/>
            <w:noWrap/>
            <w:vAlign w:val="center"/>
            <w:hideMark/>
          </w:tcPr>
          <w:p w:rsidR="008267EC" w:rsidRPr="004D24AC" w:rsidRDefault="008267EC" w:rsidP="008D7C3B">
            <w:pPr>
              <w:pStyle w:val="TFnSWBox"/>
              <w:rPr>
                <w:sz w:val="20"/>
                <w:szCs w:val="20"/>
              </w:rPr>
            </w:pPr>
            <w:r w:rsidRPr="004D24AC">
              <w:rPr>
                <w:sz w:val="20"/>
                <w:szCs w:val="20"/>
              </w:rPr>
              <w:t> </w:t>
            </w:r>
          </w:p>
        </w:tc>
        <w:tc>
          <w:tcPr>
            <w:tcW w:w="1232" w:type="dxa"/>
            <w:tcBorders>
              <w:top w:val="nil"/>
              <w:left w:val="nil"/>
              <w:bottom w:val="nil"/>
              <w:right w:val="nil"/>
            </w:tcBorders>
            <w:shd w:val="clear" w:color="000000" w:fill="D9D9D9"/>
            <w:noWrap/>
            <w:vAlign w:val="center"/>
            <w:hideMark/>
          </w:tcPr>
          <w:p w:rsidR="008267EC" w:rsidRPr="004D24AC" w:rsidRDefault="008267EC" w:rsidP="008D7C3B">
            <w:pPr>
              <w:rPr>
                <w:lang w:eastAsia="en-AU"/>
              </w:rPr>
            </w:pPr>
            <w:r w:rsidRPr="004D24AC">
              <w:rPr>
                <w:lang w:eastAsia="en-AU"/>
              </w:rPr>
              <w:t> </w:t>
            </w:r>
          </w:p>
        </w:tc>
        <w:tc>
          <w:tcPr>
            <w:tcW w:w="1003" w:type="dxa"/>
            <w:tcBorders>
              <w:top w:val="single" w:sz="4" w:space="0" w:color="A6A6A6" w:themeColor="background1" w:themeShade="A6"/>
              <w:left w:val="nil"/>
              <w:bottom w:val="nil"/>
              <w:right w:val="nil"/>
            </w:tcBorders>
            <w:shd w:val="clear" w:color="000000" w:fill="D9D9D9"/>
            <w:noWrap/>
            <w:vAlign w:val="center"/>
            <w:hideMark/>
          </w:tcPr>
          <w:p w:rsidR="008267EC" w:rsidRPr="004D24AC" w:rsidRDefault="008267EC" w:rsidP="008D7C3B">
            <w:pPr>
              <w:rPr>
                <w:lang w:eastAsia="en-AU"/>
              </w:rPr>
            </w:pPr>
            <w:r w:rsidRPr="004D24AC">
              <w:rPr>
                <w:lang w:eastAsia="en-AU"/>
              </w:rPr>
              <w:t> </w:t>
            </w:r>
          </w:p>
        </w:tc>
        <w:tc>
          <w:tcPr>
            <w:tcW w:w="845" w:type="dxa"/>
            <w:tcBorders>
              <w:top w:val="single" w:sz="4" w:space="0" w:color="A6A6A6" w:themeColor="background1" w:themeShade="A6"/>
              <w:left w:val="nil"/>
              <w:bottom w:val="nil"/>
              <w:right w:val="nil"/>
            </w:tcBorders>
            <w:shd w:val="clear" w:color="000000" w:fill="D9D9D9"/>
            <w:noWrap/>
            <w:vAlign w:val="center"/>
            <w:hideMark/>
          </w:tcPr>
          <w:p w:rsidR="008267EC" w:rsidRPr="004D24AC" w:rsidRDefault="008267EC" w:rsidP="008D7C3B">
            <w:pPr>
              <w:rPr>
                <w:lang w:eastAsia="en-AU"/>
              </w:rPr>
            </w:pPr>
            <w:r w:rsidRPr="004D24AC">
              <w:rPr>
                <w:lang w:eastAsia="en-AU"/>
              </w:rPr>
              <w:t> </w:t>
            </w:r>
          </w:p>
        </w:tc>
        <w:tc>
          <w:tcPr>
            <w:tcW w:w="987" w:type="dxa"/>
            <w:tcBorders>
              <w:top w:val="single" w:sz="4" w:space="0" w:color="A6A6A6" w:themeColor="background1" w:themeShade="A6"/>
              <w:left w:val="nil"/>
              <w:bottom w:val="nil"/>
              <w:right w:val="nil"/>
            </w:tcBorders>
            <w:shd w:val="clear" w:color="000000" w:fill="D9D9D9"/>
            <w:noWrap/>
            <w:vAlign w:val="center"/>
            <w:hideMark/>
          </w:tcPr>
          <w:p w:rsidR="008267EC" w:rsidRPr="004D24AC" w:rsidRDefault="008267EC" w:rsidP="008D7C3B">
            <w:pPr>
              <w:rPr>
                <w:lang w:eastAsia="en-AU"/>
              </w:rPr>
            </w:pPr>
            <w:r w:rsidRPr="004D24AC">
              <w:rPr>
                <w:lang w:eastAsia="en-AU"/>
              </w:rPr>
              <w:t> </w:t>
            </w:r>
          </w:p>
        </w:tc>
        <w:tc>
          <w:tcPr>
            <w:tcW w:w="1408" w:type="dxa"/>
            <w:gridSpan w:val="2"/>
            <w:tcBorders>
              <w:top w:val="single" w:sz="4" w:space="0" w:color="A6A6A6" w:themeColor="background1" w:themeShade="A6"/>
              <w:left w:val="nil"/>
              <w:bottom w:val="nil"/>
              <w:right w:val="nil"/>
            </w:tcBorders>
            <w:shd w:val="clear" w:color="000000" w:fill="D9D9D9"/>
            <w:noWrap/>
            <w:vAlign w:val="center"/>
            <w:hideMark/>
          </w:tcPr>
          <w:p w:rsidR="008267EC" w:rsidRPr="004D24AC" w:rsidRDefault="008267EC" w:rsidP="008D7C3B">
            <w:pPr>
              <w:rPr>
                <w:lang w:eastAsia="en-AU"/>
              </w:rPr>
            </w:pPr>
            <w:r w:rsidRPr="004D24AC">
              <w:rPr>
                <w:lang w:eastAsia="en-AU"/>
              </w:rPr>
              <w:t> </w:t>
            </w:r>
          </w:p>
        </w:tc>
      </w:tr>
      <w:tr w:rsidR="008267EC" w:rsidRPr="00D06D0F" w:rsidTr="008267EC">
        <w:trPr>
          <w:trHeight w:val="194"/>
        </w:trPr>
        <w:tc>
          <w:tcPr>
            <w:tcW w:w="9173" w:type="dxa"/>
            <w:gridSpan w:val="8"/>
            <w:tcBorders>
              <w:top w:val="nil"/>
              <w:left w:val="nil"/>
              <w:bottom w:val="nil"/>
              <w:right w:val="nil"/>
            </w:tcBorders>
            <w:shd w:val="clear" w:color="000000" w:fill="D9D9D9"/>
            <w:noWrap/>
            <w:vAlign w:val="center"/>
          </w:tcPr>
          <w:p w:rsidR="008267EC" w:rsidRPr="004D24AC" w:rsidRDefault="008267EC" w:rsidP="008D7C3B">
            <w:pPr>
              <w:pStyle w:val="TFnSWBox"/>
              <w:rPr>
                <w:sz w:val="20"/>
                <w:szCs w:val="20"/>
              </w:rPr>
            </w:pPr>
            <w:r w:rsidRPr="004D24AC">
              <w:rPr>
                <w:sz w:val="20"/>
                <w:szCs w:val="20"/>
              </w:rPr>
              <w:t xml:space="preserve">What evidence can you provide to support the above estimate? </w:t>
            </w:r>
          </w:p>
        </w:tc>
      </w:tr>
      <w:tr w:rsidR="008267EC" w:rsidRPr="00D06D0F" w:rsidTr="00AB1604">
        <w:trPr>
          <w:trHeight w:val="6947"/>
        </w:trPr>
        <w:tc>
          <w:tcPr>
            <w:tcW w:w="297" w:type="dxa"/>
            <w:tcBorders>
              <w:top w:val="nil"/>
              <w:left w:val="nil"/>
              <w:bottom w:val="nil"/>
              <w:right w:val="nil"/>
            </w:tcBorders>
            <w:shd w:val="clear" w:color="000000" w:fill="D9D9D9"/>
            <w:noWrap/>
          </w:tcPr>
          <w:p w:rsidR="008267EC" w:rsidRPr="004D24AC" w:rsidRDefault="008267EC" w:rsidP="008D7C3B">
            <w:pPr>
              <w:pStyle w:val="TFnSWBox"/>
              <w:rPr>
                <w:sz w:val="20"/>
                <w:szCs w:val="20"/>
              </w:rPr>
            </w:pPr>
          </w:p>
        </w:tc>
        <w:tc>
          <w:tcPr>
            <w:tcW w:w="8594" w:type="dxa"/>
            <w:gridSpan w:val="6"/>
            <w:tcBorders>
              <w:top w:val="nil"/>
              <w:left w:val="nil"/>
              <w:bottom w:val="nil"/>
              <w:right w:val="nil"/>
            </w:tcBorders>
            <w:shd w:val="clear" w:color="auto" w:fill="FFFFFF" w:themeFill="background1"/>
            <w:noWrap/>
          </w:tcPr>
          <w:p w:rsidR="008267EC" w:rsidRPr="004D24AC" w:rsidRDefault="008267EC" w:rsidP="008D7C3B">
            <w:pPr>
              <w:pStyle w:val="TFnSWBox"/>
              <w:rPr>
                <w:sz w:val="20"/>
                <w:szCs w:val="20"/>
              </w:rPr>
            </w:pPr>
            <w:r w:rsidRPr="004D24AC">
              <w:rPr>
                <w:sz w:val="20"/>
                <w:szCs w:val="20"/>
              </w:rPr>
              <w:t xml:space="preserve">[maximum </w:t>
            </w:r>
            <w:r w:rsidR="00C40F74">
              <w:rPr>
                <w:sz w:val="20"/>
                <w:szCs w:val="20"/>
              </w:rPr>
              <w:t>500</w:t>
            </w:r>
            <w:r w:rsidRPr="004D24AC">
              <w:rPr>
                <w:sz w:val="20"/>
                <w:szCs w:val="20"/>
              </w:rPr>
              <w:t>words]</w:t>
            </w:r>
          </w:p>
          <w:p w:rsidR="008267EC" w:rsidRPr="004D24AC" w:rsidRDefault="008267EC" w:rsidP="008D7C3B">
            <w:pPr>
              <w:pStyle w:val="TFnSWBox"/>
              <w:rPr>
                <w:sz w:val="20"/>
                <w:szCs w:val="20"/>
              </w:rPr>
            </w:pPr>
            <w:r w:rsidRPr="004D24AC">
              <w:rPr>
                <w:sz w:val="20"/>
                <w:szCs w:val="20"/>
              </w:rPr>
              <w:t xml:space="preserve">e.g. please reference external studies supporting your assumptions if appropriate </w:t>
            </w:r>
          </w:p>
          <w:p w:rsidR="008267EC" w:rsidRPr="004D24AC" w:rsidRDefault="008267EC" w:rsidP="008D7C3B">
            <w:pPr>
              <w:pStyle w:val="TFnSWBox"/>
              <w:rPr>
                <w:sz w:val="20"/>
                <w:szCs w:val="20"/>
              </w:rPr>
            </w:pPr>
          </w:p>
          <w:p w:rsidR="008267EC" w:rsidRPr="004D24AC" w:rsidRDefault="008267EC" w:rsidP="008D7C3B">
            <w:pPr>
              <w:pStyle w:val="TFnSWBox"/>
              <w:rPr>
                <w:sz w:val="20"/>
                <w:szCs w:val="20"/>
              </w:rPr>
            </w:pPr>
          </w:p>
          <w:p w:rsidR="008267EC" w:rsidRPr="004D24AC" w:rsidRDefault="008267EC" w:rsidP="008D7C3B">
            <w:pPr>
              <w:pStyle w:val="TFnSWBox"/>
              <w:rPr>
                <w:sz w:val="20"/>
                <w:szCs w:val="20"/>
              </w:rPr>
            </w:pPr>
          </w:p>
          <w:p w:rsidR="008267EC" w:rsidRPr="004D24AC" w:rsidRDefault="008267EC" w:rsidP="008D7C3B">
            <w:pPr>
              <w:pStyle w:val="TFnSWBox"/>
              <w:rPr>
                <w:sz w:val="20"/>
                <w:szCs w:val="20"/>
              </w:rPr>
            </w:pPr>
          </w:p>
        </w:tc>
        <w:tc>
          <w:tcPr>
            <w:tcW w:w="281" w:type="dxa"/>
            <w:tcBorders>
              <w:top w:val="nil"/>
              <w:left w:val="nil"/>
              <w:bottom w:val="nil"/>
              <w:right w:val="nil"/>
            </w:tcBorders>
            <w:shd w:val="clear" w:color="000000" w:fill="D9D9D9"/>
            <w:noWrap/>
            <w:vAlign w:val="center"/>
          </w:tcPr>
          <w:p w:rsidR="008267EC" w:rsidRPr="001000F3" w:rsidRDefault="008267EC" w:rsidP="008D7C3B">
            <w:pPr>
              <w:rPr>
                <w:lang w:eastAsia="en-AU"/>
              </w:rPr>
            </w:pPr>
          </w:p>
        </w:tc>
      </w:tr>
      <w:tr w:rsidR="008267EC" w:rsidRPr="00D06D0F" w:rsidTr="008267EC">
        <w:trPr>
          <w:trHeight w:val="194"/>
        </w:trPr>
        <w:tc>
          <w:tcPr>
            <w:tcW w:w="3697" w:type="dxa"/>
            <w:gridSpan w:val="2"/>
            <w:tcBorders>
              <w:top w:val="nil"/>
              <w:left w:val="nil"/>
              <w:bottom w:val="nil"/>
              <w:right w:val="nil"/>
            </w:tcBorders>
            <w:shd w:val="clear" w:color="000000" w:fill="D9D9D9"/>
            <w:noWrap/>
            <w:vAlign w:val="center"/>
          </w:tcPr>
          <w:p w:rsidR="008267EC" w:rsidRPr="001000F3" w:rsidRDefault="008267EC" w:rsidP="008D7C3B"/>
        </w:tc>
        <w:tc>
          <w:tcPr>
            <w:tcW w:w="4067" w:type="dxa"/>
            <w:gridSpan w:val="4"/>
            <w:tcBorders>
              <w:top w:val="nil"/>
              <w:left w:val="nil"/>
              <w:bottom w:val="nil"/>
              <w:right w:val="nil"/>
            </w:tcBorders>
            <w:shd w:val="clear" w:color="000000" w:fill="D9D9D9"/>
            <w:noWrap/>
            <w:vAlign w:val="center"/>
          </w:tcPr>
          <w:p w:rsidR="008267EC" w:rsidRPr="001000F3" w:rsidRDefault="008267EC" w:rsidP="008D7C3B">
            <w:pPr>
              <w:rPr>
                <w:lang w:eastAsia="en-AU"/>
              </w:rPr>
            </w:pPr>
          </w:p>
        </w:tc>
        <w:tc>
          <w:tcPr>
            <w:tcW w:w="1408" w:type="dxa"/>
            <w:gridSpan w:val="2"/>
            <w:tcBorders>
              <w:top w:val="nil"/>
              <w:left w:val="nil"/>
              <w:bottom w:val="nil"/>
              <w:right w:val="nil"/>
            </w:tcBorders>
            <w:shd w:val="clear" w:color="000000" w:fill="D9D9D9"/>
            <w:noWrap/>
            <w:vAlign w:val="center"/>
          </w:tcPr>
          <w:p w:rsidR="008267EC" w:rsidRPr="001000F3" w:rsidRDefault="008267EC" w:rsidP="008D7C3B">
            <w:pPr>
              <w:rPr>
                <w:lang w:eastAsia="en-AU"/>
              </w:rPr>
            </w:pPr>
          </w:p>
        </w:tc>
      </w:tr>
    </w:tbl>
    <w:p w:rsidR="008D049C" w:rsidRDefault="008D049C" w:rsidP="008D7C3B">
      <w:r>
        <w:br w:type="page"/>
      </w:r>
    </w:p>
    <w:p w:rsidR="008D049C" w:rsidRPr="008D049C" w:rsidRDefault="008D049C" w:rsidP="008D7C3B"/>
    <w:p w:rsidR="008267EC" w:rsidRDefault="008267EC" w:rsidP="008D7C3B"/>
    <w:p w:rsidR="00B307AD" w:rsidRPr="008267EC" w:rsidRDefault="00B307AD" w:rsidP="008D7C3B"/>
    <w:tbl>
      <w:tblPr>
        <w:tblW w:w="9191" w:type="dxa"/>
        <w:tblInd w:w="93" w:type="dxa"/>
        <w:tblLook w:val="04A0" w:firstRow="1" w:lastRow="0" w:firstColumn="1" w:lastColumn="0" w:noHBand="0" w:noVBand="1"/>
      </w:tblPr>
      <w:tblGrid>
        <w:gridCol w:w="298"/>
        <w:gridCol w:w="3406"/>
        <w:gridCol w:w="1235"/>
        <w:gridCol w:w="1005"/>
        <w:gridCol w:w="846"/>
        <w:gridCol w:w="989"/>
        <w:gridCol w:w="1129"/>
        <w:gridCol w:w="283"/>
      </w:tblGrid>
      <w:tr w:rsidR="008267EC" w:rsidRPr="00D06D0F" w:rsidTr="00B307AD">
        <w:trPr>
          <w:trHeight w:val="178"/>
        </w:trPr>
        <w:tc>
          <w:tcPr>
            <w:tcW w:w="9191" w:type="dxa"/>
            <w:gridSpan w:val="8"/>
            <w:tcBorders>
              <w:top w:val="nil"/>
              <w:left w:val="nil"/>
              <w:bottom w:val="nil"/>
              <w:right w:val="nil"/>
            </w:tcBorders>
            <w:shd w:val="clear" w:color="000000" w:fill="D9D9D9"/>
            <w:noWrap/>
            <w:vAlign w:val="center"/>
          </w:tcPr>
          <w:p w:rsidR="008267EC" w:rsidRPr="004D24AC" w:rsidRDefault="008267EC" w:rsidP="00DC387F">
            <w:pPr>
              <w:pStyle w:val="TFnSWBox"/>
              <w:rPr>
                <w:sz w:val="20"/>
                <w:szCs w:val="20"/>
              </w:rPr>
            </w:pPr>
            <w:r w:rsidRPr="004D24AC">
              <w:rPr>
                <w:sz w:val="20"/>
                <w:szCs w:val="20"/>
              </w:rPr>
              <w:t xml:space="preserve">What other benefits to the local community, </w:t>
            </w:r>
            <w:r w:rsidR="00E420DE" w:rsidRPr="004D24AC">
              <w:rPr>
                <w:sz w:val="20"/>
                <w:szCs w:val="20"/>
              </w:rPr>
              <w:t xml:space="preserve">Victoria or the </w:t>
            </w:r>
            <w:r w:rsidRPr="004D24AC">
              <w:rPr>
                <w:sz w:val="20"/>
                <w:szCs w:val="20"/>
              </w:rPr>
              <w:t xml:space="preserve">Australian economy could </w:t>
            </w:r>
            <w:r w:rsidR="00E420DE" w:rsidRPr="004D24AC">
              <w:rPr>
                <w:sz w:val="20"/>
                <w:szCs w:val="20"/>
              </w:rPr>
              <w:t xml:space="preserve">in your view </w:t>
            </w:r>
            <w:proofErr w:type="gramStart"/>
            <w:r w:rsidR="00E420DE" w:rsidRPr="004D24AC">
              <w:rPr>
                <w:sz w:val="20"/>
                <w:szCs w:val="20"/>
              </w:rPr>
              <w:t>be</w:t>
            </w:r>
            <w:proofErr w:type="gramEnd"/>
            <w:r w:rsidR="00E420DE" w:rsidRPr="004D24AC">
              <w:rPr>
                <w:sz w:val="20"/>
                <w:szCs w:val="20"/>
              </w:rPr>
              <w:t xml:space="preserve"> a</w:t>
            </w:r>
            <w:r w:rsidRPr="004D24AC">
              <w:rPr>
                <w:sz w:val="20"/>
                <w:szCs w:val="20"/>
              </w:rPr>
              <w:t>ttribut</w:t>
            </w:r>
            <w:r w:rsidR="00E420DE" w:rsidRPr="004D24AC">
              <w:rPr>
                <w:sz w:val="20"/>
                <w:szCs w:val="20"/>
              </w:rPr>
              <w:t>ed</w:t>
            </w:r>
            <w:r w:rsidRPr="004D24AC">
              <w:rPr>
                <w:sz w:val="20"/>
                <w:szCs w:val="20"/>
              </w:rPr>
              <w:t xml:space="preserve"> to the </w:t>
            </w:r>
            <w:r w:rsidR="00DC387F">
              <w:rPr>
                <w:sz w:val="20"/>
                <w:szCs w:val="20"/>
              </w:rPr>
              <w:t>P</w:t>
            </w:r>
            <w:r w:rsidRPr="004D24AC">
              <w:rPr>
                <w:sz w:val="20"/>
                <w:szCs w:val="20"/>
              </w:rPr>
              <w:t xml:space="preserve">roject if it goes ahead? </w:t>
            </w:r>
          </w:p>
        </w:tc>
      </w:tr>
      <w:tr w:rsidR="008267EC" w:rsidRPr="00D06D0F" w:rsidTr="00AB1604">
        <w:trPr>
          <w:trHeight w:val="10229"/>
        </w:trPr>
        <w:tc>
          <w:tcPr>
            <w:tcW w:w="298" w:type="dxa"/>
            <w:tcBorders>
              <w:top w:val="nil"/>
              <w:left w:val="nil"/>
              <w:bottom w:val="nil"/>
              <w:right w:val="nil"/>
            </w:tcBorders>
            <w:shd w:val="clear" w:color="000000" w:fill="D9D9D9"/>
            <w:noWrap/>
            <w:vAlign w:val="center"/>
          </w:tcPr>
          <w:p w:rsidR="008267EC" w:rsidRPr="001000F3" w:rsidRDefault="008267EC" w:rsidP="008D7C3B">
            <w:pPr>
              <w:pStyle w:val="TFnSWBox"/>
            </w:pPr>
          </w:p>
        </w:tc>
        <w:tc>
          <w:tcPr>
            <w:tcW w:w="8610" w:type="dxa"/>
            <w:gridSpan w:val="6"/>
            <w:tcBorders>
              <w:top w:val="nil"/>
              <w:left w:val="nil"/>
              <w:bottom w:val="nil"/>
              <w:right w:val="nil"/>
            </w:tcBorders>
            <w:shd w:val="clear" w:color="auto" w:fill="FFFFFF" w:themeFill="background1"/>
            <w:noWrap/>
          </w:tcPr>
          <w:p w:rsidR="008267EC" w:rsidRPr="004D24AC" w:rsidRDefault="008267EC" w:rsidP="00C377DD">
            <w:pPr>
              <w:pStyle w:val="TFnSWBox"/>
              <w:rPr>
                <w:sz w:val="20"/>
                <w:szCs w:val="20"/>
              </w:rPr>
            </w:pPr>
            <w:r w:rsidRPr="004D24AC">
              <w:rPr>
                <w:sz w:val="20"/>
                <w:szCs w:val="20"/>
              </w:rPr>
              <w:t xml:space="preserve">[maximum </w:t>
            </w:r>
            <w:r w:rsidR="00C377DD">
              <w:rPr>
                <w:sz w:val="20"/>
                <w:szCs w:val="20"/>
              </w:rPr>
              <w:t>5</w:t>
            </w:r>
            <w:r w:rsidRPr="004D24AC">
              <w:rPr>
                <w:sz w:val="20"/>
                <w:szCs w:val="20"/>
              </w:rPr>
              <w:t>00 words]</w:t>
            </w:r>
          </w:p>
        </w:tc>
        <w:tc>
          <w:tcPr>
            <w:tcW w:w="283" w:type="dxa"/>
            <w:tcBorders>
              <w:top w:val="nil"/>
              <w:left w:val="nil"/>
              <w:bottom w:val="nil"/>
              <w:right w:val="nil"/>
            </w:tcBorders>
            <w:shd w:val="clear" w:color="000000" w:fill="D9D9D9"/>
            <w:noWrap/>
            <w:vAlign w:val="center"/>
          </w:tcPr>
          <w:p w:rsidR="008267EC" w:rsidRPr="001000F3" w:rsidRDefault="008267EC" w:rsidP="008D7C3B">
            <w:pPr>
              <w:rPr>
                <w:lang w:eastAsia="en-AU"/>
              </w:rPr>
            </w:pPr>
          </w:p>
        </w:tc>
      </w:tr>
      <w:tr w:rsidR="008267EC" w:rsidRPr="00D06D0F" w:rsidTr="00B307AD">
        <w:trPr>
          <w:trHeight w:val="178"/>
        </w:trPr>
        <w:tc>
          <w:tcPr>
            <w:tcW w:w="3704" w:type="dxa"/>
            <w:gridSpan w:val="2"/>
            <w:tcBorders>
              <w:top w:val="nil"/>
              <w:left w:val="nil"/>
              <w:bottom w:val="nil"/>
              <w:right w:val="nil"/>
            </w:tcBorders>
            <w:shd w:val="clear" w:color="000000" w:fill="D9D9D9"/>
            <w:noWrap/>
            <w:vAlign w:val="center"/>
          </w:tcPr>
          <w:p w:rsidR="008267EC" w:rsidRPr="001000F3" w:rsidRDefault="008267EC" w:rsidP="008D7C3B"/>
        </w:tc>
        <w:tc>
          <w:tcPr>
            <w:tcW w:w="1235" w:type="dxa"/>
            <w:tcBorders>
              <w:top w:val="nil"/>
              <w:left w:val="nil"/>
              <w:bottom w:val="nil"/>
              <w:right w:val="nil"/>
            </w:tcBorders>
            <w:shd w:val="clear" w:color="000000" w:fill="D9D9D9"/>
            <w:noWrap/>
            <w:vAlign w:val="center"/>
          </w:tcPr>
          <w:p w:rsidR="008267EC" w:rsidRPr="001000F3" w:rsidRDefault="008267EC" w:rsidP="008D7C3B">
            <w:pPr>
              <w:rPr>
                <w:lang w:eastAsia="en-AU"/>
              </w:rPr>
            </w:pPr>
          </w:p>
        </w:tc>
        <w:tc>
          <w:tcPr>
            <w:tcW w:w="1005" w:type="dxa"/>
            <w:tcBorders>
              <w:top w:val="nil"/>
              <w:left w:val="nil"/>
              <w:bottom w:val="nil"/>
              <w:right w:val="nil"/>
            </w:tcBorders>
            <w:shd w:val="clear" w:color="000000" w:fill="D9D9D9"/>
            <w:noWrap/>
            <w:vAlign w:val="center"/>
          </w:tcPr>
          <w:p w:rsidR="008267EC" w:rsidRPr="001000F3" w:rsidRDefault="008267EC" w:rsidP="008D7C3B">
            <w:pPr>
              <w:rPr>
                <w:lang w:eastAsia="en-AU"/>
              </w:rPr>
            </w:pPr>
          </w:p>
        </w:tc>
        <w:tc>
          <w:tcPr>
            <w:tcW w:w="846" w:type="dxa"/>
            <w:tcBorders>
              <w:top w:val="nil"/>
              <w:left w:val="nil"/>
              <w:bottom w:val="nil"/>
              <w:right w:val="nil"/>
            </w:tcBorders>
            <w:shd w:val="clear" w:color="000000" w:fill="D9D9D9"/>
            <w:noWrap/>
            <w:vAlign w:val="center"/>
          </w:tcPr>
          <w:p w:rsidR="008267EC" w:rsidRPr="001000F3" w:rsidRDefault="008267EC" w:rsidP="008D7C3B">
            <w:pPr>
              <w:rPr>
                <w:lang w:eastAsia="en-AU"/>
              </w:rPr>
            </w:pPr>
          </w:p>
        </w:tc>
        <w:tc>
          <w:tcPr>
            <w:tcW w:w="989" w:type="dxa"/>
            <w:tcBorders>
              <w:top w:val="nil"/>
              <w:left w:val="nil"/>
              <w:bottom w:val="nil"/>
              <w:right w:val="nil"/>
            </w:tcBorders>
            <w:shd w:val="clear" w:color="000000" w:fill="D9D9D9"/>
            <w:noWrap/>
            <w:vAlign w:val="center"/>
          </w:tcPr>
          <w:p w:rsidR="008267EC" w:rsidRPr="001000F3" w:rsidRDefault="008267EC" w:rsidP="008D7C3B">
            <w:pPr>
              <w:rPr>
                <w:lang w:eastAsia="en-AU"/>
              </w:rPr>
            </w:pPr>
          </w:p>
        </w:tc>
        <w:tc>
          <w:tcPr>
            <w:tcW w:w="1411" w:type="dxa"/>
            <w:gridSpan w:val="2"/>
            <w:tcBorders>
              <w:top w:val="nil"/>
              <w:left w:val="nil"/>
              <w:bottom w:val="nil"/>
              <w:right w:val="nil"/>
            </w:tcBorders>
            <w:shd w:val="clear" w:color="000000" w:fill="D9D9D9"/>
            <w:noWrap/>
            <w:vAlign w:val="center"/>
          </w:tcPr>
          <w:p w:rsidR="008267EC" w:rsidRPr="001000F3" w:rsidRDefault="008267EC" w:rsidP="008D7C3B">
            <w:pPr>
              <w:rPr>
                <w:lang w:eastAsia="en-AU"/>
              </w:rPr>
            </w:pPr>
          </w:p>
        </w:tc>
      </w:tr>
    </w:tbl>
    <w:p w:rsidR="00B307AD" w:rsidRDefault="00770A34" w:rsidP="00B84ECC">
      <w:pPr>
        <w:pStyle w:val="Heading1"/>
      </w:pPr>
      <w:bookmarkStart w:id="195" w:name="_Ref442818879"/>
      <w:bookmarkStart w:id="196" w:name="_Toc448673221"/>
      <w:r w:rsidRPr="00CC3C33">
        <w:lastRenderedPageBreak/>
        <w:t>–</w:t>
      </w:r>
      <w:r>
        <w:t xml:space="preserve"> Marketing and Communication</w:t>
      </w:r>
      <w:bookmarkEnd w:id="195"/>
      <w:bookmarkEnd w:id="196"/>
    </w:p>
    <w:p w:rsidR="00770A34" w:rsidRDefault="00770A34" w:rsidP="008D7C3B"/>
    <w:p w:rsidR="00770A34" w:rsidRPr="00770A34" w:rsidRDefault="00770A34" w:rsidP="008D7C3B"/>
    <w:tbl>
      <w:tblPr>
        <w:tblW w:w="9211" w:type="dxa"/>
        <w:tblInd w:w="93" w:type="dxa"/>
        <w:tblLook w:val="04A0" w:firstRow="1" w:lastRow="0" w:firstColumn="1" w:lastColumn="0" w:noHBand="0" w:noVBand="1"/>
      </w:tblPr>
      <w:tblGrid>
        <w:gridCol w:w="298"/>
        <w:gridCol w:w="1031"/>
        <w:gridCol w:w="1331"/>
        <w:gridCol w:w="1754"/>
        <w:gridCol w:w="1765"/>
        <w:gridCol w:w="283"/>
        <w:gridCol w:w="2466"/>
        <w:gridCol w:w="283"/>
      </w:tblGrid>
      <w:tr w:rsidR="00770A34" w:rsidRPr="008453E0" w:rsidTr="00A2219A">
        <w:trPr>
          <w:trHeight w:val="269"/>
        </w:trPr>
        <w:tc>
          <w:tcPr>
            <w:tcW w:w="1329" w:type="dxa"/>
            <w:gridSpan w:val="2"/>
            <w:tcBorders>
              <w:top w:val="nil"/>
              <w:left w:val="nil"/>
              <w:bottom w:val="nil"/>
              <w:right w:val="nil"/>
            </w:tcBorders>
            <w:shd w:val="clear" w:color="auto" w:fill="D9D9D9" w:themeFill="background1" w:themeFillShade="D9"/>
            <w:noWrap/>
            <w:vAlign w:val="center"/>
            <w:hideMark/>
          </w:tcPr>
          <w:p w:rsidR="00770A34" w:rsidRPr="004D24AC" w:rsidRDefault="00770A34" w:rsidP="008D7C3B">
            <w:pPr>
              <w:rPr>
                <w:lang w:eastAsia="en-AU"/>
              </w:rPr>
            </w:pPr>
            <w:r w:rsidRPr="004D24AC">
              <w:rPr>
                <w:lang w:eastAsia="en-AU"/>
              </w:rPr>
              <w:t> </w:t>
            </w:r>
          </w:p>
        </w:tc>
        <w:tc>
          <w:tcPr>
            <w:tcW w:w="1331" w:type="dxa"/>
            <w:tcBorders>
              <w:top w:val="nil"/>
              <w:left w:val="nil"/>
              <w:bottom w:val="nil"/>
              <w:right w:val="nil"/>
            </w:tcBorders>
            <w:shd w:val="clear" w:color="auto" w:fill="D9D9D9" w:themeFill="background1" w:themeFillShade="D9"/>
            <w:noWrap/>
            <w:vAlign w:val="center"/>
            <w:hideMark/>
          </w:tcPr>
          <w:p w:rsidR="00770A34" w:rsidRPr="004D24AC" w:rsidRDefault="00770A34" w:rsidP="008D7C3B">
            <w:pPr>
              <w:rPr>
                <w:lang w:eastAsia="en-AU"/>
              </w:rPr>
            </w:pPr>
            <w:r w:rsidRPr="004D24AC">
              <w:rPr>
                <w:lang w:eastAsia="en-AU"/>
              </w:rPr>
              <w:t> </w:t>
            </w:r>
          </w:p>
        </w:tc>
        <w:tc>
          <w:tcPr>
            <w:tcW w:w="1754" w:type="dxa"/>
            <w:tcBorders>
              <w:top w:val="nil"/>
              <w:left w:val="nil"/>
              <w:bottom w:val="nil"/>
              <w:right w:val="nil"/>
            </w:tcBorders>
            <w:shd w:val="clear" w:color="auto" w:fill="D9D9D9" w:themeFill="background1" w:themeFillShade="D9"/>
            <w:noWrap/>
            <w:vAlign w:val="center"/>
            <w:hideMark/>
          </w:tcPr>
          <w:p w:rsidR="00770A34" w:rsidRPr="004D24AC" w:rsidRDefault="00770A34" w:rsidP="008D7C3B">
            <w:pPr>
              <w:rPr>
                <w:lang w:eastAsia="en-AU"/>
              </w:rPr>
            </w:pPr>
            <w:r w:rsidRPr="004D24AC">
              <w:rPr>
                <w:lang w:eastAsia="en-AU"/>
              </w:rPr>
              <w:t> </w:t>
            </w:r>
          </w:p>
        </w:tc>
        <w:tc>
          <w:tcPr>
            <w:tcW w:w="1765" w:type="dxa"/>
            <w:tcBorders>
              <w:top w:val="nil"/>
              <w:left w:val="nil"/>
              <w:bottom w:val="nil"/>
              <w:right w:val="nil"/>
            </w:tcBorders>
            <w:shd w:val="clear" w:color="auto" w:fill="D9D9D9" w:themeFill="background1" w:themeFillShade="D9"/>
            <w:noWrap/>
            <w:vAlign w:val="center"/>
            <w:hideMark/>
          </w:tcPr>
          <w:p w:rsidR="00770A34" w:rsidRPr="004D24AC" w:rsidRDefault="00770A34" w:rsidP="008D7C3B">
            <w:pPr>
              <w:rPr>
                <w:lang w:eastAsia="en-AU"/>
              </w:rPr>
            </w:pPr>
            <w:r w:rsidRPr="004D24AC">
              <w:rPr>
                <w:lang w:eastAsia="en-AU"/>
              </w:rPr>
              <w:t> </w:t>
            </w:r>
          </w:p>
        </w:tc>
        <w:tc>
          <w:tcPr>
            <w:tcW w:w="283" w:type="dxa"/>
            <w:tcBorders>
              <w:top w:val="nil"/>
              <w:left w:val="nil"/>
              <w:bottom w:val="nil"/>
              <w:right w:val="nil"/>
            </w:tcBorders>
            <w:shd w:val="clear" w:color="auto" w:fill="D9D9D9" w:themeFill="background1" w:themeFillShade="D9"/>
            <w:noWrap/>
            <w:vAlign w:val="center"/>
            <w:hideMark/>
          </w:tcPr>
          <w:p w:rsidR="00770A34" w:rsidRPr="004D24AC" w:rsidRDefault="00770A34" w:rsidP="008D7C3B">
            <w:pPr>
              <w:rPr>
                <w:lang w:eastAsia="en-AU"/>
              </w:rPr>
            </w:pPr>
            <w:r w:rsidRPr="004D24AC">
              <w:rPr>
                <w:lang w:eastAsia="en-AU"/>
              </w:rPr>
              <w:t> </w:t>
            </w:r>
          </w:p>
        </w:tc>
        <w:tc>
          <w:tcPr>
            <w:tcW w:w="2749" w:type="dxa"/>
            <w:gridSpan w:val="2"/>
            <w:tcBorders>
              <w:top w:val="nil"/>
              <w:left w:val="nil"/>
              <w:bottom w:val="nil"/>
              <w:right w:val="nil"/>
            </w:tcBorders>
            <w:shd w:val="clear" w:color="auto" w:fill="D9D9D9" w:themeFill="background1" w:themeFillShade="D9"/>
            <w:noWrap/>
            <w:vAlign w:val="center"/>
            <w:hideMark/>
          </w:tcPr>
          <w:p w:rsidR="00770A34" w:rsidRPr="004D24AC" w:rsidRDefault="00770A34" w:rsidP="008D7C3B">
            <w:pPr>
              <w:rPr>
                <w:lang w:eastAsia="en-AU"/>
              </w:rPr>
            </w:pPr>
            <w:r w:rsidRPr="004D24AC">
              <w:rPr>
                <w:lang w:eastAsia="en-AU"/>
              </w:rPr>
              <w:t> </w:t>
            </w:r>
          </w:p>
        </w:tc>
      </w:tr>
      <w:tr w:rsidR="00770A34" w:rsidRPr="008453E0" w:rsidTr="00A2219A">
        <w:trPr>
          <w:trHeight w:val="269"/>
        </w:trPr>
        <w:tc>
          <w:tcPr>
            <w:tcW w:w="9211" w:type="dxa"/>
            <w:gridSpan w:val="8"/>
            <w:tcBorders>
              <w:top w:val="nil"/>
              <w:left w:val="nil"/>
              <w:bottom w:val="nil"/>
              <w:right w:val="nil"/>
            </w:tcBorders>
            <w:shd w:val="clear" w:color="auto" w:fill="D9D9D9" w:themeFill="background1" w:themeFillShade="D9"/>
            <w:noWrap/>
            <w:vAlign w:val="center"/>
          </w:tcPr>
          <w:p w:rsidR="00770A34" w:rsidRPr="004D24AC" w:rsidRDefault="00770A34" w:rsidP="00FA1CE5">
            <w:pPr>
              <w:pStyle w:val="TFnSWBox"/>
              <w:rPr>
                <w:b/>
                <w:color w:val="5E5F61"/>
                <w:sz w:val="20"/>
                <w:szCs w:val="20"/>
              </w:rPr>
            </w:pPr>
            <w:r w:rsidRPr="004D24AC">
              <w:rPr>
                <w:sz w:val="20"/>
                <w:szCs w:val="20"/>
              </w:rPr>
              <w:t>Please provide detail</w:t>
            </w:r>
            <w:r w:rsidR="00260690">
              <w:rPr>
                <w:sz w:val="20"/>
                <w:szCs w:val="20"/>
              </w:rPr>
              <w:t>s</w:t>
            </w:r>
            <w:r w:rsidRPr="004D24AC">
              <w:rPr>
                <w:sz w:val="20"/>
                <w:szCs w:val="20"/>
              </w:rPr>
              <w:t xml:space="preserve"> of </w:t>
            </w:r>
            <w:r w:rsidR="00CC719E" w:rsidRPr="004D24AC">
              <w:rPr>
                <w:sz w:val="20"/>
                <w:szCs w:val="20"/>
              </w:rPr>
              <w:t>how you inten</w:t>
            </w:r>
            <w:r w:rsidR="005F6878" w:rsidRPr="004D24AC">
              <w:rPr>
                <w:sz w:val="20"/>
                <w:szCs w:val="20"/>
              </w:rPr>
              <w:t>d</w:t>
            </w:r>
            <w:r w:rsidR="00CC719E" w:rsidRPr="004D24AC">
              <w:rPr>
                <w:sz w:val="20"/>
                <w:szCs w:val="20"/>
              </w:rPr>
              <w:t xml:space="preserve"> to collaborate with the </w:t>
            </w:r>
            <w:r w:rsidR="00260690">
              <w:rPr>
                <w:sz w:val="20"/>
                <w:szCs w:val="20"/>
              </w:rPr>
              <w:t>MREP</w:t>
            </w:r>
            <w:r w:rsidR="00260690" w:rsidRPr="004D24AC">
              <w:rPr>
                <w:sz w:val="20"/>
                <w:szCs w:val="20"/>
              </w:rPr>
              <w:t xml:space="preserve"> </w:t>
            </w:r>
            <w:r w:rsidR="00260690">
              <w:rPr>
                <w:sz w:val="20"/>
                <w:szCs w:val="20"/>
              </w:rPr>
              <w:t>G</w:t>
            </w:r>
            <w:r w:rsidR="00CC719E" w:rsidRPr="004D24AC">
              <w:rPr>
                <w:sz w:val="20"/>
                <w:szCs w:val="20"/>
              </w:rPr>
              <w:t xml:space="preserve">roup in creating awareness of the </w:t>
            </w:r>
            <w:r w:rsidR="00FA1CE5">
              <w:rPr>
                <w:sz w:val="20"/>
                <w:szCs w:val="20"/>
              </w:rPr>
              <w:t>P</w:t>
            </w:r>
            <w:r w:rsidR="00CC719E" w:rsidRPr="004D24AC">
              <w:rPr>
                <w:sz w:val="20"/>
                <w:szCs w:val="20"/>
              </w:rPr>
              <w:t>roject</w:t>
            </w:r>
            <w:r w:rsidR="005F6878" w:rsidRPr="004D24AC">
              <w:rPr>
                <w:sz w:val="20"/>
                <w:szCs w:val="20"/>
              </w:rPr>
              <w:t>,</w:t>
            </w:r>
            <w:r w:rsidR="00CC719E" w:rsidRPr="004D24AC">
              <w:rPr>
                <w:sz w:val="20"/>
                <w:szCs w:val="20"/>
              </w:rPr>
              <w:t xml:space="preserve"> what </w:t>
            </w:r>
            <w:r w:rsidRPr="004D24AC">
              <w:rPr>
                <w:sz w:val="20"/>
                <w:szCs w:val="20"/>
              </w:rPr>
              <w:t xml:space="preserve">marketing and communication initiatives </w:t>
            </w:r>
            <w:r w:rsidR="00CC719E" w:rsidRPr="004D24AC">
              <w:rPr>
                <w:sz w:val="20"/>
                <w:szCs w:val="20"/>
              </w:rPr>
              <w:t>you inten</w:t>
            </w:r>
            <w:r w:rsidR="005F6878" w:rsidRPr="004D24AC">
              <w:rPr>
                <w:sz w:val="20"/>
                <w:szCs w:val="20"/>
              </w:rPr>
              <w:t>d</w:t>
            </w:r>
            <w:r w:rsidR="00CC719E" w:rsidRPr="004D24AC">
              <w:rPr>
                <w:sz w:val="20"/>
                <w:szCs w:val="20"/>
              </w:rPr>
              <w:t xml:space="preserve"> to implement and</w:t>
            </w:r>
            <w:r w:rsidRPr="004D24AC">
              <w:rPr>
                <w:sz w:val="20"/>
                <w:szCs w:val="20"/>
              </w:rPr>
              <w:t xml:space="preserve"> how this will be of benefit to the </w:t>
            </w:r>
            <w:r w:rsidR="00B475CC" w:rsidRPr="004D24AC">
              <w:rPr>
                <w:sz w:val="20"/>
                <w:szCs w:val="20"/>
              </w:rPr>
              <w:t>M</w:t>
            </w:r>
            <w:r w:rsidR="00CC719E" w:rsidRPr="004D24AC">
              <w:rPr>
                <w:sz w:val="20"/>
                <w:szCs w:val="20"/>
              </w:rPr>
              <w:t>REP Group.</w:t>
            </w:r>
          </w:p>
        </w:tc>
      </w:tr>
      <w:tr w:rsidR="00770A34" w:rsidRPr="008453E0" w:rsidTr="00CC719E">
        <w:trPr>
          <w:trHeight w:val="9419"/>
        </w:trPr>
        <w:tc>
          <w:tcPr>
            <w:tcW w:w="298" w:type="dxa"/>
            <w:tcBorders>
              <w:top w:val="nil"/>
              <w:left w:val="nil"/>
              <w:bottom w:val="nil"/>
              <w:right w:val="nil"/>
            </w:tcBorders>
            <w:shd w:val="clear" w:color="auto" w:fill="D9D9D9" w:themeFill="background1" w:themeFillShade="D9"/>
            <w:noWrap/>
            <w:vAlign w:val="center"/>
          </w:tcPr>
          <w:p w:rsidR="00770A34" w:rsidRPr="004D24AC" w:rsidRDefault="00770A34" w:rsidP="008D7C3B">
            <w:pPr>
              <w:pStyle w:val="TFnSWBox"/>
              <w:rPr>
                <w:sz w:val="20"/>
                <w:szCs w:val="20"/>
              </w:rPr>
            </w:pPr>
          </w:p>
        </w:tc>
        <w:tc>
          <w:tcPr>
            <w:tcW w:w="8630" w:type="dxa"/>
            <w:gridSpan w:val="6"/>
            <w:tcBorders>
              <w:top w:val="nil"/>
              <w:left w:val="nil"/>
              <w:bottom w:val="nil"/>
              <w:right w:val="nil"/>
            </w:tcBorders>
            <w:shd w:val="clear" w:color="auto" w:fill="FFFFFF" w:themeFill="background1"/>
          </w:tcPr>
          <w:p w:rsidR="00770A34" w:rsidRPr="004D24AC" w:rsidRDefault="00770A34" w:rsidP="008D7C3B">
            <w:pPr>
              <w:pStyle w:val="TFnSWBox"/>
              <w:rPr>
                <w:sz w:val="20"/>
                <w:szCs w:val="20"/>
              </w:rPr>
            </w:pPr>
            <w:r w:rsidRPr="004D24AC">
              <w:rPr>
                <w:sz w:val="20"/>
                <w:szCs w:val="20"/>
              </w:rPr>
              <w:t xml:space="preserve">[maximum </w:t>
            </w:r>
            <w:r w:rsidR="00B475CC" w:rsidRPr="004D24AC">
              <w:rPr>
                <w:sz w:val="20"/>
                <w:szCs w:val="20"/>
              </w:rPr>
              <w:t>5</w:t>
            </w:r>
            <w:r w:rsidRPr="004D24AC">
              <w:rPr>
                <w:sz w:val="20"/>
                <w:szCs w:val="20"/>
              </w:rPr>
              <w:t>00 words]</w:t>
            </w:r>
          </w:p>
          <w:p w:rsidR="00770A34" w:rsidRPr="004D24AC" w:rsidRDefault="00770A34" w:rsidP="008D7C3B">
            <w:pPr>
              <w:pStyle w:val="TFnSWBox"/>
              <w:rPr>
                <w:sz w:val="20"/>
                <w:szCs w:val="20"/>
              </w:rPr>
            </w:pPr>
          </w:p>
          <w:p w:rsidR="00770A34" w:rsidRPr="004D24AC" w:rsidRDefault="00770A34" w:rsidP="008D7C3B">
            <w:pPr>
              <w:pStyle w:val="TFnSWBox"/>
              <w:rPr>
                <w:sz w:val="20"/>
                <w:szCs w:val="20"/>
              </w:rPr>
            </w:pPr>
          </w:p>
          <w:p w:rsidR="00770A34" w:rsidRPr="004D24AC" w:rsidRDefault="00770A34" w:rsidP="008D7C3B">
            <w:pPr>
              <w:pStyle w:val="TFnSWBox"/>
              <w:rPr>
                <w:sz w:val="20"/>
                <w:szCs w:val="20"/>
              </w:rPr>
            </w:pPr>
          </w:p>
          <w:p w:rsidR="00770A34" w:rsidRPr="004D24AC" w:rsidRDefault="00770A34" w:rsidP="008D7C3B">
            <w:pPr>
              <w:pStyle w:val="TFnSWBox"/>
              <w:rPr>
                <w:sz w:val="20"/>
                <w:szCs w:val="20"/>
              </w:rPr>
            </w:pPr>
          </w:p>
          <w:p w:rsidR="00770A34" w:rsidRPr="004D24AC" w:rsidRDefault="00770A34" w:rsidP="008D7C3B">
            <w:pPr>
              <w:pStyle w:val="TFnSWBox"/>
              <w:rPr>
                <w:sz w:val="20"/>
                <w:szCs w:val="20"/>
              </w:rPr>
            </w:pPr>
          </w:p>
          <w:p w:rsidR="00770A34" w:rsidRPr="004D24AC" w:rsidRDefault="00770A34" w:rsidP="008D7C3B">
            <w:pPr>
              <w:pStyle w:val="TFnSWBox"/>
              <w:rPr>
                <w:sz w:val="20"/>
                <w:szCs w:val="20"/>
              </w:rPr>
            </w:pPr>
          </w:p>
          <w:p w:rsidR="00770A34" w:rsidRPr="004D24AC" w:rsidRDefault="00770A34" w:rsidP="008D7C3B">
            <w:pPr>
              <w:pStyle w:val="TFnSWBox"/>
              <w:rPr>
                <w:sz w:val="20"/>
                <w:szCs w:val="20"/>
              </w:rPr>
            </w:pPr>
          </w:p>
          <w:p w:rsidR="00770A34" w:rsidRPr="004D24AC" w:rsidRDefault="00770A34" w:rsidP="008D7C3B">
            <w:pPr>
              <w:pStyle w:val="TFnSWBox"/>
              <w:rPr>
                <w:sz w:val="20"/>
                <w:szCs w:val="20"/>
              </w:rPr>
            </w:pPr>
          </w:p>
          <w:p w:rsidR="00770A34" w:rsidRPr="004D24AC" w:rsidRDefault="00770A34" w:rsidP="008D7C3B">
            <w:pPr>
              <w:pStyle w:val="TFnSWBox"/>
              <w:rPr>
                <w:sz w:val="20"/>
                <w:szCs w:val="20"/>
              </w:rPr>
            </w:pPr>
          </w:p>
          <w:p w:rsidR="00770A34" w:rsidRPr="004D24AC" w:rsidRDefault="00770A34" w:rsidP="008D7C3B">
            <w:pPr>
              <w:pStyle w:val="TFnSWBox"/>
              <w:rPr>
                <w:sz w:val="20"/>
                <w:szCs w:val="20"/>
              </w:rPr>
            </w:pPr>
          </w:p>
          <w:p w:rsidR="00770A34" w:rsidRPr="004D24AC" w:rsidRDefault="00770A34" w:rsidP="008D7C3B">
            <w:pPr>
              <w:pStyle w:val="TFnSWBox"/>
              <w:rPr>
                <w:sz w:val="20"/>
                <w:szCs w:val="20"/>
              </w:rPr>
            </w:pPr>
          </w:p>
        </w:tc>
        <w:tc>
          <w:tcPr>
            <w:tcW w:w="283" w:type="dxa"/>
            <w:tcBorders>
              <w:top w:val="nil"/>
              <w:left w:val="nil"/>
              <w:bottom w:val="nil"/>
              <w:right w:val="nil"/>
            </w:tcBorders>
            <w:shd w:val="clear" w:color="auto" w:fill="D9D9D9" w:themeFill="background1" w:themeFillShade="D9"/>
            <w:vAlign w:val="center"/>
          </w:tcPr>
          <w:p w:rsidR="00770A34" w:rsidRDefault="00770A34" w:rsidP="008D7C3B">
            <w:pPr>
              <w:rPr>
                <w:lang w:eastAsia="en-AU"/>
              </w:rPr>
            </w:pPr>
          </w:p>
        </w:tc>
      </w:tr>
      <w:tr w:rsidR="00770A34" w:rsidRPr="008453E0" w:rsidTr="00A2219A">
        <w:trPr>
          <w:trHeight w:val="269"/>
        </w:trPr>
        <w:tc>
          <w:tcPr>
            <w:tcW w:w="1329" w:type="dxa"/>
            <w:gridSpan w:val="2"/>
            <w:tcBorders>
              <w:top w:val="nil"/>
              <w:left w:val="nil"/>
              <w:bottom w:val="nil"/>
              <w:right w:val="nil"/>
            </w:tcBorders>
            <w:shd w:val="clear" w:color="auto" w:fill="D9D9D9" w:themeFill="background1" w:themeFillShade="D9"/>
            <w:noWrap/>
            <w:vAlign w:val="center"/>
          </w:tcPr>
          <w:p w:rsidR="00770A34" w:rsidRPr="008453E0" w:rsidRDefault="00770A34" w:rsidP="008D7C3B">
            <w:pPr>
              <w:rPr>
                <w:lang w:eastAsia="en-AU"/>
              </w:rPr>
            </w:pPr>
          </w:p>
        </w:tc>
        <w:tc>
          <w:tcPr>
            <w:tcW w:w="1331" w:type="dxa"/>
            <w:tcBorders>
              <w:top w:val="nil"/>
              <w:left w:val="nil"/>
              <w:bottom w:val="nil"/>
              <w:right w:val="nil"/>
            </w:tcBorders>
            <w:shd w:val="clear" w:color="auto" w:fill="D9D9D9" w:themeFill="background1" w:themeFillShade="D9"/>
            <w:noWrap/>
            <w:vAlign w:val="center"/>
          </w:tcPr>
          <w:p w:rsidR="00770A34" w:rsidRPr="008453E0" w:rsidRDefault="00770A34" w:rsidP="008D7C3B">
            <w:pPr>
              <w:rPr>
                <w:lang w:eastAsia="en-AU"/>
              </w:rPr>
            </w:pPr>
          </w:p>
        </w:tc>
        <w:tc>
          <w:tcPr>
            <w:tcW w:w="1754" w:type="dxa"/>
            <w:tcBorders>
              <w:top w:val="nil"/>
              <w:left w:val="nil"/>
              <w:bottom w:val="nil"/>
              <w:right w:val="nil"/>
            </w:tcBorders>
            <w:shd w:val="clear" w:color="auto" w:fill="D9D9D9" w:themeFill="background1" w:themeFillShade="D9"/>
            <w:noWrap/>
            <w:vAlign w:val="center"/>
          </w:tcPr>
          <w:p w:rsidR="00770A34" w:rsidRPr="008453E0" w:rsidRDefault="00770A34" w:rsidP="008D7C3B">
            <w:pPr>
              <w:rPr>
                <w:lang w:eastAsia="en-AU"/>
              </w:rPr>
            </w:pPr>
          </w:p>
        </w:tc>
        <w:tc>
          <w:tcPr>
            <w:tcW w:w="1765" w:type="dxa"/>
            <w:tcBorders>
              <w:top w:val="nil"/>
              <w:left w:val="nil"/>
              <w:bottom w:val="nil"/>
              <w:right w:val="nil"/>
            </w:tcBorders>
            <w:shd w:val="clear" w:color="auto" w:fill="D9D9D9" w:themeFill="background1" w:themeFillShade="D9"/>
            <w:noWrap/>
            <w:vAlign w:val="center"/>
          </w:tcPr>
          <w:p w:rsidR="00770A34" w:rsidRPr="008453E0" w:rsidRDefault="00770A34" w:rsidP="008D7C3B">
            <w:pPr>
              <w:rPr>
                <w:lang w:eastAsia="en-AU"/>
              </w:rPr>
            </w:pPr>
          </w:p>
        </w:tc>
        <w:tc>
          <w:tcPr>
            <w:tcW w:w="283" w:type="dxa"/>
            <w:tcBorders>
              <w:top w:val="nil"/>
              <w:left w:val="nil"/>
              <w:right w:val="nil"/>
            </w:tcBorders>
            <w:shd w:val="clear" w:color="auto" w:fill="D9D9D9" w:themeFill="background1" w:themeFillShade="D9"/>
            <w:noWrap/>
            <w:vAlign w:val="center"/>
          </w:tcPr>
          <w:p w:rsidR="00770A34" w:rsidRPr="008453E0" w:rsidRDefault="00770A34" w:rsidP="008D7C3B">
            <w:pPr>
              <w:rPr>
                <w:lang w:eastAsia="en-AU"/>
              </w:rPr>
            </w:pPr>
          </w:p>
        </w:tc>
        <w:tc>
          <w:tcPr>
            <w:tcW w:w="2749" w:type="dxa"/>
            <w:gridSpan w:val="2"/>
            <w:tcBorders>
              <w:top w:val="nil"/>
              <w:left w:val="nil"/>
              <w:right w:val="nil"/>
            </w:tcBorders>
            <w:shd w:val="clear" w:color="auto" w:fill="D9D9D9" w:themeFill="background1" w:themeFillShade="D9"/>
            <w:noWrap/>
            <w:vAlign w:val="center"/>
          </w:tcPr>
          <w:p w:rsidR="00770A34" w:rsidRPr="008453E0" w:rsidRDefault="00770A34" w:rsidP="008D7C3B">
            <w:pPr>
              <w:rPr>
                <w:lang w:eastAsia="en-AU"/>
              </w:rPr>
            </w:pPr>
          </w:p>
        </w:tc>
      </w:tr>
    </w:tbl>
    <w:p w:rsidR="00770A34" w:rsidRDefault="00770A34" w:rsidP="008D7C3B"/>
    <w:p w:rsidR="00770A34" w:rsidRPr="00770A34" w:rsidRDefault="005F798D" w:rsidP="008D7C3B">
      <w:r>
        <w:br w:type="page"/>
      </w:r>
    </w:p>
    <w:p w:rsidR="005F798D" w:rsidRDefault="00384A94" w:rsidP="00B84ECC">
      <w:pPr>
        <w:pStyle w:val="Heading1"/>
      </w:pPr>
      <w:bookmarkStart w:id="197" w:name="_Toc436955618"/>
      <w:bookmarkStart w:id="198" w:name="_Toc437096915"/>
      <w:bookmarkStart w:id="199" w:name="_Ref438429033"/>
      <w:bookmarkStart w:id="200" w:name="_Toc448673222"/>
      <w:r>
        <w:lastRenderedPageBreak/>
        <w:t>– Service requirements, k</w:t>
      </w:r>
      <w:r w:rsidR="005F798D">
        <w:t xml:space="preserve">ey </w:t>
      </w:r>
      <w:r w:rsidR="002801BD">
        <w:t>financial a</w:t>
      </w:r>
      <w:r w:rsidR="005F798D">
        <w:t>ssumptions</w:t>
      </w:r>
      <w:bookmarkEnd w:id="197"/>
      <w:bookmarkEnd w:id="198"/>
      <w:r w:rsidR="00D04346">
        <w:t>, bid price and renewable energy project financial model</w:t>
      </w:r>
      <w:bookmarkEnd w:id="199"/>
      <w:bookmarkEnd w:id="200"/>
    </w:p>
    <w:p w:rsidR="00D04346" w:rsidRDefault="00D04346" w:rsidP="008D7C3B"/>
    <w:p w:rsidR="0089005B" w:rsidRPr="003C5A58" w:rsidRDefault="005F798D" w:rsidP="008D7C3B">
      <w:r w:rsidRPr="003C5A58">
        <w:t>Please refer to the relevant MS Excel Template</w:t>
      </w:r>
      <w:r w:rsidR="00ED5B6E" w:rsidRPr="003C5A58">
        <w:t>s and attach to this schedule</w:t>
      </w:r>
      <w:r w:rsidR="0089005B" w:rsidRPr="003C5A58">
        <w:t xml:space="preserve">. </w:t>
      </w:r>
    </w:p>
    <w:p w:rsidR="0089005B" w:rsidRPr="003C5A58" w:rsidRDefault="0089005B" w:rsidP="008D7C3B">
      <w:r w:rsidRPr="003C5A58">
        <w:t>In addition please attach evidence in support of the robustness of the developer’s financial model</w:t>
      </w:r>
      <w:r w:rsidR="003C5A58" w:rsidRPr="003C5A58">
        <w:t xml:space="preserve">, energy yield and guaranteed matched proportion included in </w:t>
      </w:r>
      <w:r w:rsidRPr="003C5A58">
        <w:t>returnable schedules 14.3 and 14.4:</w:t>
      </w:r>
    </w:p>
    <w:p w:rsidR="005F798D" w:rsidRPr="004622D9" w:rsidRDefault="0089005B" w:rsidP="004622D9">
      <w:pPr>
        <w:pStyle w:val="ListBullet"/>
      </w:pPr>
      <w:r w:rsidRPr="004622D9">
        <w:rPr>
          <w:rFonts w:cs="Arial"/>
        </w:rPr>
        <w:t xml:space="preserve">Statement signed by an external </w:t>
      </w:r>
      <w:r w:rsidRPr="004622D9">
        <w:rPr>
          <w:rFonts w:cs="Arial"/>
          <w:b/>
          <w:bCs/>
        </w:rPr>
        <w:t>auditor</w:t>
      </w:r>
      <w:r w:rsidRPr="004622D9">
        <w:rPr>
          <w:rFonts w:cs="Arial"/>
        </w:rPr>
        <w:t xml:space="preserve"> that they reviewed the financial model of the developer (P90)</w:t>
      </w:r>
      <w:r w:rsidR="005F3C46">
        <w:rPr>
          <w:rFonts w:cs="Arial"/>
        </w:rPr>
        <w:t>.</w:t>
      </w:r>
      <w:r w:rsidRPr="004622D9">
        <w:rPr>
          <w:rFonts w:cs="Arial"/>
        </w:rPr>
        <w:t xml:space="preserve"> </w:t>
      </w:r>
    </w:p>
    <w:p w:rsidR="0089005B" w:rsidRPr="004622D9" w:rsidRDefault="0089005B" w:rsidP="004622D9">
      <w:pPr>
        <w:pStyle w:val="ListBullet"/>
      </w:pPr>
      <w:r w:rsidRPr="004622D9">
        <w:rPr>
          <w:rFonts w:cs="Arial"/>
        </w:rPr>
        <w:t>Energy yield data to support the P90 output for the project. A report by an independent expert to support the claimed P90 output would be favourably viewed.</w:t>
      </w:r>
    </w:p>
    <w:p w:rsidR="0089005B" w:rsidRPr="00E01881" w:rsidRDefault="0089005B" w:rsidP="004622D9">
      <w:pPr>
        <w:pStyle w:val="ListBullet"/>
      </w:pPr>
      <w:r w:rsidRPr="004622D9">
        <w:rPr>
          <w:rFonts w:cs="Arial"/>
        </w:rPr>
        <w:t xml:space="preserve">Analysis </w:t>
      </w:r>
      <w:r w:rsidR="003C5A58" w:rsidRPr="004622D9">
        <w:rPr>
          <w:rFonts w:cs="Arial"/>
        </w:rPr>
        <w:t xml:space="preserve">by the </w:t>
      </w:r>
      <w:r w:rsidR="003C5A58" w:rsidRPr="004622D9">
        <w:rPr>
          <w:rFonts w:cs="Arial"/>
          <w:b/>
        </w:rPr>
        <w:t xml:space="preserve">retailer </w:t>
      </w:r>
      <w:r w:rsidR="003C5A58" w:rsidRPr="004622D9">
        <w:rPr>
          <w:rFonts w:cs="Arial"/>
        </w:rPr>
        <w:t>to support the guaranteed matched component</w:t>
      </w:r>
      <w:r w:rsidR="005F3C46">
        <w:rPr>
          <w:rFonts w:cs="Arial"/>
        </w:rPr>
        <w:t xml:space="preserve">. </w:t>
      </w:r>
    </w:p>
    <w:p w:rsidR="004622D9" w:rsidRDefault="000328E7" w:rsidP="000328E7">
      <w:r>
        <w:t>Please p</w:t>
      </w:r>
      <w:r w:rsidR="00E01881">
        <w:t xml:space="preserve">ropose how </w:t>
      </w:r>
      <w:r w:rsidR="004622D9">
        <w:t xml:space="preserve">changes in customer load profile </w:t>
      </w:r>
      <w:r w:rsidR="0085791F">
        <w:t xml:space="preserve">(discussed in </w:t>
      </w:r>
      <w:r w:rsidR="004622D9">
        <w:t>Part D section 3)</w:t>
      </w:r>
      <w:r>
        <w:t xml:space="preserve"> </w:t>
      </w:r>
      <w:r w:rsidR="005F3C46">
        <w:t>that may impact the guaranteed matched component is proposed to</w:t>
      </w:r>
      <w:r w:rsidR="00E01881">
        <w:t xml:space="preserve"> </w:t>
      </w:r>
      <w:r w:rsidR="004622D9">
        <w:t xml:space="preserve">be </w:t>
      </w:r>
      <w:r w:rsidR="00E01881">
        <w:t>deal</w:t>
      </w:r>
      <w:r w:rsidR="004622D9">
        <w:t>t</w:t>
      </w:r>
      <w:r w:rsidR="00E01881">
        <w:t xml:space="preserve"> with</w:t>
      </w:r>
      <w:r w:rsidR="005F3C46">
        <w:t xml:space="preserve">, as well as specify other </w:t>
      </w:r>
      <w:r w:rsidR="004622D9">
        <w:t xml:space="preserve">conditions </w:t>
      </w:r>
      <w:r w:rsidR="005F3C46">
        <w:t xml:space="preserve">that </w:t>
      </w:r>
      <w:r w:rsidR="004622D9">
        <w:t xml:space="preserve">will be applied to the load profile guarantee. </w:t>
      </w:r>
    </w:p>
    <w:p w:rsidR="00E01881" w:rsidRPr="003C5A58" w:rsidRDefault="00E01881" w:rsidP="000328E7"/>
    <w:p w:rsidR="00ED5B6E" w:rsidRDefault="00ED5B6E" w:rsidP="008D7C3B"/>
    <w:tbl>
      <w:tblPr>
        <w:tblW w:w="9229" w:type="dxa"/>
        <w:tblInd w:w="93" w:type="dxa"/>
        <w:tblLook w:val="04A0" w:firstRow="1" w:lastRow="0" w:firstColumn="1" w:lastColumn="0" w:noHBand="0" w:noVBand="1"/>
      </w:tblPr>
      <w:tblGrid>
        <w:gridCol w:w="299"/>
        <w:gridCol w:w="1033"/>
        <w:gridCol w:w="1334"/>
        <w:gridCol w:w="1757"/>
        <w:gridCol w:w="1768"/>
        <w:gridCol w:w="284"/>
        <w:gridCol w:w="2471"/>
        <w:gridCol w:w="283"/>
      </w:tblGrid>
      <w:tr w:rsidR="00ED5B6E" w:rsidRPr="008453E0" w:rsidTr="00A44F85">
        <w:trPr>
          <w:trHeight w:val="227"/>
        </w:trPr>
        <w:tc>
          <w:tcPr>
            <w:tcW w:w="9229" w:type="dxa"/>
            <w:gridSpan w:val="8"/>
            <w:tcBorders>
              <w:top w:val="nil"/>
              <w:left w:val="nil"/>
              <w:bottom w:val="nil"/>
              <w:right w:val="nil"/>
            </w:tcBorders>
            <w:shd w:val="clear" w:color="auto" w:fill="D9D9D9" w:themeFill="background1" w:themeFillShade="D9"/>
            <w:noWrap/>
            <w:vAlign w:val="center"/>
            <w:hideMark/>
          </w:tcPr>
          <w:p w:rsidR="00ED5B6E" w:rsidRPr="004D24AC" w:rsidRDefault="00ED5B6E" w:rsidP="00A44F85">
            <w:pPr>
              <w:rPr>
                <w:lang w:eastAsia="en-AU"/>
              </w:rPr>
            </w:pPr>
            <w:r w:rsidRPr="004D24AC">
              <w:rPr>
                <w:lang w:eastAsia="en-AU"/>
              </w:rPr>
              <w:t> </w:t>
            </w:r>
          </w:p>
        </w:tc>
      </w:tr>
      <w:tr w:rsidR="00ED5B6E" w:rsidRPr="008453E0" w:rsidTr="00A44F85">
        <w:trPr>
          <w:trHeight w:val="227"/>
        </w:trPr>
        <w:tc>
          <w:tcPr>
            <w:tcW w:w="9229" w:type="dxa"/>
            <w:gridSpan w:val="8"/>
            <w:tcBorders>
              <w:top w:val="nil"/>
              <w:left w:val="nil"/>
              <w:bottom w:val="nil"/>
              <w:right w:val="nil"/>
            </w:tcBorders>
            <w:shd w:val="clear" w:color="auto" w:fill="D9D9D9" w:themeFill="background1" w:themeFillShade="D9"/>
            <w:noWrap/>
            <w:vAlign w:val="center"/>
          </w:tcPr>
          <w:p w:rsidR="00ED5B6E" w:rsidRPr="004D24AC" w:rsidRDefault="00ED5B6E" w:rsidP="0041674E">
            <w:pPr>
              <w:pStyle w:val="TFnSWBox"/>
              <w:rPr>
                <w:b/>
                <w:color w:val="5E5F61"/>
                <w:sz w:val="20"/>
                <w:szCs w:val="20"/>
              </w:rPr>
            </w:pPr>
            <w:r w:rsidRPr="004D24AC">
              <w:rPr>
                <w:sz w:val="20"/>
                <w:szCs w:val="20"/>
              </w:rPr>
              <w:t xml:space="preserve">Please provide details of strategies you would recommend the MREP Group consider to reduce the risk premium included in your </w:t>
            </w:r>
            <w:r w:rsidR="003816DF">
              <w:rPr>
                <w:sz w:val="20"/>
                <w:szCs w:val="20"/>
              </w:rPr>
              <w:t>Tender</w:t>
            </w:r>
            <w:r w:rsidRPr="004D24AC">
              <w:rPr>
                <w:sz w:val="20"/>
                <w:szCs w:val="20"/>
              </w:rPr>
              <w:t xml:space="preserve">. Clearly articulate what the impact will be on each price element if such a strategy </w:t>
            </w:r>
            <w:r w:rsidR="0041674E">
              <w:rPr>
                <w:sz w:val="20"/>
                <w:szCs w:val="20"/>
              </w:rPr>
              <w:t>is</w:t>
            </w:r>
            <w:r w:rsidRPr="004D24AC">
              <w:rPr>
                <w:sz w:val="20"/>
                <w:szCs w:val="20"/>
              </w:rPr>
              <w:t xml:space="preserve"> adopted by the MREP Group.</w:t>
            </w:r>
          </w:p>
        </w:tc>
      </w:tr>
      <w:tr w:rsidR="00ED5B6E" w:rsidRPr="008453E0" w:rsidTr="00063F4A">
        <w:trPr>
          <w:trHeight w:val="4482"/>
        </w:trPr>
        <w:tc>
          <w:tcPr>
            <w:tcW w:w="299" w:type="dxa"/>
            <w:tcBorders>
              <w:top w:val="nil"/>
              <w:left w:val="nil"/>
              <w:bottom w:val="nil"/>
              <w:right w:val="nil"/>
            </w:tcBorders>
            <w:shd w:val="clear" w:color="auto" w:fill="D9D9D9" w:themeFill="background1" w:themeFillShade="D9"/>
            <w:noWrap/>
            <w:vAlign w:val="center"/>
          </w:tcPr>
          <w:p w:rsidR="00ED5B6E" w:rsidRPr="004D24AC" w:rsidRDefault="00ED5B6E" w:rsidP="00A44F85">
            <w:pPr>
              <w:rPr>
                <w:lang w:eastAsia="en-AU"/>
              </w:rPr>
            </w:pPr>
          </w:p>
        </w:tc>
        <w:tc>
          <w:tcPr>
            <w:tcW w:w="8647" w:type="dxa"/>
            <w:gridSpan w:val="6"/>
            <w:tcBorders>
              <w:top w:val="nil"/>
              <w:left w:val="nil"/>
              <w:bottom w:val="nil"/>
              <w:right w:val="nil"/>
            </w:tcBorders>
            <w:shd w:val="clear" w:color="auto" w:fill="FFFFFF" w:themeFill="background1"/>
          </w:tcPr>
          <w:p w:rsidR="00ED5B6E" w:rsidRPr="004D24AC" w:rsidRDefault="00ED5B6E" w:rsidP="00A44F85">
            <w:pPr>
              <w:pStyle w:val="TFnSWBox"/>
              <w:rPr>
                <w:sz w:val="20"/>
                <w:szCs w:val="20"/>
              </w:rPr>
            </w:pPr>
            <w:r w:rsidRPr="004D24AC">
              <w:rPr>
                <w:sz w:val="20"/>
                <w:szCs w:val="20"/>
              </w:rPr>
              <w:t xml:space="preserve">[maximum </w:t>
            </w:r>
            <w:r w:rsidR="00C377DD">
              <w:rPr>
                <w:sz w:val="20"/>
                <w:szCs w:val="20"/>
              </w:rPr>
              <w:t>5</w:t>
            </w:r>
            <w:r w:rsidRPr="004D24AC">
              <w:rPr>
                <w:sz w:val="20"/>
                <w:szCs w:val="20"/>
              </w:rPr>
              <w:t>00 words]</w:t>
            </w:r>
          </w:p>
          <w:p w:rsidR="00ED5B6E" w:rsidRPr="004D24AC" w:rsidRDefault="00ED5B6E" w:rsidP="00A44F85">
            <w:pPr>
              <w:pStyle w:val="TFnSWBox"/>
              <w:rPr>
                <w:sz w:val="20"/>
                <w:szCs w:val="20"/>
              </w:rPr>
            </w:pPr>
          </w:p>
        </w:tc>
        <w:tc>
          <w:tcPr>
            <w:tcW w:w="283" w:type="dxa"/>
            <w:tcBorders>
              <w:top w:val="nil"/>
              <w:left w:val="nil"/>
              <w:bottom w:val="nil"/>
              <w:right w:val="nil"/>
            </w:tcBorders>
            <w:shd w:val="clear" w:color="auto" w:fill="D9D9D9" w:themeFill="background1" w:themeFillShade="D9"/>
            <w:vAlign w:val="center"/>
          </w:tcPr>
          <w:p w:rsidR="00ED5B6E" w:rsidRDefault="00ED5B6E" w:rsidP="00A44F85">
            <w:pPr>
              <w:rPr>
                <w:lang w:eastAsia="en-AU"/>
              </w:rPr>
            </w:pPr>
          </w:p>
        </w:tc>
      </w:tr>
      <w:tr w:rsidR="00ED5B6E" w:rsidRPr="008453E0" w:rsidTr="00A44F85">
        <w:trPr>
          <w:trHeight w:val="442"/>
        </w:trPr>
        <w:tc>
          <w:tcPr>
            <w:tcW w:w="1332" w:type="dxa"/>
            <w:gridSpan w:val="2"/>
            <w:tcBorders>
              <w:top w:val="nil"/>
              <w:left w:val="nil"/>
              <w:bottom w:val="nil"/>
              <w:right w:val="nil"/>
            </w:tcBorders>
            <w:shd w:val="clear" w:color="auto" w:fill="D9D9D9" w:themeFill="background1" w:themeFillShade="D9"/>
            <w:noWrap/>
            <w:vAlign w:val="center"/>
          </w:tcPr>
          <w:p w:rsidR="00ED5B6E" w:rsidRPr="008453E0" w:rsidRDefault="00ED5B6E" w:rsidP="00A44F85">
            <w:pPr>
              <w:rPr>
                <w:lang w:eastAsia="en-AU"/>
              </w:rPr>
            </w:pPr>
          </w:p>
        </w:tc>
        <w:tc>
          <w:tcPr>
            <w:tcW w:w="1334" w:type="dxa"/>
            <w:tcBorders>
              <w:top w:val="nil"/>
              <w:left w:val="nil"/>
              <w:bottom w:val="nil"/>
              <w:right w:val="nil"/>
            </w:tcBorders>
            <w:shd w:val="clear" w:color="auto" w:fill="D9D9D9" w:themeFill="background1" w:themeFillShade="D9"/>
            <w:noWrap/>
            <w:vAlign w:val="center"/>
          </w:tcPr>
          <w:p w:rsidR="00ED5B6E" w:rsidRPr="008453E0" w:rsidRDefault="00ED5B6E" w:rsidP="00A44F85">
            <w:pPr>
              <w:rPr>
                <w:lang w:eastAsia="en-AU"/>
              </w:rPr>
            </w:pPr>
          </w:p>
        </w:tc>
        <w:tc>
          <w:tcPr>
            <w:tcW w:w="1757" w:type="dxa"/>
            <w:tcBorders>
              <w:top w:val="nil"/>
              <w:left w:val="nil"/>
              <w:bottom w:val="nil"/>
              <w:right w:val="nil"/>
            </w:tcBorders>
            <w:shd w:val="clear" w:color="auto" w:fill="D9D9D9" w:themeFill="background1" w:themeFillShade="D9"/>
            <w:noWrap/>
            <w:vAlign w:val="center"/>
          </w:tcPr>
          <w:p w:rsidR="00ED5B6E" w:rsidRPr="008453E0" w:rsidRDefault="00ED5B6E" w:rsidP="00A44F85">
            <w:pPr>
              <w:rPr>
                <w:lang w:eastAsia="en-AU"/>
              </w:rPr>
            </w:pPr>
          </w:p>
        </w:tc>
        <w:tc>
          <w:tcPr>
            <w:tcW w:w="1768" w:type="dxa"/>
            <w:tcBorders>
              <w:top w:val="nil"/>
              <w:left w:val="nil"/>
              <w:bottom w:val="nil"/>
              <w:right w:val="nil"/>
            </w:tcBorders>
            <w:shd w:val="clear" w:color="auto" w:fill="D9D9D9" w:themeFill="background1" w:themeFillShade="D9"/>
            <w:noWrap/>
            <w:vAlign w:val="center"/>
          </w:tcPr>
          <w:p w:rsidR="00ED5B6E" w:rsidRPr="008453E0" w:rsidRDefault="00ED5B6E" w:rsidP="00A44F85">
            <w:pPr>
              <w:rPr>
                <w:lang w:eastAsia="en-AU"/>
              </w:rPr>
            </w:pPr>
          </w:p>
        </w:tc>
        <w:tc>
          <w:tcPr>
            <w:tcW w:w="284" w:type="dxa"/>
            <w:tcBorders>
              <w:top w:val="nil"/>
              <w:left w:val="nil"/>
              <w:right w:val="nil"/>
            </w:tcBorders>
            <w:shd w:val="clear" w:color="auto" w:fill="D9D9D9" w:themeFill="background1" w:themeFillShade="D9"/>
            <w:noWrap/>
            <w:vAlign w:val="center"/>
          </w:tcPr>
          <w:p w:rsidR="00ED5B6E" w:rsidRPr="008453E0" w:rsidRDefault="00ED5B6E" w:rsidP="00A44F85">
            <w:pPr>
              <w:rPr>
                <w:lang w:eastAsia="en-AU"/>
              </w:rPr>
            </w:pPr>
          </w:p>
        </w:tc>
        <w:tc>
          <w:tcPr>
            <w:tcW w:w="2754" w:type="dxa"/>
            <w:gridSpan w:val="2"/>
            <w:tcBorders>
              <w:top w:val="nil"/>
              <w:left w:val="nil"/>
              <w:right w:val="nil"/>
            </w:tcBorders>
            <w:shd w:val="clear" w:color="auto" w:fill="D9D9D9" w:themeFill="background1" w:themeFillShade="D9"/>
            <w:noWrap/>
            <w:vAlign w:val="center"/>
          </w:tcPr>
          <w:p w:rsidR="00ED5B6E" w:rsidRPr="008453E0" w:rsidRDefault="00ED5B6E" w:rsidP="00A44F85">
            <w:pPr>
              <w:rPr>
                <w:lang w:eastAsia="en-AU"/>
              </w:rPr>
            </w:pPr>
          </w:p>
        </w:tc>
      </w:tr>
    </w:tbl>
    <w:p w:rsidR="005F798D" w:rsidRDefault="005F798D" w:rsidP="008D7C3B">
      <w:r>
        <w:br w:type="page"/>
      </w:r>
    </w:p>
    <w:p w:rsidR="005F798D" w:rsidRDefault="003420B0" w:rsidP="00B84ECC">
      <w:pPr>
        <w:pStyle w:val="Heading1"/>
      </w:pPr>
      <w:bookmarkStart w:id="201" w:name="_Toc429986807"/>
      <w:bookmarkStart w:id="202" w:name="_Toc429988225"/>
      <w:bookmarkStart w:id="203" w:name="_Toc429989643"/>
      <w:bookmarkStart w:id="204" w:name="_Toc429991073"/>
      <w:bookmarkStart w:id="205" w:name="_Toc429992503"/>
      <w:bookmarkStart w:id="206" w:name="_Toc429993932"/>
      <w:bookmarkStart w:id="207" w:name="_Toc429986808"/>
      <w:bookmarkStart w:id="208" w:name="_Toc429988226"/>
      <w:bookmarkStart w:id="209" w:name="_Toc429989644"/>
      <w:bookmarkStart w:id="210" w:name="_Toc429991074"/>
      <w:bookmarkStart w:id="211" w:name="_Toc429992504"/>
      <w:bookmarkStart w:id="212" w:name="_Toc429993933"/>
      <w:bookmarkStart w:id="213" w:name="_Toc429986809"/>
      <w:bookmarkStart w:id="214" w:name="_Toc429988227"/>
      <w:bookmarkStart w:id="215" w:name="_Toc429989645"/>
      <w:bookmarkStart w:id="216" w:name="_Toc429991075"/>
      <w:bookmarkStart w:id="217" w:name="_Toc429992505"/>
      <w:bookmarkStart w:id="218" w:name="_Toc429993934"/>
      <w:bookmarkStart w:id="219" w:name="_Toc429986810"/>
      <w:bookmarkStart w:id="220" w:name="_Toc429988228"/>
      <w:bookmarkStart w:id="221" w:name="_Toc429989646"/>
      <w:bookmarkStart w:id="222" w:name="_Toc429991076"/>
      <w:bookmarkStart w:id="223" w:name="_Toc429992506"/>
      <w:bookmarkStart w:id="224" w:name="_Toc429993935"/>
      <w:bookmarkStart w:id="225" w:name="_Toc429986811"/>
      <w:bookmarkStart w:id="226" w:name="_Toc429988229"/>
      <w:bookmarkStart w:id="227" w:name="_Toc429989647"/>
      <w:bookmarkStart w:id="228" w:name="_Toc429991077"/>
      <w:bookmarkStart w:id="229" w:name="_Toc429992507"/>
      <w:bookmarkStart w:id="230" w:name="_Toc429993936"/>
      <w:bookmarkStart w:id="231" w:name="_Toc429986812"/>
      <w:bookmarkStart w:id="232" w:name="_Toc429988230"/>
      <w:bookmarkStart w:id="233" w:name="_Toc429989648"/>
      <w:bookmarkStart w:id="234" w:name="_Toc429991078"/>
      <w:bookmarkStart w:id="235" w:name="_Toc429992508"/>
      <w:bookmarkStart w:id="236" w:name="_Toc429993937"/>
      <w:bookmarkStart w:id="237" w:name="_Toc429986813"/>
      <w:bookmarkStart w:id="238" w:name="_Toc429988231"/>
      <w:bookmarkStart w:id="239" w:name="_Toc429989649"/>
      <w:bookmarkStart w:id="240" w:name="_Toc429991079"/>
      <w:bookmarkStart w:id="241" w:name="_Toc429992509"/>
      <w:bookmarkStart w:id="242" w:name="_Toc429993938"/>
      <w:bookmarkStart w:id="243" w:name="_Toc429986823"/>
      <w:bookmarkStart w:id="244" w:name="_Toc429988241"/>
      <w:bookmarkStart w:id="245" w:name="_Toc429989659"/>
      <w:bookmarkStart w:id="246" w:name="_Toc429991089"/>
      <w:bookmarkStart w:id="247" w:name="_Toc429992519"/>
      <w:bookmarkStart w:id="248" w:name="_Toc429993948"/>
      <w:bookmarkStart w:id="249" w:name="_Toc429986824"/>
      <w:bookmarkStart w:id="250" w:name="_Toc429988242"/>
      <w:bookmarkStart w:id="251" w:name="_Toc429989660"/>
      <w:bookmarkStart w:id="252" w:name="_Toc429991090"/>
      <w:bookmarkStart w:id="253" w:name="_Toc429992520"/>
      <w:bookmarkStart w:id="254" w:name="_Toc429993949"/>
      <w:bookmarkStart w:id="255" w:name="_Toc429986825"/>
      <w:bookmarkStart w:id="256" w:name="_Toc429988243"/>
      <w:bookmarkStart w:id="257" w:name="_Toc429989661"/>
      <w:bookmarkStart w:id="258" w:name="_Toc429991091"/>
      <w:bookmarkStart w:id="259" w:name="_Toc429992521"/>
      <w:bookmarkStart w:id="260" w:name="_Toc429993950"/>
      <w:bookmarkStart w:id="261" w:name="_Toc429986826"/>
      <w:bookmarkStart w:id="262" w:name="_Toc429988244"/>
      <w:bookmarkStart w:id="263" w:name="_Toc429989662"/>
      <w:bookmarkStart w:id="264" w:name="_Toc429991092"/>
      <w:bookmarkStart w:id="265" w:name="_Toc429992522"/>
      <w:bookmarkStart w:id="266" w:name="_Toc429993951"/>
      <w:bookmarkStart w:id="267" w:name="_Toc429986827"/>
      <w:bookmarkStart w:id="268" w:name="_Toc429988245"/>
      <w:bookmarkStart w:id="269" w:name="_Toc429989663"/>
      <w:bookmarkStart w:id="270" w:name="_Toc429991093"/>
      <w:bookmarkStart w:id="271" w:name="_Toc429992523"/>
      <w:bookmarkStart w:id="272" w:name="_Toc429993952"/>
      <w:bookmarkStart w:id="273" w:name="_Toc429986828"/>
      <w:bookmarkStart w:id="274" w:name="_Toc429988246"/>
      <w:bookmarkStart w:id="275" w:name="_Toc429989664"/>
      <w:bookmarkStart w:id="276" w:name="_Toc429991094"/>
      <w:bookmarkStart w:id="277" w:name="_Toc429992524"/>
      <w:bookmarkStart w:id="278" w:name="_Toc429993953"/>
      <w:bookmarkStart w:id="279" w:name="_Toc429986830"/>
      <w:bookmarkStart w:id="280" w:name="_Toc429988248"/>
      <w:bookmarkStart w:id="281" w:name="_Toc429989666"/>
      <w:bookmarkStart w:id="282" w:name="_Toc429991096"/>
      <w:bookmarkStart w:id="283" w:name="_Toc429992526"/>
      <w:bookmarkStart w:id="284" w:name="_Toc429993955"/>
      <w:bookmarkStart w:id="285" w:name="_Toc429986831"/>
      <w:bookmarkStart w:id="286" w:name="_Toc429988249"/>
      <w:bookmarkStart w:id="287" w:name="_Toc429989667"/>
      <w:bookmarkStart w:id="288" w:name="_Toc429991097"/>
      <w:bookmarkStart w:id="289" w:name="_Toc429992527"/>
      <w:bookmarkStart w:id="290" w:name="_Toc429993956"/>
      <w:bookmarkStart w:id="291" w:name="_Toc429986841"/>
      <w:bookmarkStart w:id="292" w:name="_Toc429988259"/>
      <w:bookmarkStart w:id="293" w:name="_Toc429989677"/>
      <w:bookmarkStart w:id="294" w:name="_Toc429991107"/>
      <w:bookmarkStart w:id="295" w:name="_Toc429992537"/>
      <w:bookmarkStart w:id="296" w:name="_Toc429993966"/>
      <w:bookmarkStart w:id="297" w:name="_Toc429986842"/>
      <w:bookmarkStart w:id="298" w:name="_Toc429988260"/>
      <w:bookmarkStart w:id="299" w:name="_Toc429989678"/>
      <w:bookmarkStart w:id="300" w:name="_Toc429991108"/>
      <w:bookmarkStart w:id="301" w:name="_Toc429992538"/>
      <w:bookmarkStart w:id="302" w:name="_Toc429993967"/>
      <w:bookmarkStart w:id="303" w:name="_Toc429986843"/>
      <w:bookmarkStart w:id="304" w:name="_Toc429988261"/>
      <w:bookmarkStart w:id="305" w:name="_Toc429989679"/>
      <w:bookmarkStart w:id="306" w:name="_Toc429991109"/>
      <w:bookmarkStart w:id="307" w:name="_Toc429992539"/>
      <w:bookmarkStart w:id="308" w:name="_Toc429993968"/>
      <w:bookmarkStart w:id="309" w:name="_Toc429986844"/>
      <w:bookmarkStart w:id="310" w:name="_Toc429988262"/>
      <w:bookmarkStart w:id="311" w:name="_Toc429989680"/>
      <w:bookmarkStart w:id="312" w:name="_Toc429991110"/>
      <w:bookmarkStart w:id="313" w:name="_Toc429992540"/>
      <w:bookmarkStart w:id="314" w:name="_Toc429993969"/>
      <w:bookmarkStart w:id="315" w:name="_Toc429986845"/>
      <w:bookmarkStart w:id="316" w:name="_Toc429988263"/>
      <w:bookmarkStart w:id="317" w:name="_Toc429989681"/>
      <w:bookmarkStart w:id="318" w:name="_Toc429991111"/>
      <w:bookmarkStart w:id="319" w:name="_Toc429992541"/>
      <w:bookmarkStart w:id="320" w:name="_Toc429993970"/>
      <w:bookmarkStart w:id="321" w:name="_Toc429986846"/>
      <w:bookmarkStart w:id="322" w:name="_Toc429988264"/>
      <w:bookmarkStart w:id="323" w:name="_Toc429989682"/>
      <w:bookmarkStart w:id="324" w:name="_Toc429991112"/>
      <w:bookmarkStart w:id="325" w:name="_Toc429992542"/>
      <w:bookmarkStart w:id="326" w:name="_Toc429993971"/>
      <w:bookmarkStart w:id="327" w:name="_Toc429986847"/>
      <w:bookmarkStart w:id="328" w:name="_Toc429988265"/>
      <w:bookmarkStart w:id="329" w:name="_Toc429989683"/>
      <w:bookmarkStart w:id="330" w:name="_Toc429991113"/>
      <w:bookmarkStart w:id="331" w:name="_Toc429992543"/>
      <w:bookmarkStart w:id="332" w:name="_Toc429993972"/>
      <w:bookmarkStart w:id="333" w:name="_Toc429986848"/>
      <w:bookmarkStart w:id="334" w:name="_Toc429988266"/>
      <w:bookmarkStart w:id="335" w:name="_Toc429989684"/>
      <w:bookmarkStart w:id="336" w:name="_Toc429991114"/>
      <w:bookmarkStart w:id="337" w:name="_Toc429992544"/>
      <w:bookmarkStart w:id="338" w:name="_Toc429993973"/>
      <w:bookmarkStart w:id="339" w:name="_Toc429986849"/>
      <w:bookmarkStart w:id="340" w:name="_Toc429988267"/>
      <w:bookmarkStart w:id="341" w:name="_Toc429989685"/>
      <w:bookmarkStart w:id="342" w:name="_Toc429991115"/>
      <w:bookmarkStart w:id="343" w:name="_Toc429992545"/>
      <w:bookmarkStart w:id="344" w:name="_Toc429993974"/>
      <w:bookmarkStart w:id="345" w:name="_Toc429986859"/>
      <w:bookmarkStart w:id="346" w:name="_Toc429988277"/>
      <w:bookmarkStart w:id="347" w:name="_Toc429989695"/>
      <w:bookmarkStart w:id="348" w:name="_Toc429991125"/>
      <w:bookmarkStart w:id="349" w:name="_Toc429992555"/>
      <w:bookmarkStart w:id="350" w:name="_Toc429993984"/>
      <w:bookmarkStart w:id="351" w:name="_Toc429986867"/>
      <w:bookmarkStart w:id="352" w:name="_Toc429988285"/>
      <w:bookmarkStart w:id="353" w:name="_Toc429989703"/>
      <w:bookmarkStart w:id="354" w:name="_Toc429991133"/>
      <w:bookmarkStart w:id="355" w:name="_Toc429992563"/>
      <w:bookmarkStart w:id="356" w:name="_Toc429993992"/>
      <w:bookmarkStart w:id="357" w:name="_Toc429986875"/>
      <w:bookmarkStart w:id="358" w:name="_Toc429988293"/>
      <w:bookmarkStart w:id="359" w:name="_Toc429989711"/>
      <w:bookmarkStart w:id="360" w:name="_Toc429991141"/>
      <w:bookmarkStart w:id="361" w:name="_Toc429992571"/>
      <w:bookmarkStart w:id="362" w:name="_Toc429994000"/>
      <w:bookmarkStart w:id="363" w:name="_Toc429986883"/>
      <w:bookmarkStart w:id="364" w:name="_Toc429988301"/>
      <w:bookmarkStart w:id="365" w:name="_Toc429989719"/>
      <w:bookmarkStart w:id="366" w:name="_Toc429991149"/>
      <w:bookmarkStart w:id="367" w:name="_Toc429992579"/>
      <w:bookmarkStart w:id="368" w:name="_Toc429994008"/>
      <w:bookmarkStart w:id="369" w:name="_Toc429986894"/>
      <w:bookmarkStart w:id="370" w:name="_Toc429988312"/>
      <w:bookmarkStart w:id="371" w:name="_Toc429989730"/>
      <w:bookmarkStart w:id="372" w:name="_Toc429991160"/>
      <w:bookmarkStart w:id="373" w:name="_Toc429992590"/>
      <w:bookmarkStart w:id="374" w:name="_Toc429994019"/>
      <w:bookmarkStart w:id="375" w:name="_Toc429986895"/>
      <w:bookmarkStart w:id="376" w:name="_Toc429988313"/>
      <w:bookmarkStart w:id="377" w:name="_Toc429989731"/>
      <w:bookmarkStart w:id="378" w:name="_Toc429991161"/>
      <w:bookmarkStart w:id="379" w:name="_Toc429992591"/>
      <w:bookmarkStart w:id="380" w:name="_Toc429994020"/>
      <w:bookmarkStart w:id="381" w:name="_Toc429986896"/>
      <w:bookmarkStart w:id="382" w:name="_Toc429988314"/>
      <w:bookmarkStart w:id="383" w:name="_Toc429989732"/>
      <w:bookmarkStart w:id="384" w:name="_Toc429991162"/>
      <w:bookmarkStart w:id="385" w:name="_Toc429992592"/>
      <w:bookmarkStart w:id="386" w:name="_Toc429994021"/>
      <w:bookmarkStart w:id="387" w:name="_Toc429986897"/>
      <w:bookmarkStart w:id="388" w:name="_Toc429988315"/>
      <w:bookmarkStart w:id="389" w:name="_Toc429989733"/>
      <w:bookmarkStart w:id="390" w:name="_Toc429991163"/>
      <w:bookmarkStart w:id="391" w:name="_Toc429992593"/>
      <w:bookmarkStart w:id="392" w:name="_Toc429994022"/>
      <w:bookmarkStart w:id="393" w:name="_Toc429986898"/>
      <w:bookmarkStart w:id="394" w:name="_Toc429988316"/>
      <w:bookmarkStart w:id="395" w:name="_Toc429989734"/>
      <w:bookmarkStart w:id="396" w:name="_Toc429991164"/>
      <w:bookmarkStart w:id="397" w:name="_Toc429992594"/>
      <w:bookmarkStart w:id="398" w:name="_Toc429994023"/>
      <w:bookmarkStart w:id="399" w:name="_Toc429986899"/>
      <w:bookmarkStart w:id="400" w:name="_Toc429988317"/>
      <w:bookmarkStart w:id="401" w:name="_Toc429989735"/>
      <w:bookmarkStart w:id="402" w:name="_Toc429991165"/>
      <w:bookmarkStart w:id="403" w:name="_Toc429992595"/>
      <w:bookmarkStart w:id="404" w:name="_Toc429994024"/>
      <w:bookmarkStart w:id="405" w:name="_Toc429986900"/>
      <w:bookmarkStart w:id="406" w:name="_Toc429988318"/>
      <w:bookmarkStart w:id="407" w:name="_Toc429989736"/>
      <w:bookmarkStart w:id="408" w:name="_Toc429991166"/>
      <w:bookmarkStart w:id="409" w:name="_Toc429992596"/>
      <w:bookmarkStart w:id="410" w:name="_Toc429994025"/>
      <w:bookmarkStart w:id="411" w:name="_Toc429986901"/>
      <w:bookmarkStart w:id="412" w:name="_Toc429988319"/>
      <w:bookmarkStart w:id="413" w:name="_Toc429989737"/>
      <w:bookmarkStart w:id="414" w:name="_Toc429991167"/>
      <w:bookmarkStart w:id="415" w:name="_Toc429992597"/>
      <w:bookmarkStart w:id="416" w:name="_Toc429994026"/>
      <w:bookmarkStart w:id="417" w:name="_Toc429986902"/>
      <w:bookmarkStart w:id="418" w:name="_Toc429988320"/>
      <w:bookmarkStart w:id="419" w:name="_Toc429989738"/>
      <w:bookmarkStart w:id="420" w:name="_Toc429991168"/>
      <w:bookmarkStart w:id="421" w:name="_Toc429992598"/>
      <w:bookmarkStart w:id="422" w:name="_Toc429994027"/>
      <w:bookmarkStart w:id="423" w:name="_Toc429986903"/>
      <w:bookmarkStart w:id="424" w:name="_Toc429988321"/>
      <w:bookmarkStart w:id="425" w:name="_Toc429989739"/>
      <w:bookmarkStart w:id="426" w:name="_Toc429991169"/>
      <w:bookmarkStart w:id="427" w:name="_Toc429992599"/>
      <w:bookmarkStart w:id="428" w:name="_Toc429994028"/>
      <w:bookmarkStart w:id="429" w:name="_Toc429986904"/>
      <w:bookmarkStart w:id="430" w:name="_Toc429988322"/>
      <w:bookmarkStart w:id="431" w:name="_Toc429989740"/>
      <w:bookmarkStart w:id="432" w:name="_Toc429991170"/>
      <w:bookmarkStart w:id="433" w:name="_Toc429992600"/>
      <w:bookmarkStart w:id="434" w:name="_Toc429994029"/>
      <w:bookmarkStart w:id="435" w:name="_Toc429986905"/>
      <w:bookmarkStart w:id="436" w:name="_Toc429988323"/>
      <w:bookmarkStart w:id="437" w:name="_Toc429989741"/>
      <w:bookmarkStart w:id="438" w:name="_Toc429991171"/>
      <w:bookmarkStart w:id="439" w:name="_Toc429992601"/>
      <w:bookmarkStart w:id="440" w:name="_Toc429994030"/>
      <w:bookmarkStart w:id="441" w:name="_Toc429986906"/>
      <w:bookmarkStart w:id="442" w:name="_Toc429988324"/>
      <w:bookmarkStart w:id="443" w:name="_Toc429989742"/>
      <w:bookmarkStart w:id="444" w:name="_Toc429991172"/>
      <w:bookmarkStart w:id="445" w:name="_Toc429992602"/>
      <w:bookmarkStart w:id="446" w:name="_Toc429994031"/>
      <w:bookmarkStart w:id="447" w:name="_Toc429986930"/>
      <w:bookmarkStart w:id="448" w:name="_Toc429988348"/>
      <w:bookmarkStart w:id="449" w:name="_Toc429989766"/>
      <w:bookmarkStart w:id="450" w:name="_Toc429991196"/>
      <w:bookmarkStart w:id="451" w:name="_Toc429992626"/>
      <w:bookmarkStart w:id="452" w:name="_Toc429994055"/>
      <w:bookmarkStart w:id="453" w:name="_Toc429986931"/>
      <w:bookmarkStart w:id="454" w:name="_Toc429988349"/>
      <w:bookmarkStart w:id="455" w:name="_Toc429989767"/>
      <w:bookmarkStart w:id="456" w:name="_Toc429991197"/>
      <w:bookmarkStart w:id="457" w:name="_Toc429992627"/>
      <w:bookmarkStart w:id="458" w:name="_Toc429994056"/>
      <w:bookmarkStart w:id="459" w:name="_Toc429987036"/>
      <w:bookmarkStart w:id="460" w:name="_Toc429988454"/>
      <w:bookmarkStart w:id="461" w:name="_Toc429989872"/>
      <w:bookmarkStart w:id="462" w:name="_Toc429991302"/>
      <w:bookmarkStart w:id="463" w:name="_Toc429992732"/>
      <w:bookmarkStart w:id="464" w:name="_Toc429994161"/>
      <w:bookmarkStart w:id="465" w:name="_Toc429987037"/>
      <w:bookmarkStart w:id="466" w:name="_Toc429988455"/>
      <w:bookmarkStart w:id="467" w:name="_Toc429989873"/>
      <w:bookmarkStart w:id="468" w:name="_Toc429991303"/>
      <w:bookmarkStart w:id="469" w:name="_Toc429992733"/>
      <w:bookmarkStart w:id="470" w:name="_Toc429994162"/>
      <w:bookmarkStart w:id="471" w:name="_Toc429987038"/>
      <w:bookmarkStart w:id="472" w:name="_Toc429988456"/>
      <w:bookmarkStart w:id="473" w:name="_Toc429989874"/>
      <w:bookmarkStart w:id="474" w:name="_Toc429991304"/>
      <w:bookmarkStart w:id="475" w:name="_Toc429992734"/>
      <w:bookmarkStart w:id="476" w:name="_Toc429994163"/>
      <w:bookmarkStart w:id="477" w:name="_Toc429987039"/>
      <w:bookmarkStart w:id="478" w:name="_Toc429988457"/>
      <w:bookmarkStart w:id="479" w:name="_Toc429989875"/>
      <w:bookmarkStart w:id="480" w:name="_Toc429991305"/>
      <w:bookmarkStart w:id="481" w:name="_Toc429992735"/>
      <w:bookmarkStart w:id="482" w:name="_Toc429994164"/>
      <w:bookmarkStart w:id="483" w:name="_Toc429987040"/>
      <w:bookmarkStart w:id="484" w:name="_Toc429988458"/>
      <w:bookmarkStart w:id="485" w:name="_Toc429989876"/>
      <w:bookmarkStart w:id="486" w:name="_Toc429991306"/>
      <w:bookmarkStart w:id="487" w:name="_Toc429992736"/>
      <w:bookmarkStart w:id="488" w:name="_Toc429994165"/>
      <w:bookmarkStart w:id="489" w:name="_Toc429987041"/>
      <w:bookmarkStart w:id="490" w:name="_Toc429988459"/>
      <w:bookmarkStart w:id="491" w:name="_Toc429989877"/>
      <w:bookmarkStart w:id="492" w:name="_Toc429991307"/>
      <w:bookmarkStart w:id="493" w:name="_Toc429992737"/>
      <w:bookmarkStart w:id="494" w:name="_Toc429994166"/>
      <w:bookmarkStart w:id="495" w:name="_Toc429987042"/>
      <w:bookmarkStart w:id="496" w:name="_Toc429988460"/>
      <w:bookmarkStart w:id="497" w:name="_Toc429989878"/>
      <w:bookmarkStart w:id="498" w:name="_Toc429991308"/>
      <w:bookmarkStart w:id="499" w:name="_Toc429992738"/>
      <w:bookmarkStart w:id="500" w:name="_Toc429994167"/>
      <w:bookmarkStart w:id="501" w:name="_Toc429987043"/>
      <w:bookmarkStart w:id="502" w:name="_Toc429988461"/>
      <w:bookmarkStart w:id="503" w:name="_Toc429989879"/>
      <w:bookmarkStart w:id="504" w:name="_Toc429991309"/>
      <w:bookmarkStart w:id="505" w:name="_Toc429992739"/>
      <w:bookmarkStart w:id="506" w:name="_Toc429994168"/>
      <w:bookmarkStart w:id="507" w:name="_Toc429987044"/>
      <w:bookmarkStart w:id="508" w:name="_Toc429988462"/>
      <w:bookmarkStart w:id="509" w:name="_Toc429989880"/>
      <w:bookmarkStart w:id="510" w:name="_Toc429991310"/>
      <w:bookmarkStart w:id="511" w:name="_Toc429992740"/>
      <w:bookmarkStart w:id="512" w:name="_Toc429994169"/>
      <w:bookmarkStart w:id="513" w:name="_Toc429987045"/>
      <w:bookmarkStart w:id="514" w:name="_Toc429988463"/>
      <w:bookmarkStart w:id="515" w:name="_Toc429989881"/>
      <w:bookmarkStart w:id="516" w:name="_Toc429991311"/>
      <w:bookmarkStart w:id="517" w:name="_Toc429992741"/>
      <w:bookmarkStart w:id="518" w:name="_Toc429994170"/>
      <w:bookmarkStart w:id="519" w:name="_Toc429987046"/>
      <w:bookmarkStart w:id="520" w:name="_Toc429988464"/>
      <w:bookmarkStart w:id="521" w:name="_Toc429989882"/>
      <w:bookmarkStart w:id="522" w:name="_Toc429991312"/>
      <w:bookmarkStart w:id="523" w:name="_Toc429992742"/>
      <w:bookmarkStart w:id="524" w:name="_Toc429994171"/>
      <w:bookmarkStart w:id="525" w:name="_Toc429987047"/>
      <w:bookmarkStart w:id="526" w:name="_Toc429988465"/>
      <w:bookmarkStart w:id="527" w:name="_Toc429989883"/>
      <w:bookmarkStart w:id="528" w:name="_Toc429991313"/>
      <w:bookmarkStart w:id="529" w:name="_Toc429992743"/>
      <w:bookmarkStart w:id="530" w:name="_Toc429994172"/>
      <w:bookmarkStart w:id="531" w:name="_Toc429987048"/>
      <w:bookmarkStart w:id="532" w:name="_Toc429988466"/>
      <w:bookmarkStart w:id="533" w:name="_Toc429989884"/>
      <w:bookmarkStart w:id="534" w:name="_Toc429991314"/>
      <w:bookmarkStart w:id="535" w:name="_Toc429992744"/>
      <w:bookmarkStart w:id="536" w:name="_Toc429994173"/>
      <w:bookmarkStart w:id="537" w:name="_Toc429987049"/>
      <w:bookmarkStart w:id="538" w:name="_Toc429988467"/>
      <w:bookmarkStart w:id="539" w:name="_Toc429989885"/>
      <w:bookmarkStart w:id="540" w:name="_Toc429991315"/>
      <w:bookmarkStart w:id="541" w:name="_Toc429992745"/>
      <w:bookmarkStart w:id="542" w:name="_Toc429994174"/>
      <w:bookmarkStart w:id="543" w:name="_Toc429987050"/>
      <w:bookmarkStart w:id="544" w:name="_Toc429988468"/>
      <w:bookmarkStart w:id="545" w:name="_Toc429989886"/>
      <w:bookmarkStart w:id="546" w:name="_Toc429991316"/>
      <w:bookmarkStart w:id="547" w:name="_Toc429992746"/>
      <w:bookmarkStart w:id="548" w:name="_Toc429994175"/>
      <w:bookmarkStart w:id="549" w:name="_Toc429987051"/>
      <w:bookmarkStart w:id="550" w:name="_Toc429988469"/>
      <w:bookmarkStart w:id="551" w:name="_Toc429989887"/>
      <w:bookmarkStart w:id="552" w:name="_Toc429991317"/>
      <w:bookmarkStart w:id="553" w:name="_Toc429992747"/>
      <w:bookmarkStart w:id="554" w:name="_Toc429994176"/>
      <w:bookmarkStart w:id="555" w:name="_Toc429987052"/>
      <w:bookmarkStart w:id="556" w:name="_Toc429988470"/>
      <w:bookmarkStart w:id="557" w:name="_Toc429989888"/>
      <w:bookmarkStart w:id="558" w:name="_Toc429991318"/>
      <w:bookmarkStart w:id="559" w:name="_Toc429992748"/>
      <w:bookmarkStart w:id="560" w:name="_Toc429994177"/>
      <w:bookmarkStart w:id="561" w:name="_Toc429987053"/>
      <w:bookmarkStart w:id="562" w:name="_Toc429988471"/>
      <w:bookmarkStart w:id="563" w:name="_Toc429989889"/>
      <w:bookmarkStart w:id="564" w:name="_Toc429991319"/>
      <w:bookmarkStart w:id="565" w:name="_Toc429992749"/>
      <w:bookmarkStart w:id="566" w:name="_Toc429994178"/>
      <w:bookmarkStart w:id="567" w:name="_Toc429987054"/>
      <w:bookmarkStart w:id="568" w:name="_Toc429988472"/>
      <w:bookmarkStart w:id="569" w:name="_Toc429989890"/>
      <w:bookmarkStart w:id="570" w:name="_Toc429991320"/>
      <w:bookmarkStart w:id="571" w:name="_Toc429992750"/>
      <w:bookmarkStart w:id="572" w:name="_Toc429994179"/>
      <w:bookmarkStart w:id="573" w:name="_Toc429987055"/>
      <w:bookmarkStart w:id="574" w:name="_Toc429988473"/>
      <w:bookmarkStart w:id="575" w:name="_Toc429989891"/>
      <w:bookmarkStart w:id="576" w:name="_Toc429991321"/>
      <w:bookmarkStart w:id="577" w:name="_Toc429992751"/>
      <w:bookmarkStart w:id="578" w:name="_Toc429994180"/>
      <w:bookmarkStart w:id="579" w:name="_Toc429987056"/>
      <w:bookmarkStart w:id="580" w:name="_Toc429988474"/>
      <w:bookmarkStart w:id="581" w:name="_Toc429989892"/>
      <w:bookmarkStart w:id="582" w:name="_Toc429991322"/>
      <w:bookmarkStart w:id="583" w:name="_Toc429992752"/>
      <w:bookmarkStart w:id="584" w:name="_Toc429994181"/>
      <w:bookmarkStart w:id="585" w:name="_Toc429987057"/>
      <w:bookmarkStart w:id="586" w:name="_Toc429988475"/>
      <w:bookmarkStart w:id="587" w:name="_Toc429989893"/>
      <w:bookmarkStart w:id="588" w:name="_Toc429991323"/>
      <w:bookmarkStart w:id="589" w:name="_Toc429992753"/>
      <w:bookmarkStart w:id="590" w:name="_Toc429994182"/>
      <w:bookmarkStart w:id="591" w:name="_Toc429987058"/>
      <w:bookmarkStart w:id="592" w:name="_Toc429988476"/>
      <w:bookmarkStart w:id="593" w:name="_Toc429989894"/>
      <w:bookmarkStart w:id="594" w:name="_Toc429991324"/>
      <w:bookmarkStart w:id="595" w:name="_Toc429992754"/>
      <w:bookmarkStart w:id="596" w:name="_Toc429994183"/>
      <w:bookmarkStart w:id="597" w:name="_Toc429987059"/>
      <w:bookmarkStart w:id="598" w:name="_Toc429988477"/>
      <w:bookmarkStart w:id="599" w:name="_Toc429989895"/>
      <w:bookmarkStart w:id="600" w:name="_Toc429991325"/>
      <w:bookmarkStart w:id="601" w:name="_Toc429992755"/>
      <w:bookmarkStart w:id="602" w:name="_Toc429994184"/>
      <w:bookmarkStart w:id="603" w:name="_Toc429987060"/>
      <w:bookmarkStart w:id="604" w:name="_Toc429988478"/>
      <w:bookmarkStart w:id="605" w:name="_Toc429989896"/>
      <w:bookmarkStart w:id="606" w:name="_Toc429991326"/>
      <w:bookmarkStart w:id="607" w:name="_Toc429992756"/>
      <w:bookmarkStart w:id="608" w:name="_Toc429994185"/>
      <w:bookmarkStart w:id="609" w:name="_Toc429987129"/>
      <w:bookmarkStart w:id="610" w:name="_Toc429988547"/>
      <w:bookmarkStart w:id="611" w:name="_Toc429989965"/>
      <w:bookmarkStart w:id="612" w:name="_Toc429991395"/>
      <w:bookmarkStart w:id="613" w:name="_Toc429992825"/>
      <w:bookmarkStart w:id="614" w:name="_Toc429994254"/>
      <w:bookmarkStart w:id="615" w:name="_Toc429987130"/>
      <w:bookmarkStart w:id="616" w:name="_Toc429988548"/>
      <w:bookmarkStart w:id="617" w:name="_Toc429989966"/>
      <w:bookmarkStart w:id="618" w:name="_Toc429991396"/>
      <w:bookmarkStart w:id="619" w:name="_Toc429992826"/>
      <w:bookmarkStart w:id="620" w:name="_Toc429994255"/>
      <w:bookmarkStart w:id="621" w:name="_Toc429987131"/>
      <w:bookmarkStart w:id="622" w:name="_Toc429988549"/>
      <w:bookmarkStart w:id="623" w:name="_Toc429989967"/>
      <w:bookmarkStart w:id="624" w:name="_Toc429991397"/>
      <w:bookmarkStart w:id="625" w:name="_Toc429992827"/>
      <w:bookmarkStart w:id="626" w:name="_Toc429994256"/>
      <w:bookmarkStart w:id="627" w:name="_Toc429987132"/>
      <w:bookmarkStart w:id="628" w:name="_Toc429988550"/>
      <w:bookmarkStart w:id="629" w:name="_Toc429989968"/>
      <w:bookmarkStart w:id="630" w:name="_Toc429991398"/>
      <w:bookmarkStart w:id="631" w:name="_Toc429992828"/>
      <w:bookmarkStart w:id="632" w:name="_Toc429994257"/>
      <w:bookmarkStart w:id="633" w:name="_Toc429987133"/>
      <w:bookmarkStart w:id="634" w:name="_Toc429988551"/>
      <w:bookmarkStart w:id="635" w:name="_Toc429989969"/>
      <w:bookmarkStart w:id="636" w:name="_Toc429991399"/>
      <w:bookmarkStart w:id="637" w:name="_Toc429992829"/>
      <w:bookmarkStart w:id="638" w:name="_Toc429994258"/>
      <w:bookmarkStart w:id="639" w:name="_Toc429987138"/>
      <w:bookmarkStart w:id="640" w:name="_Toc429988556"/>
      <w:bookmarkStart w:id="641" w:name="_Toc429989974"/>
      <w:bookmarkStart w:id="642" w:name="_Toc429991404"/>
      <w:bookmarkStart w:id="643" w:name="_Toc429992834"/>
      <w:bookmarkStart w:id="644" w:name="_Toc429994263"/>
      <w:bookmarkStart w:id="645" w:name="_Toc429987187"/>
      <w:bookmarkStart w:id="646" w:name="_Toc429988605"/>
      <w:bookmarkStart w:id="647" w:name="_Toc429990023"/>
      <w:bookmarkStart w:id="648" w:name="_Toc429991453"/>
      <w:bookmarkStart w:id="649" w:name="_Toc429992883"/>
      <w:bookmarkStart w:id="650" w:name="_Toc429994312"/>
      <w:bookmarkStart w:id="651" w:name="_Toc429987188"/>
      <w:bookmarkStart w:id="652" w:name="_Toc429988606"/>
      <w:bookmarkStart w:id="653" w:name="_Toc429990024"/>
      <w:bookmarkStart w:id="654" w:name="_Toc429991454"/>
      <w:bookmarkStart w:id="655" w:name="_Toc429992884"/>
      <w:bookmarkStart w:id="656" w:name="_Toc429994313"/>
      <w:bookmarkStart w:id="657" w:name="_Toc429987189"/>
      <w:bookmarkStart w:id="658" w:name="_Toc429988607"/>
      <w:bookmarkStart w:id="659" w:name="_Toc429990025"/>
      <w:bookmarkStart w:id="660" w:name="_Toc429991455"/>
      <w:bookmarkStart w:id="661" w:name="_Toc429992885"/>
      <w:bookmarkStart w:id="662" w:name="_Toc429994314"/>
      <w:bookmarkStart w:id="663" w:name="_Toc429987190"/>
      <w:bookmarkStart w:id="664" w:name="_Toc429988608"/>
      <w:bookmarkStart w:id="665" w:name="_Toc429990026"/>
      <w:bookmarkStart w:id="666" w:name="_Toc429991456"/>
      <w:bookmarkStart w:id="667" w:name="_Toc429992886"/>
      <w:bookmarkStart w:id="668" w:name="_Toc429994315"/>
      <w:bookmarkStart w:id="669" w:name="_Toc429987191"/>
      <w:bookmarkStart w:id="670" w:name="_Toc429988609"/>
      <w:bookmarkStart w:id="671" w:name="_Toc429990027"/>
      <w:bookmarkStart w:id="672" w:name="_Toc429991457"/>
      <w:bookmarkStart w:id="673" w:name="_Toc429992887"/>
      <w:bookmarkStart w:id="674" w:name="_Toc429994316"/>
      <w:bookmarkStart w:id="675" w:name="_Toc429987192"/>
      <w:bookmarkStart w:id="676" w:name="_Toc429988610"/>
      <w:bookmarkStart w:id="677" w:name="_Toc429990028"/>
      <w:bookmarkStart w:id="678" w:name="_Toc429991458"/>
      <w:bookmarkStart w:id="679" w:name="_Toc429992888"/>
      <w:bookmarkStart w:id="680" w:name="_Toc429994317"/>
      <w:bookmarkStart w:id="681" w:name="_Toc429987195"/>
      <w:bookmarkStart w:id="682" w:name="_Toc429988613"/>
      <w:bookmarkStart w:id="683" w:name="_Toc429990031"/>
      <w:bookmarkStart w:id="684" w:name="_Toc429991461"/>
      <w:bookmarkStart w:id="685" w:name="_Toc429992891"/>
      <w:bookmarkStart w:id="686" w:name="_Toc429994320"/>
      <w:bookmarkStart w:id="687" w:name="_Toc429987196"/>
      <w:bookmarkStart w:id="688" w:name="_Toc429988614"/>
      <w:bookmarkStart w:id="689" w:name="_Toc429990032"/>
      <w:bookmarkStart w:id="690" w:name="_Toc429991462"/>
      <w:bookmarkStart w:id="691" w:name="_Toc429992892"/>
      <w:bookmarkStart w:id="692" w:name="_Toc429994321"/>
      <w:bookmarkStart w:id="693" w:name="_Toc429987197"/>
      <w:bookmarkStart w:id="694" w:name="_Toc429988615"/>
      <w:bookmarkStart w:id="695" w:name="_Toc429990033"/>
      <w:bookmarkStart w:id="696" w:name="_Toc429991463"/>
      <w:bookmarkStart w:id="697" w:name="_Toc429992893"/>
      <w:bookmarkStart w:id="698" w:name="_Toc429994322"/>
      <w:bookmarkStart w:id="699" w:name="_Toc429987198"/>
      <w:bookmarkStart w:id="700" w:name="_Toc429988616"/>
      <w:bookmarkStart w:id="701" w:name="_Toc429990034"/>
      <w:bookmarkStart w:id="702" w:name="_Toc429991464"/>
      <w:bookmarkStart w:id="703" w:name="_Toc429992894"/>
      <w:bookmarkStart w:id="704" w:name="_Toc429994323"/>
      <w:bookmarkStart w:id="705" w:name="_Toc429987199"/>
      <w:bookmarkStart w:id="706" w:name="_Toc429988617"/>
      <w:bookmarkStart w:id="707" w:name="_Toc429990035"/>
      <w:bookmarkStart w:id="708" w:name="_Toc429991465"/>
      <w:bookmarkStart w:id="709" w:name="_Toc429992895"/>
      <w:bookmarkStart w:id="710" w:name="_Toc429994324"/>
      <w:bookmarkStart w:id="711" w:name="_Toc429987200"/>
      <w:bookmarkStart w:id="712" w:name="_Toc429988618"/>
      <w:bookmarkStart w:id="713" w:name="_Toc429990036"/>
      <w:bookmarkStart w:id="714" w:name="_Toc429991466"/>
      <w:bookmarkStart w:id="715" w:name="_Toc429992896"/>
      <w:bookmarkStart w:id="716" w:name="_Toc429994325"/>
      <w:bookmarkStart w:id="717" w:name="_Toc429987201"/>
      <w:bookmarkStart w:id="718" w:name="_Toc429988619"/>
      <w:bookmarkStart w:id="719" w:name="_Toc429990037"/>
      <w:bookmarkStart w:id="720" w:name="_Toc429991467"/>
      <w:bookmarkStart w:id="721" w:name="_Toc429992897"/>
      <w:bookmarkStart w:id="722" w:name="_Toc429994326"/>
      <w:bookmarkStart w:id="723" w:name="_Toc429987202"/>
      <w:bookmarkStart w:id="724" w:name="_Toc429988620"/>
      <w:bookmarkStart w:id="725" w:name="_Toc429990038"/>
      <w:bookmarkStart w:id="726" w:name="_Toc429991468"/>
      <w:bookmarkStart w:id="727" w:name="_Toc429992898"/>
      <w:bookmarkStart w:id="728" w:name="_Toc429994327"/>
      <w:bookmarkStart w:id="729" w:name="_Toc429987203"/>
      <w:bookmarkStart w:id="730" w:name="_Toc429988621"/>
      <w:bookmarkStart w:id="731" w:name="_Toc429990039"/>
      <w:bookmarkStart w:id="732" w:name="_Toc429991469"/>
      <w:bookmarkStart w:id="733" w:name="_Toc429992899"/>
      <w:bookmarkStart w:id="734" w:name="_Toc429994328"/>
      <w:bookmarkStart w:id="735" w:name="_Toc429987204"/>
      <w:bookmarkStart w:id="736" w:name="_Toc429988622"/>
      <w:bookmarkStart w:id="737" w:name="_Toc429990040"/>
      <w:bookmarkStart w:id="738" w:name="_Toc429991470"/>
      <w:bookmarkStart w:id="739" w:name="_Toc429992900"/>
      <w:bookmarkStart w:id="740" w:name="_Toc429994329"/>
      <w:bookmarkStart w:id="741" w:name="_Toc429987205"/>
      <w:bookmarkStart w:id="742" w:name="_Toc429988623"/>
      <w:bookmarkStart w:id="743" w:name="_Toc429990041"/>
      <w:bookmarkStart w:id="744" w:name="_Toc429991471"/>
      <w:bookmarkStart w:id="745" w:name="_Toc429992901"/>
      <w:bookmarkStart w:id="746" w:name="_Toc429994330"/>
      <w:bookmarkStart w:id="747" w:name="_Toc429987206"/>
      <w:bookmarkStart w:id="748" w:name="_Toc429988624"/>
      <w:bookmarkStart w:id="749" w:name="_Toc429990042"/>
      <w:bookmarkStart w:id="750" w:name="_Toc429991472"/>
      <w:bookmarkStart w:id="751" w:name="_Toc429992902"/>
      <w:bookmarkStart w:id="752" w:name="_Toc429994331"/>
      <w:bookmarkStart w:id="753" w:name="_Toc429987207"/>
      <w:bookmarkStart w:id="754" w:name="_Toc429988625"/>
      <w:bookmarkStart w:id="755" w:name="_Toc429990043"/>
      <w:bookmarkStart w:id="756" w:name="_Toc429991473"/>
      <w:bookmarkStart w:id="757" w:name="_Toc429992903"/>
      <w:bookmarkStart w:id="758" w:name="_Toc429994332"/>
      <w:bookmarkStart w:id="759" w:name="_Toc429987208"/>
      <w:bookmarkStart w:id="760" w:name="_Toc429988626"/>
      <w:bookmarkStart w:id="761" w:name="_Toc429990044"/>
      <w:bookmarkStart w:id="762" w:name="_Toc429991474"/>
      <w:bookmarkStart w:id="763" w:name="_Toc429992904"/>
      <w:bookmarkStart w:id="764" w:name="_Toc429994333"/>
      <w:bookmarkStart w:id="765" w:name="_Toc429987209"/>
      <w:bookmarkStart w:id="766" w:name="_Toc429988627"/>
      <w:bookmarkStart w:id="767" w:name="_Toc429990045"/>
      <w:bookmarkStart w:id="768" w:name="_Toc429991475"/>
      <w:bookmarkStart w:id="769" w:name="_Toc429992905"/>
      <w:bookmarkStart w:id="770" w:name="_Toc429994334"/>
      <w:bookmarkStart w:id="771" w:name="_Toc429987210"/>
      <w:bookmarkStart w:id="772" w:name="_Toc429988628"/>
      <w:bookmarkStart w:id="773" w:name="_Toc429990046"/>
      <w:bookmarkStart w:id="774" w:name="_Toc429991476"/>
      <w:bookmarkStart w:id="775" w:name="_Toc429992906"/>
      <w:bookmarkStart w:id="776" w:name="_Toc429994335"/>
      <w:bookmarkStart w:id="777" w:name="_Toc429987212"/>
      <w:bookmarkStart w:id="778" w:name="_Toc429988630"/>
      <w:bookmarkStart w:id="779" w:name="_Toc429990048"/>
      <w:bookmarkStart w:id="780" w:name="_Toc429991478"/>
      <w:bookmarkStart w:id="781" w:name="_Toc429992908"/>
      <w:bookmarkStart w:id="782" w:name="_Toc429994337"/>
      <w:bookmarkStart w:id="783" w:name="_Toc429987214"/>
      <w:bookmarkStart w:id="784" w:name="_Toc429988632"/>
      <w:bookmarkStart w:id="785" w:name="_Toc429990050"/>
      <w:bookmarkStart w:id="786" w:name="_Toc429991480"/>
      <w:bookmarkStart w:id="787" w:name="_Toc429992910"/>
      <w:bookmarkStart w:id="788" w:name="_Toc429994339"/>
      <w:bookmarkStart w:id="789" w:name="_Toc429987219"/>
      <w:bookmarkStart w:id="790" w:name="_Toc429988637"/>
      <w:bookmarkStart w:id="791" w:name="_Toc429990055"/>
      <w:bookmarkStart w:id="792" w:name="_Toc429991485"/>
      <w:bookmarkStart w:id="793" w:name="_Toc429992915"/>
      <w:bookmarkStart w:id="794" w:name="_Toc429994344"/>
      <w:bookmarkStart w:id="795" w:name="_Toc429987232"/>
      <w:bookmarkStart w:id="796" w:name="_Toc429988650"/>
      <w:bookmarkStart w:id="797" w:name="_Toc429990068"/>
      <w:bookmarkStart w:id="798" w:name="_Toc429991498"/>
      <w:bookmarkStart w:id="799" w:name="_Toc429992928"/>
      <w:bookmarkStart w:id="800" w:name="_Toc429994357"/>
      <w:bookmarkStart w:id="801" w:name="_Toc429987233"/>
      <w:bookmarkStart w:id="802" w:name="_Toc429988651"/>
      <w:bookmarkStart w:id="803" w:name="_Toc429990069"/>
      <w:bookmarkStart w:id="804" w:name="_Toc429991499"/>
      <w:bookmarkStart w:id="805" w:name="_Toc429992929"/>
      <w:bookmarkStart w:id="806" w:name="_Toc429994358"/>
      <w:bookmarkStart w:id="807" w:name="_Toc429987234"/>
      <w:bookmarkStart w:id="808" w:name="_Toc429988652"/>
      <w:bookmarkStart w:id="809" w:name="_Toc429990070"/>
      <w:bookmarkStart w:id="810" w:name="_Toc429991500"/>
      <w:bookmarkStart w:id="811" w:name="_Toc429992930"/>
      <w:bookmarkStart w:id="812" w:name="_Toc429994359"/>
      <w:bookmarkStart w:id="813" w:name="_Toc429987235"/>
      <w:bookmarkStart w:id="814" w:name="_Toc429988653"/>
      <w:bookmarkStart w:id="815" w:name="_Toc429990071"/>
      <w:bookmarkStart w:id="816" w:name="_Toc429991501"/>
      <w:bookmarkStart w:id="817" w:name="_Toc429992931"/>
      <w:bookmarkStart w:id="818" w:name="_Toc429994360"/>
      <w:bookmarkStart w:id="819" w:name="_Toc429985739"/>
      <w:bookmarkStart w:id="820" w:name="_Toc429986789"/>
      <w:bookmarkStart w:id="821" w:name="_Toc429988204"/>
      <w:bookmarkStart w:id="822" w:name="_Toc429989622"/>
      <w:bookmarkStart w:id="823" w:name="_Toc429991040"/>
      <w:bookmarkStart w:id="824" w:name="_Toc429992470"/>
      <w:bookmarkStart w:id="825" w:name="_Toc429993900"/>
      <w:bookmarkStart w:id="826" w:name="_Toc429995329"/>
      <w:bookmarkStart w:id="827" w:name="_Toc429995361"/>
      <w:bookmarkStart w:id="828" w:name="_Toc429995392"/>
      <w:bookmarkStart w:id="829" w:name="_Toc436955620"/>
      <w:bookmarkStart w:id="830" w:name="_Toc437096917"/>
      <w:bookmarkStart w:id="831" w:name="_Ref442818892"/>
      <w:bookmarkStart w:id="832" w:name="_Ref442819221"/>
      <w:bookmarkStart w:id="833" w:name="_Toc448673223"/>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r>
        <w:lastRenderedPageBreak/>
        <w:t xml:space="preserve">– </w:t>
      </w:r>
      <w:r w:rsidR="005F798D">
        <w:t>Additional value add</w:t>
      </w:r>
      <w:bookmarkEnd w:id="829"/>
      <w:bookmarkEnd w:id="830"/>
      <w:bookmarkEnd w:id="831"/>
      <w:bookmarkEnd w:id="832"/>
      <w:bookmarkEnd w:id="833"/>
    </w:p>
    <w:p w:rsidR="005F798D" w:rsidRPr="005F798D" w:rsidRDefault="005F798D" w:rsidP="008D7C3B"/>
    <w:tbl>
      <w:tblPr>
        <w:tblW w:w="9229" w:type="dxa"/>
        <w:tblInd w:w="93" w:type="dxa"/>
        <w:tblLook w:val="04A0" w:firstRow="1" w:lastRow="0" w:firstColumn="1" w:lastColumn="0" w:noHBand="0" w:noVBand="1"/>
      </w:tblPr>
      <w:tblGrid>
        <w:gridCol w:w="299"/>
        <w:gridCol w:w="1033"/>
        <w:gridCol w:w="1334"/>
        <w:gridCol w:w="1757"/>
        <w:gridCol w:w="1768"/>
        <w:gridCol w:w="284"/>
        <w:gridCol w:w="2471"/>
        <w:gridCol w:w="283"/>
      </w:tblGrid>
      <w:tr w:rsidR="005F798D" w:rsidRPr="008453E0" w:rsidTr="00571A8D">
        <w:trPr>
          <w:trHeight w:val="227"/>
        </w:trPr>
        <w:tc>
          <w:tcPr>
            <w:tcW w:w="9229" w:type="dxa"/>
            <w:gridSpan w:val="8"/>
            <w:tcBorders>
              <w:top w:val="nil"/>
              <w:left w:val="nil"/>
              <w:bottom w:val="nil"/>
              <w:right w:val="nil"/>
            </w:tcBorders>
            <w:shd w:val="clear" w:color="auto" w:fill="D9D9D9" w:themeFill="background1" w:themeFillShade="D9"/>
            <w:noWrap/>
            <w:vAlign w:val="center"/>
            <w:hideMark/>
          </w:tcPr>
          <w:p w:rsidR="005F798D" w:rsidRPr="004D24AC" w:rsidRDefault="005F798D" w:rsidP="008D7C3B">
            <w:pPr>
              <w:rPr>
                <w:lang w:eastAsia="en-AU"/>
              </w:rPr>
            </w:pPr>
            <w:r w:rsidRPr="004D24AC">
              <w:rPr>
                <w:lang w:eastAsia="en-AU"/>
              </w:rPr>
              <w:t> </w:t>
            </w:r>
          </w:p>
        </w:tc>
      </w:tr>
      <w:tr w:rsidR="005F798D" w:rsidRPr="008453E0" w:rsidTr="00571A8D">
        <w:trPr>
          <w:trHeight w:val="227"/>
        </w:trPr>
        <w:tc>
          <w:tcPr>
            <w:tcW w:w="9229" w:type="dxa"/>
            <w:gridSpan w:val="8"/>
            <w:tcBorders>
              <w:top w:val="nil"/>
              <w:left w:val="nil"/>
              <w:bottom w:val="nil"/>
              <w:right w:val="nil"/>
            </w:tcBorders>
            <w:shd w:val="clear" w:color="auto" w:fill="D9D9D9" w:themeFill="background1" w:themeFillShade="D9"/>
            <w:noWrap/>
            <w:vAlign w:val="center"/>
          </w:tcPr>
          <w:p w:rsidR="005F798D" w:rsidRPr="004D24AC" w:rsidRDefault="005F798D" w:rsidP="003229ED">
            <w:pPr>
              <w:pStyle w:val="TFnSWBox"/>
              <w:rPr>
                <w:b/>
                <w:color w:val="5E5F61"/>
                <w:sz w:val="20"/>
                <w:szCs w:val="20"/>
              </w:rPr>
            </w:pPr>
            <w:r w:rsidRPr="004D24AC">
              <w:rPr>
                <w:sz w:val="20"/>
                <w:szCs w:val="20"/>
              </w:rPr>
              <w:t xml:space="preserve">Please provide details of any value added services that would be of benefit to the </w:t>
            </w:r>
            <w:r w:rsidR="00B22CA9">
              <w:rPr>
                <w:sz w:val="20"/>
                <w:szCs w:val="20"/>
              </w:rPr>
              <w:t>MREP</w:t>
            </w:r>
            <w:r w:rsidR="00B22CA9" w:rsidRPr="004D24AC">
              <w:rPr>
                <w:sz w:val="20"/>
                <w:szCs w:val="20"/>
              </w:rPr>
              <w:t xml:space="preserve"> </w:t>
            </w:r>
            <w:r w:rsidR="00B22CA9">
              <w:rPr>
                <w:sz w:val="20"/>
                <w:szCs w:val="20"/>
              </w:rPr>
              <w:t>G</w:t>
            </w:r>
            <w:r w:rsidRPr="004D24AC">
              <w:rPr>
                <w:sz w:val="20"/>
                <w:szCs w:val="20"/>
              </w:rPr>
              <w:t>roup.</w:t>
            </w:r>
            <w:r w:rsidR="00EB1498">
              <w:rPr>
                <w:sz w:val="20"/>
                <w:szCs w:val="20"/>
              </w:rPr>
              <w:t xml:space="preserve"> This should include </w:t>
            </w:r>
            <w:r w:rsidR="003229ED">
              <w:rPr>
                <w:sz w:val="20"/>
                <w:szCs w:val="20"/>
              </w:rPr>
              <w:t>details</w:t>
            </w:r>
            <w:r w:rsidR="00EB1498">
              <w:rPr>
                <w:sz w:val="20"/>
                <w:szCs w:val="20"/>
              </w:rPr>
              <w:t xml:space="preserve"> </w:t>
            </w:r>
            <w:r w:rsidR="003229ED">
              <w:rPr>
                <w:sz w:val="20"/>
                <w:szCs w:val="20"/>
              </w:rPr>
              <w:t>of</w:t>
            </w:r>
            <w:r w:rsidR="00EB1498">
              <w:rPr>
                <w:sz w:val="20"/>
                <w:szCs w:val="20"/>
              </w:rPr>
              <w:t xml:space="preserve"> how the Tenderer propose</w:t>
            </w:r>
            <w:r w:rsidR="003229ED">
              <w:rPr>
                <w:sz w:val="20"/>
                <w:szCs w:val="20"/>
              </w:rPr>
              <w:t>s</w:t>
            </w:r>
            <w:r w:rsidR="00EB1498">
              <w:rPr>
                <w:sz w:val="20"/>
                <w:szCs w:val="20"/>
              </w:rPr>
              <w:t xml:space="preserve"> to provide independent verification </w:t>
            </w:r>
            <w:r w:rsidR="00714663">
              <w:rPr>
                <w:sz w:val="20"/>
                <w:szCs w:val="20"/>
              </w:rPr>
              <w:t xml:space="preserve">of the origin of renewable energy / LGCs sourced by the MREP </w:t>
            </w:r>
            <w:r w:rsidR="003229ED">
              <w:rPr>
                <w:sz w:val="20"/>
                <w:szCs w:val="20"/>
              </w:rPr>
              <w:t>G</w:t>
            </w:r>
            <w:r w:rsidR="00714663">
              <w:rPr>
                <w:sz w:val="20"/>
                <w:szCs w:val="20"/>
              </w:rPr>
              <w:t>roup</w:t>
            </w:r>
            <w:r w:rsidR="003229ED">
              <w:rPr>
                <w:sz w:val="20"/>
                <w:szCs w:val="20"/>
              </w:rPr>
              <w:t xml:space="preserve"> under the Contract</w:t>
            </w:r>
            <w:r w:rsidR="00714663">
              <w:rPr>
                <w:sz w:val="20"/>
                <w:szCs w:val="20"/>
              </w:rPr>
              <w:t>.</w:t>
            </w:r>
          </w:p>
        </w:tc>
      </w:tr>
      <w:tr w:rsidR="005F798D" w:rsidRPr="008453E0" w:rsidTr="00C01E18">
        <w:trPr>
          <w:trHeight w:val="11490"/>
        </w:trPr>
        <w:tc>
          <w:tcPr>
            <w:tcW w:w="299" w:type="dxa"/>
            <w:tcBorders>
              <w:top w:val="nil"/>
              <w:left w:val="nil"/>
              <w:bottom w:val="nil"/>
              <w:right w:val="nil"/>
            </w:tcBorders>
            <w:shd w:val="clear" w:color="auto" w:fill="D9D9D9" w:themeFill="background1" w:themeFillShade="D9"/>
            <w:noWrap/>
            <w:vAlign w:val="center"/>
          </w:tcPr>
          <w:p w:rsidR="005F798D" w:rsidRPr="004D24AC" w:rsidRDefault="005F798D" w:rsidP="008D7C3B">
            <w:pPr>
              <w:rPr>
                <w:lang w:eastAsia="en-AU"/>
              </w:rPr>
            </w:pPr>
          </w:p>
        </w:tc>
        <w:tc>
          <w:tcPr>
            <w:tcW w:w="8647" w:type="dxa"/>
            <w:gridSpan w:val="6"/>
            <w:tcBorders>
              <w:top w:val="nil"/>
              <w:left w:val="nil"/>
              <w:bottom w:val="nil"/>
              <w:right w:val="nil"/>
            </w:tcBorders>
            <w:shd w:val="clear" w:color="auto" w:fill="FFFFFF" w:themeFill="background1"/>
          </w:tcPr>
          <w:p w:rsidR="005F798D" w:rsidRPr="004D24AC" w:rsidRDefault="005F798D" w:rsidP="008D7C3B">
            <w:pPr>
              <w:pStyle w:val="TFnSWBox"/>
              <w:rPr>
                <w:sz w:val="20"/>
                <w:szCs w:val="20"/>
              </w:rPr>
            </w:pPr>
            <w:r w:rsidRPr="004D24AC">
              <w:rPr>
                <w:sz w:val="20"/>
                <w:szCs w:val="20"/>
              </w:rPr>
              <w:t>[maximum 300 words]</w:t>
            </w:r>
          </w:p>
          <w:p w:rsidR="005F798D" w:rsidRPr="004D24AC" w:rsidRDefault="005F798D" w:rsidP="008D7C3B">
            <w:pPr>
              <w:pStyle w:val="TFnSWBox"/>
              <w:rPr>
                <w:sz w:val="20"/>
                <w:szCs w:val="20"/>
              </w:rPr>
            </w:pPr>
          </w:p>
          <w:p w:rsidR="005F798D" w:rsidRPr="004D24AC" w:rsidRDefault="005F798D" w:rsidP="008D7C3B">
            <w:pPr>
              <w:pStyle w:val="TFnSWBox"/>
              <w:rPr>
                <w:sz w:val="20"/>
                <w:szCs w:val="20"/>
              </w:rPr>
            </w:pPr>
          </w:p>
          <w:p w:rsidR="005F798D" w:rsidRPr="004D24AC" w:rsidRDefault="005F798D" w:rsidP="008D7C3B">
            <w:pPr>
              <w:pStyle w:val="TFnSWBox"/>
              <w:rPr>
                <w:sz w:val="20"/>
                <w:szCs w:val="20"/>
              </w:rPr>
            </w:pPr>
          </w:p>
        </w:tc>
        <w:tc>
          <w:tcPr>
            <w:tcW w:w="283" w:type="dxa"/>
            <w:tcBorders>
              <w:top w:val="nil"/>
              <w:left w:val="nil"/>
              <w:bottom w:val="nil"/>
              <w:right w:val="nil"/>
            </w:tcBorders>
            <w:shd w:val="clear" w:color="auto" w:fill="D9D9D9" w:themeFill="background1" w:themeFillShade="D9"/>
            <w:vAlign w:val="center"/>
          </w:tcPr>
          <w:p w:rsidR="005F798D" w:rsidRDefault="005F798D" w:rsidP="008D7C3B">
            <w:pPr>
              <w:rPr>
                <w:lang w:eastAsia="en-AU"/>
              </w:rPr>
            </w:pPr>
          </w:p>
        </w:tc>
      </w:tr>
      <w:tr w:rsidR="005F798D" w:rsidRPr="008453E0" w:rsidTr="00571A8D">
        <w:trPr>
          <w:trHeight w:val="442"/>
        </w:trPr>
        <w:tc>
          <w:tcPr>
            <w:tcW w:w="1332" w:type="dxa"/>
            <w:gridSpan w:val="2"/>
            <w:tcBorders>
              <w:top w:val="nil"/>
              <w:left w:val="nil"/>
              <w:bottom w:val="nil"/>
              <w:right w:val="nil"/>
            </w:tcBorders>
            <w:shd w:val="clear" w:color="auto" w:fill="D9D9D9" w:themeFill="background1" w:themeFillShade="D9"/>
            <w:noWrap/>
            <w:vAlign w:val="center"/>
          </w:tcPr>
          <w:p w:rsidR="005F798D" w:rsidRPr="008453E0" w:rsidRDefault="005F798D" w:rsidP="008D7C3B">
            <w:pPr>
              <w:rPr>
                <w:lang w:eastAsia="en-AU"/>
              </w:rPr>
            </w:pPr>
          </w:p>
        </w:tc>
        <w:tc>
          <w:tcPr>
            <w:tcW w:w="1334" w:type="dxa"/>
            <w:tcBorders>
              <w:top w:val="nil"/>
              <w:left w:val="nil"/>
              <w:bottom w:val="nil"/>
              <w:right w:val="nil"/>
            </w:tcBorders>
            <w:shd w:val="clear" w:color="auto" w:fill="D9D9D9" w:themeFill="background1" w:themeFillShade="D9"/>
            <w:noWrap/>
            <w:vAlign w:val="center"/>
          </w:tcPr>
          <w:p w:rsidR="005F798D" w:rsidRPr="008453E0" w:rsidRDefault="005F798D" w:rsidP="008D7C3B">
            <w:pPr>
              <w:rPr>
                <w:lang w:eastAsia="en-AU"/>
              </w:rPr>
            </w:pPr>
          </w:p>
        </w:tc>
        <w:tc>
          <w:tcPr>
            <w:tcW w:w="1757" w:type="dxa"/>
            <w:tcBorders>
              <w:top w:val="nil"/>
              <w:left w:val="nil"/>
              <w:bottom w:val="nil"/>
              <w:right w:val="nil"/>
            </w:tcBorders>
            <w:shd w:val="clear" w:color="auto" w:fill="D9D9D9" w:themeFill="background1" w:themeFillShade="D9"/>
            <w:noWrap/>
            <w:vAlign w:val="center"/>
          </w:tcPr>
          <w:p w:rsidR="005F798D" w:rsidRPr="008453E0" w:rsidRDefault="005F798D" w:rsidP="008D7C3B">
            <w:pPr>
              <w:rPr>
                <w:lang w:eastAsia="en-AU"/>
              </w:rPr>
            </w:pPr>
          </w:p>
        </w:tc>
        <w:tc>
          <w:tcPr>
            <w:tcW w:w="1768" w:type="dxa"/>
            <w:tcBorders>
              <w:top w:val="nil"/>
              <w:left w:val="nil"/>
              <w:bottom w:val="nil"/>
              <w:right w:val="nil"/>
            </w:tcBorders>
            <w:shd w:val="clear" w:color="auto" w:fill="D9D9D9" w:themeFill="background1" w:themeFillShade="D9"/>
            <w:noWrap/>
            <w:vAlign w:val="center"/>
          </w:tcPr>
          <w:p w:rsidR="005F798D" w:rsidRPr="008453E0" w:rsidRDefault="005F798D" w:rsidP="008D7C3B">
            <w:pPr>
              <w:rPr>
                <w:lang w:eastAsia="en-AU"/>
              </w:rPr>
            </w:pPr>
          </w:p>
        </w:tc>
        <w:tc>
          <w:tcPr>
            <w:tcW w:w="284" w:type="dxa"/>
            <w:tcBorders>
              <w:top w:val="nil"/>
              <w:left w:val="nil"/>
              <w:right w:val="nil"/>
            </w:tcBorders>
            <w:shd w:val="clear" w:color="auto" w:fill="D9D9D9" w:themeFill="background1" w:themeFillShade="D9"/>
            <w:noWrap/>
            <w:vAlign w:val="center"/>
          </w:tcPr>
          <w:p w:rsidR="005F798D" w:rsidRPr="008453E0" w:rsidRDefault="005F798D" w:rsidP="008D7C3B">
            <w:pPr>
              <w:rPr>
                <w:lang w:eastAsia="en-AU"/>
              </w:rPr>
            </w:pPr>
          </w:p>
        </w:tc>
        <w:tc>
          <w:tcPr>
            <w:tcW w:w="2754" w:type="dxa"/>
            <w:gridSpan w:val="2"/>
            <w:tcBorders>
              <w:top w:val="nil"/>
              <w:left w:val="nil"/>
              <w:right w:val="nil"/>
            </w:tcBorders>
            <w:shd w:val="clear" w:color="auto" w:fill="D9D9D9" w:themeFill="background1" w:themeFillShade="D9"/>
            <w:noWrap/>
            <w:vAlign w:val="center"/>
          </w:tcPr>
          <w:p w:rsidR="005F798D" w:rsidRPr="008453E0" w:rsidRDefault="005F798D" w:rsidP="008D7C3B">
            <w:pPr>
              <w:rPr>
                <w:lang w:eastAsia="en-AU"/>
              </w:rPr>
            </w:pPr>
          </w:p>
        </w:tc>
      </w:tr>
    </w:tbl>
    <w:p w:rsidR="005F798D" w:rsidRDefault="005F798D" w:rsidP="008D7C3B"/>
    <w:p w:rsidR="0012450D" w:rsidRDefault="0012450D">
      <w:pPr>
        <w:spacing w:before="0" w:after="0" w:line="240" w:lineRule="auto"/>
      </w:pPr>
      <w:r>
        <w:br w:type="page"/>
      </w:r>
    </w:p>
    <w:p w:rsidR="00CC3C33" w:rsidRPr="00CC3C33" w:rsidRDefault="00281074" w:rsidP="00B84ECC">
      <w:pPr>
        <w:pStyle w:val="Heading1"/>
      </w:pPr>
      <w:bookmarkStart w:id="834" w:name="_Ref442818897"/>
      <w:bookmarkStart w:id="835" w:name="_Toc448673224"/>
      <w:r w:rsidRPr="00CC3C33">
        <w:lastRenderedPageBreak/>
        <w:t>–</w:t>
      </w:r>
      <w:r>
        <w:t xml:space="preserve"> </w:t>
      </w:r>
      <w:r w:rsidR="000D58E9" w:rsidRPr="00CC3C33">
        <w:t>Schedule of Addenda</w:t>
      </w:r>
      <w:bookmarkEnd w:id="172"/>
      <w:bookmarkEnd w:id="173"/>
      <w:bookmarkEnd w:id="174"/>
      <w:bookmarkEnd w:id="175"/>
      <w:bookmarkEnd w:id="176"/>
      <w:bookmarkEnd w:id="834"/>
      <w:bookmarkEnd w:id="835"/>
    </w:p>
    <w:p w:rsidR="000D58E9" w:rsidRPr="00CC3C33" w:rsidRDefault="000D58E9" w:rsidP="008D7C3B"/>
    <w:p w:rsidR="000D58E9" w:rsidRPr="00CC3C33" w:rsidRDefault="000D58E9" w:rsidP="008D7C3B">
      <w:r w:rsidRPr="00CC3C33">
        <w:t xml:space="preserve">The Tenderer shall include acknowledgement of any addenda that have been issued </w:t>
      </w:r>
      <w:r w:rsidR="00864FDC">
        <w:t>by Procurement Australia</w:t>
      </w:r>
      <w:r w:rsidRPr="00CC3C33">
        <w:t xml:space="preserve"> in </w:t>
      </w:r>
      <w:r w:rsidR="00864FDC">
        <w:t>ac</w:t>
      </w:r>
      <w:r w:rsidR="00864FDC" w:rsidRPr="004777E5">
        <w:t xml:space="preserve">cordance with Part B </w:t>
      </w:r>
      <w:r w:rsidR="004777E5" w:rsidRPr="00420ADC">
        <w:t xml:space="preserve">- </w:t>
      </w:r>
      <w:r w:rsidR="00864FDC" w:rsidRPr="004777E5">
        <w:t>Conditions of Tendering</w:t>
      </w:r>
      <w:r w:rsidR="004777E5" w:rsidRPr="004777E5">
        <w:t xml:space="preserve">, section </w:t>
      </w:r>
      <w:r w:rsidR="004777E5">
        <w:t>7</w:t>
      </w:r>
      <w:r w:rsidR="00864FDC" w:rsidRPr="004777E5">
        <w:t xml:space="preserve"> in </w:t>
      </w:r>
      <w:r w:rsidRPr="004777E5">
        <w:t>this</w:t>
      </w:r>
      <w:r w:rsidRPr="00CC3C33">
        <w:t xml:space="preserve"> Schedule.</w:t>
      </w:r>
    </w:p>
    <w:p w:rsidR="000D58E9" w:rsidRPr="00CC3C33" w:rsidRDefault="000D58E9" w:rsidP="008D7C3B"/>
    <w:tbl>
      <w:tblPr>
        <w:tblStyle w:val="EPLTableTenders"/>
        <w:tblW w:w="9322" w:type="dxa"/>
        <w:tblLook w:val="04A0" w:firstRow="1" w:lastRow="0" w:firstColumn="1" w:lastColumn="0" w:noHBand="0" w:noVBand="1"/>
      </w:tblPr>
      <w:tblGrid>
        <w:gridCol w:w="1951"/>
        <w:gridCol w:w="2693"/>
        <w:gridCol w:w="4678"/>
      </w:tblGrid>
      <w:tr w:rsidR="000D58E9" w:rsidRPr="00795ACD" w:rsidTr="00795ACD">
        <w:trPr>
          <w:cnfStyle w:val="100000000000" w:firstRow="1" w:lastRow="0" w:firstColumn="0" w:lastColumn="0" w:oddVBand="0" w:evenVBand="0" w:oddHBand="0" w:evenHBand="0" w:firstRowFirstColumn="0" w:firstRowLastColumn="0" w:lastRowFirstColumn="0" w:lastRowLastColumn="0"/>
          <w:trHeight w:val="341"/>
        </w:trPr>
        <w:tc>
          <w:tcPr>
            <w:tcW w:w="1951" w:type="dxa"/>
          </w:tcPr>
          <w:p w:rsidR="000D58E9" w:rsidRPr="00795ACD" w:rsidRDefault="000D58E9" w:rsidP="00795ACD">
            <w:pPr>
              <w:pStyle w:val="TableMain"/>
            </w:pPr>
            <w:r w:rsidRPr="00795ACD">
              <w:t>Addenda #</w:t>
            </w:r>
          </w:p>
        </w:tc>
        <w:tc>
          <w:tcPr>
            <w:tcW w:w="2693" w:type="dxa"/>
          </w:tcPr>
          <w:p w:rsidR="000D58E9" w:rsidRPr="00795ACD" w:rsidRDefault="000D58E9" w:rsidP="00795ACD">
            <w:pPr>
              <w:pStyle w:val="TableMain"/>
            </w:pPr>
            <w:r w:rsidRPr="00795ACD">
              <w:t>Issue date</w:t>
            </w:r>
          </w:p>
        </w:tc>
        <w:tc>
          <w:tcPr>
            <w:tcW w:w="4678" w:type="dxa"/>
          </w:tcPr>
          <w:p w:rsidR="000D58E9" w:rsidRPr="00795ACD" w:rsidRDefault="000D58E9" w:rsidP="00795ACD">
            <w:pPr>
              <w:pStyle w:val="TableMain"/>
            </w:pPr>
            <w:r w:rsidRPr="00795ACD">
              <w:t>Confirmation addenda read and understood</w:t>
            </w:r>
          </w:p>
        </w:tc>
      </w:tr>
      <w:tr w:rsidR="000D58E9" w:rsidRPr="00795ACD" w:rsidTr="00795ACD">
        <w:trPr>
          <w:trHeight w:val="416"/>
        </w:trPr>
        <w:tc>
          <w:tcPr>
            <w:tcW w:w="1951" w:type="dxa"/>
          </w:tcPr>
          <w:p w:rsidR="000D58E9" w:rsidRPr="00795ACD" w:rsidRDefault="000D58E9" w:rsidP="00795ACD">
            <w:pPr>
              <w:pStyle w:val="TableMain"/>
            </w:pPr>
            <w:r w:rsidRPr="00795ACD">
              <w:t>1</w:t>
            </w:r>
          </w:p>
        </w:tc>
        <w:tc>
          <w:tcPr>
            <w:tcW w:w="2693" w:type="dxa"/>
          </w:tcPr>
          <w:p w:rsidR="000D58E9" w:rsidRPr="00795ACD" w:rsidRDefault="000D58E9" w:rsidP="00795ACD">
            <w:pPr>
              <w:pStyle w:val="TableMain"/>
            </w:pPr>
          </w:p>
        </w:tc>
        <w:tc>
          <w:tcPr>
            <w:tcW w:w="4678" w:type="dxa"/>
          </w:tcPr>
          <w:p w:rsidR="000D58E9" w:rsidRPr="00795ACD" w:rsidRDefault="000D58E9" w:rsidP="00795ACD">
            <w:pPr>
              <w:pStyle w:val="TableMain"/>
            </w:pPr>
          </w:p>
        </w:tc>
      </w:tr>
      <w:tr w:rsidR="000D58E9" w:rsidRPr="00795ACD" w:rsidTr="00795ACD">
        <w:trPr>
          <w:trHeight w:val="408"/>
        </w:trPr>
        <w:tc>
          <w:tcPr>
            <w:tcW w:w="1951" w:type="dxa"/>
          </w:tcPr>
          <w:p w:rsidR="000D58E9" w:rsidRPr="00795ACD" w:rsidRDefault="000D58E9" w:rsidP="00795ACD">
            <w:pPr>
              <w:pStyle w:val="TableMain"/>
            </w:pPr>
            <w:r w:rsidRPr="00795ACD">
              <w:t>2</w:t>
            </w:r>
          </w:p>
        </w:tc>
        <w:tc>
          <w:tcPr>
            <w:tcW w:w="2693" w:type="dxa"/>
          </w:tcPr>
          <w:p w:rsidR="000D58E9" w:rsidRPr="00795ACD" w:rsidRDefault="000D58E9" w:rsidP="00795ACD">
            <w:pPr>
              <w:pStyle w:val="TableMain"/>
            </w:pPr>
          </w:p>
        </w:tc>
        <w:tc>
          <w:tcPr>
            <w:tcW w:w="4678" w:type="dxa"/>
          </w:tcPr>
          <w:p w:rsidR="000D58E9" w:rsidRPr="00795ACD" w:rsidRDefault="000D58E9" w:rsidP="00795ACD">
            <w:pPr>
              <w:pStyle w:val="TableMain"/>
            </w:pPr>
          </w:p>
        </w:tc>
      </w:tr>
      <w:tr w:rsidR="000D58E9" w:rsidRPr="00795ACD" w:rsidTr="00795ACD">
        <w:trPr>
          <w:trHeight w:val="415"/>
        </w:trPr>
        <w:tc>
          <w:tcPr>
            <w:tcW w:w="1951" w:type="dxa"/>
          </w:tcPr>
          <w:p w:rsidR="000D58E9" w:rsidRPr="00795ACD" w:rsidRDefault="000D58E9" w:rsidP="00795ACD">
            <w:pPr>
              <w:pStyle w:val="TableMain"/>
            </w:pPr>
            <w:r w:rsidRPr="00795ACD">
              <w:t>3</w:t>
            </w:r>
          </w:p>
        </w:tc>
        <w:tc>
          <w:tcPr>
            <w:tcW w:w="2693" w:type="dxa"/>
          </w:tcPr>
          <w:p w:rsidR="000D58E9" w:rsidRPr="00795ACD" w:rsidRDefault="000D58E9" w:rsidP="00795ACD">
            <w:pPr>
              <w:pStyle w:val="TableMain"/>
            </w:pPr>
          </w:p>
        </w:tc>
        <w:tc>
          <w:tcPr>
            <w:tcW w:w="4678" w:type="dxa"/>
          </w:tcPr>
          <w:p w:rsidR="000D58E9" w:rsidRPr="00795ACD" w:rsidRDefault="000D58E9" w:rsidP="00795ACD">
            <w:pPr>
              <w:pStyle w:val="TableMain"/>
            </w:pPr>
          </w:p>
        </w:tc>
      </w:tr>
      <w:tr w:rsidR="000D58E9" w:rsidRPr="00795ACD" w:rsidTr="00795ACD">
        <w:trPr>
          <w:trHeight w:val="420"/>
        </w:trPr>
        <w:tc>
          <w:tcPr>
            <w:tcW w:w="1951" w:type="dxa"/>
          </w:tcPr>
          <w:p w:rsidR="000D58E9" w:rsidRPr="00795ACD" w:rsidRDefault="000D58E9" w:rsidP="00795ACD">
            <w:pPr>
              <w:pStyle w:val="TableMain"/>
            </w:pPr>
            <w:r w:rsidRPr="00795ACD">
              <w:t>4</w:t>
            </w:r>
          </w:p>
        </w:tc>
        <w:tc>
          <w:tcPr>
            <w:tcW w:w="2693" w:type="dxa"/>
          </w:tcPr>
          <w:p w:rsidR="000D58E9" w:rsidRPr="00795ACD" w:rsidRDefault="000D58E9" w:rsidP="00795ACD">
            <w:pPr>
              <w:pStyle w:val="TableMain"/>
            </w:pPr>
          </w:p>
        </w:tc>
        <w:tc>
          <w:tcPr>
            <w:tcW w:w="4678" w:type="dxa"/>
          </w:tcPr>
          <w:p w:rsidR="000D58E9" w:rsidRPr="00795ACD" w:rsidRDefault="000D58E9" w:rsidP="00795ACD">
            <w:pPr>
              <w:pStyle w:val="TableMain"/>
            </w:pPr>
          </w:p>
        </w:tc>
      </w:tr>
      <w:tr w:rsidR="000D58E9" w:rsidRPr="00795ACD" w:rsidTr="00795ACD">
        <w:trPr>
          <w:trHeight w:val="424"/>
        </w:trPr>
        <w:tc>
          <w:tcPr>
            <w:tcW w:w="1951" w:type="dxa"/>
          </w:tcPr>
          <w:p w:rsidR="000D58E9" w:rsidRPr="00795ACD" w:rsidRDefault="000D58E9" w:rsidP="00795ACD">
            <w:pPr>
              <w:pStyle w:val="TableMain"/>
            </w:pPr>
            <w:r w:rsidRPr="00795ACD">
              <w:t>5</w:t>
            </w:r>
          </w:p>
        </w:tc>
        <w:tc>
          <w:tcPr>
            <w:tcW w:w="2693" w:type="dxa"/>
          </w:tcPr>
          <w:p w:rsidR="000D58E9" w:rsidRPr="00795ACD" w:rsidRDefault="000D58E9" w:rsidP="00795ACD">
            <w:pPr>
              <w:pStyle w:val="TableMain"/>
            </w:pPr>
          </w:p>
        </w:tc>
        <w:tc>
          <w:tcPr>
            <w:tcW w:w="4678" w:type="dxa"/>
          </w:tcPr>
          <w:p w:rsidR="000D58E9" w:rsidRPr="00795ACD" w:rsidRDefault="000D58E9" w:rsidP="00795ACD">
            <w:pPr>
              <w:pStyle w:val="TableMain"/>
            </w:pPr>
          </w:p>
        </w:tc>
      </w:tr>
    </w:tbl>
    <w:p w:rsidR="000D58E9" w:rsidRPr="00CC3C33" w:rsidRDefault="000D58E9" w:rsidP="008D7C3B"/>
    <w:p w:rsidR="000D58E9" w:rsidRPr="00CC3C33" w:rsidRDefault="000D58E9" w:rsidP="008D7C3B">
      <w:r w:rsidRPr="00CC3C33">
        <w:rPr>
          <w:u w:val="single"/>
        </w:rPr>
        <w:t>Note</w:t>
      </w:r>
      <w:r w:rsidRPr="00CC3C33">
        <w:t xml:space="preserve">: </w:t>
      </w:r>
      <w:r w:rsidR="00957383">
        <w:t>Tenderers</w:t>
      </w:r>
      <w:r w:rsidRPr="00CC3C33">
        <w:t xml:space="preserve"> shall confirm </w:t>
      </w:r>
      <w:r w:rsidR="004777E5">
        <w:t xml:space="preserve">receipt of </w:t>
      </w:r>
      <w:r w:rsidRPr="00CC3C33">
        <w:t>copies of addenda notices (if issued</w:t>
      </w:r>
      <w:r w:rsidR="008D135F">
        <w:t xml:space="preserve"> prior to the Tender Closing Date and Time</w:t>
      </w:r>
      <w:r w:rsidRPr="00CC3C33">
        <w:t xml:space="preserve">) by signing and returning them with their </w:t>
      </w:r>
      <w:r w:rsidR="00880680">
        <w:t>T</w:t>
      </w:r>
      <w:r w:rsidRPr="00CC3C33">
        <w:t>ender.</w:t>
      </w:r>
    </w:p>
    <w:p w:rsidR="000D58E9" w:rsidRDefault="000D58E9" w:rsidP="008D7C3B"/>
    <w:p w:rsidR="005F798D" w:rsidRDefault="005F798D" w:rsidP="008D7C3B"/>
    <w:p w:rsidR="005F798D" w:rsidRDefault="005F798D" w:rsidP="008D7C3B"/>
    <w:p w:rsidR="005F798D" w:rsidRDefault="005F798D" w:rsidP="008D7C3B"/>
    <w:p w:rsidR="005F798D" w:rsidRDefault="005F798D" w:rsidP="008D7C3B"/>
    <w:p w:rsidR="005F798D" w:rsidRDefault="005F798D" w:rsidP="008D7C3B"/>
    <w:p w:rsidR="005F798D" w:rsidRDefault="005F798D" w:rsidP="008D7C3B"/>
    <w:p w:rsidR="005F798D" w:rsidRDefault="005F798D" w:rsidP="008D7C3B"/>
    <w:p w:rsidR="005F798D" w:rsidRDefault="005F798D" w:rsidP="008D7C3B"/>
    <w:p w:rsidR="005F798D" w:rsidRDefault="005F798D" w:rsidP="008D7C3B"/>
    <w:p w:rsidR="005F798D" w:rsidRDefault="005F798D" w:rsidP="008D7C3B"/>
    <w:p w:rsidR="005F798D" w:rsidRDefault="005F798D" w:rsidP="008D7C3B"/>
    <w:p w:rsidR="005F798D" w:rsidRPr="00CC3C33" w:rsidRDefault="005F798D" w:rsidP="008D7C3B"/>
    <w:p w:rsidR="000D58E9" w:rsidRPr="00CC3C33" w:rsidRDefault="000D58E9" w:rsidP="008D7C3B"/>
    <w:p w:rsidR="00BB6017" w:rsidRDefault="00BB6017" w:rsidP="008D7C3B"/>
    <w:p w:rsidR="00BB6017" w:rsidRDefault="00BB6017" w:rsidP="008D7C3B"/>
    <w:p w:rsidR="00BB6017" w:rsidRDefault="00BB6017" w:rsidP="008D7C3B"/>
    <w:p w:rsidR="00BB6017" w:rsidRDefault="00BB6017" w:rsidP="008D7C3B"/>
    <w:p w:rsidR="00BB6017" w:rsidRDefault="00BB6017" w:rsidP="008D7C3B"/>
    <w:p w:rsidR="00D01318" w:rsidRPr="00BB6017" w:rsidRDefault="005F798D" w:rsidP="008D7C3B">
      <w:pPr>
        <w:rPr>
          <w:b/>
          <w:color w:val="C00000"/>
        </w:rPr>
      </w:pPr>
      <w:r w:rsidRPr="00BB6017">
        <w:rPr>
          <w:b/>
          <w:color w:val="C00000"/>
        </w:rPr>
        <w:t>Attachments</w:t>
      </w:r>
      <w:r w:rsidR="00D01318" w:rsidRPr="00BB6017">
        <w:rPr>
          <w:b/>
          <w:color w:val="C00000"/>
        </w:rPr>
        <w:t xml:space="preserve"> </w:t>
      </w:r>
      <w:r w:rsidR="00D01318" w:rsidRPr="00BB6017">
        <w:rPr>
          <w:b/>
          <w:color w:val="C00000"/>
          <w:u w:val="single"/>
        </w:rPr>
        <w:t>are not</w:t>
      </w:r>
      <w:r w:rsidR="00D01318" w:rsidRPr="00BB6017">
        <w:rPr>
          <w:b/>
          <w:color w:val="C00000"/>
        </w:rPr>
        <w:t xml:space="preserve"> required to be added to this schedule.</w:t>
      </w:r>
    </w:p>
    <w:p w:rsidR="00D01318" w:rsidRPr="00CC3C33" w:rsidRDefault="00D01318" w:rsidP="008D7C3B"/>
    <w:p w:rsidR="000D58E9" w:rsidRPr="00CC3C33" w:rsidRDefault="000D58E9" w:rsidP="008D7C3B">
      <w:pPr>
        <w:rPr>
          <w:sz w:val="36"/>
          <w:szCs w:val="36"/>
        </w:rPr>
      </w:pPr>
      <w:r w:rsidRPr="00CC3C33">
        <w:br w:type="page"/>
      </w:r>
    </w:p>
    <w:p w:rsidR="00CC3C33" w:rsidRDefault="00530EDF" w:rsidP="00B15C5A">
      <w:pPr>
        <w:pStyle w:val="Heading1"/>
        <w:tabs>
          <w:tab w:val="left" w:pos="1418"/>
        </w:tabs>
        <w:ind w:left="1418" w:hanging="425"/>
      </w:pPr>
      <w:bookmarkStart w:id="836" w:name="_Toc293655641"/>
      <w:bookmarkStart w:id="837" w:name="_Toc295203748"/>
      <w:bookmarkStart w:id="838" w:name="_Toc295222677"/>
      <w:bookmarkStart w:id="839" w:name="_Toc300142498"/>
      <w:bookmarkStart w:id="840" w:name="_Toc429373056"/>
      <w:bookmarkStart w:id="841" w:name="_Ref442818906"/>
      <w:bookmarkStart w:id="842" w:name="_Ref442819251"/>
      <w:bookmarkStart w:id="843" w:name="_Toc448673225"/>
      <w:r w:rsidRPr="00CC3C33">
        <w:lastRenderedPageBreak/>
        <w:t>–</w:t>
      </w:r>
      <w:r w:rsidR="000D58E9" w:rsidRPr="00CC3C33">
        <w:t xml:space="preserve"> Collusive Tendering Statutory Declaration</w:t>
      </w:r>
      <w:bookmarkEnd w:id="836"/>
      <w:bookmarkEnd w:id="837"/>
      <w:bookmarkEnd w:id="838"/>
      <w:bookmarkEnd w:id="839"/>
      <w:bookmarkEnd w:id="840"/>
      <w:bookmarkEnd w:id="841"/>
      <w:bookmarkEnd w:id="842"/>
      <w:bookmarkEnd w:id="843"/>
    </w:p>
    <w:p w:rsidR="00B15C5A" w:rsidRPr="00C46BDB" w:rsidRDefault="00B15C5A" w:rsidP="00C46BDB">
      <w:pPr>
        <w:spacing w:before="0" w:after="0" w:line="240" w:lineRule="auto"/>
        <w:rPr>
          <w:sz w:val="18"/>
          <w:szCs w:val="18"/>
        </w:rPr>
      </w:pPr>
      <w:r w:rsidRPr="00C46BDB">
        <w:rPr>
          <w:sz w:val="18"/>
          <w:szCs w:val="18"/>
        </w:rPr>
        <w:t>Collusive Tendering Statutory Declaration</w:t>
      </w:r>
    </w:p>
    <w:p w:rsidR="00B15C5A" w:rsidRPr="00C46BDB" w:rsidRDefault="00B15C5A" w:rsidP="00BB6017">
      <w:pPr>
        <w:ind w:left="142"/>
        <w:jc w:val="both"/>
        <w:rPr>
          <w:sz w:val="18"/>
          <w:szCs w:val="18"/>
        </w:rPr>
      </w:pPr>
    </w:p>
    <w:p w:rsidR="00BB6017" w:rsidRPr="00C46BDB" w:rsidRDefault="00BB6017" w:rsidP="00BB6017">
      <w:pPr>
        <w:ind w:left="142"/>
        <w:jc w:val="both"/>
        <w:rPr>
          <w:sz w:val="18"/>
          <w:szCs w:val="18"/>
        </w:rPr>
      </w:pPr>
      <w:r w:rsidRPr="00C46BDB">
        <w:rPr>
          <w:sz w:val="18"/>
          <w:szCs w:val="18"/>
        </w:rPr>
        <w:t>I, ..........................................................……………………………………………………....do solemnly and sincerely declare that:</w:t>
      </w:r>
    </w:p>
    <w:p w:rsidR="00BB6017" w:rsidRPr="00C46BDB" w:rsidRDefault="00BB6017" w:rsidP="00B15C5A">
      <w:pPr>
        <w:spacing w:after="0"/>
        <w:ind w:left="181"/>
        <w:jc w:val="both"/>
        <w:rPr>
          <w:b/>
          <w:sz w:val="18"/>
          <w:szCs w:val="18"/>
        </w:rPr>
      </w:pPr>
      <w:r w:rsidRPr="00C46BDB">
        <w:rPr>
          <w:b/>
          <w:sz w:val="18"/>
          <w:szCs w:val="18"/>
        </w:rPr>
        <w:t>1.0</w:t>
      </w:r>
      <w:r w:rsidRPr="00C46BDB">
        <w:rPr>
          <w:b/>
          <w:sz w:val="18"/>
          <w:szCs w:val="18"/>
        </w:rPr>
        <w:tab/>
        <w:t>Definitions</w:t>
      </w:r>
    </w:p>
    <w:p w:rsidR="00BB6017" w:rsidRPr="00C46BDB" w:rsidRDefault="00BB6017" w:rsidP="00060011">
      <w:pPr>
        <w:spacing w:before="0"/>
        <w:ind w:left="709"/>
        <w:jc w:val="both"/>
        <w:rPr>
          <w:sz w:val="18"/>
          <w:szCs w:val="18"/>
        </w:rPr>
      </w:pPr>
      <w:r w:rsidRPr="00C46BDB">
        <w:rPr>
          <w:sz w:val="18"/>
          <w:szCs w:val="18"/>
        </w:rPr>
        <w:t>In this Statutory Declaration:</w:t>
      </w:r>
    </w:p>
    <w:p w:rsidR="00BB6017" w:rsidRPr="00C46BDB" w:rsidRDefault="00BB6017" w:rsidP="00060011">
      <w:pPr>
        <w:spacing w:before="0" w:after="0"/>
        <w:ind w:left="709"/>
        <w:jc w:val="both"/>
        <w:rPr>
          <w:sz w:val="18"/>
          <w:szCs w:val="18"/>
        </w:rPr>
      </w:pPr>
      <w:r w:rsidRPr="00C46BDB">
        <w:rPr>
          <w:sz w:val="18"/>
          <w:szCs w:val="18"/>
        </w:rPr>
        <w:t xml:space="preserve">“Bidders” means any </w:t>
      </w:r>
      <w:r w:rsidR="00957383" w:rsidRPr="00C46BDB">
        <w:rPr>
          <w:sz w:val="18"/>
          <w:szCs w:val="18"/>
        </w:rPr>
        <w:t>Tenderers</w:t>
      </w:r>
      <w:r w:rsidRPr="00C46BDB">
        <w:rPr>
          <w:sz w:val="18"/>
          <w:szCs w:val="18"/>
        </w:rPr>
        <w:t xml:space="preserve"> for the Contract and includes the Tenderer;</w:t>
      </w:r>
    </w:p>
    <w:p w:rsidR="00BB6017" w:rsidRPr="00C46BDB" w:rsidRDefault="00BB6017" w:rsidP="00060011">
      <w:pPr>
        <w:spacing w:before="0" w:after="0"/>
        <w:ind w:left="709"/>
        <w:jc w:val="both"/>
        <w:rPr>
          <w:sz w:val="18"/>
          <w:szCs w:val="18"/>
        </w:rPr>
      </w:pPr>
      <w:r w:rsidRPr="00C46BDB">
        <w:rPr>
          <w:sz w:val="18"/>
          <w:szCs w:val="18"/>
        </w:rPr>
        <w:t>“The Contract” means the Contract that the Tenderer to which this Statutory Declaration is annexed pertains;</w:t>
      </w:r>
    </w:p>
    <w:p w:rsidR="00BB6017" w:rsidRPr="00C46BDB" w:rsidRDefault="00BB6017" w:rsidP="00060011">
      <w:pPr>
        <w:spacing w:before="0" w:after="0"/>
        <w:ind w:left="709"/>
        <w:jc w:val="both"/>
        <w:rPr>
          <w:sz w:val="18"/>
          <w:szCs w:val="18"/>
        </w:rPr>
      </w:pPr>
      <w:r w:rsidRPr="00C46BDB">
        <w:rPr>
          <w:sz w:val="18"/>
          <w:szCs w:val="18"/>
        </w:rPr>
        <w:t>“Industry Association” means any organisation of which Bidders are members;</w:t>
      </w:r>
    </w:p>
    <w:p w:rsidR="00BB6017" w:rsidRPr="00C46BDB" w:rsidRDefault="00BB6017" w:rsidP="00060011">
      <w:pPr>
        <w:spacing w:before="0" w:after="0"/>
        <w:ind w:left="709"/>
        <w:jc w:val="both"/>
        <w:rPr>
          <w:sz w:val="18"/>
          <w:szCs w:val="18"/>
        </w:rPr>
      </w:pPr>
      <w:r w:rsidRPr="00C46BDB">
        <w:rPr>
          <w:sz w:val="18"/>
          <w:szCs w:val="18"/>
        </w:rPr>
        <w:t>“The Tenderer” means (insert name of company, other body corporate, firm or individual)</w:t>
      </w:r>
    </w:p>
    <w:p w:rsidR="00BB6017" w:rsidRPr="00C46BDB" w:rsidRDefault="00BB6017" w:rsidP="00060011">
      <w:pPr>
        <w:spacing w:before="0" w:after="0"/>
        <w:ind w:left="709"/>
        <w:jc w:val="both"/>
        <w:rPr>
          <w:sz w:val="18"/>
          <w:szCs w:val="18"/>
        </w:rPr>
      </w:pPr>
      <w:r w:rsidRPr="00C46BDB">
        <w:rPr>
          <w:sz w:val="18"/>
          <w:szCs w:val="18"/>
        </w:rPr>
        <w:t>...................................................................................………………………………………………</w:t>
      </w:r>
      <w:proofErr w:type="gramStart"/>
      <w:r w:rsidRPr="00C46BDB">
        <w:rPr>
          <w:sz w:val="18"/>
          <w:szCs w:val="18"/>
        </w:rPr>
        <w:t>............. ;</w:t>
      </w:r>
      <w:proofErr w:type="gramEnd"/>
      <w:r w:rsidRPr="00C46BDB">
        <w:rPr>
          <w:sz w:val="18"/>
          <w:szCs w:val="18"/>
        </w:rPr>
        <w:t xml:space="preserve"> and</w:t>
      </w:r>
    </w:p>
    <w:p w:rsidR="00BB6017" w:rsidRPr="00C46BDB" w:rsidRDefault="00BB6017" w:rsidP="00060011">
      <w:pPr>
        <w:spacing w:before="0" w:after="0"/>
        <w:ind w:left="709"/>
        <w:jc w:val="both"/>
        <w:rPr>
          <w:sz w:val="18"/>
          <w:szCs w:val="18"/>
        </w:rPr>
      </w:pPr>
      <w:r w:rsidRPr="00C46BDB">
        <w:rPr>
          <w:sz w:val="18"/>
          <w:szCs w:val="18"/>
        </w:rPr>
        <w:t>“Tender Price” means the amount indicated by a Bidder as the lowest amount for which that Bidder is prepared to perform the Contract.</w:t>
      </w:r>
    </w:p>
    <w:p w:rsidR="00BB6017" w:rsidRPr="00C46BDB" w:rsidRDefault="00BB6017" w:rsidP="00B15C5A">
      <w:pPr>
        <w:spacing w:after="0"/>
        <w:ind w:left="181"/>
        <w:jc w:val="both"/>
        <w:rPr>
          <w:b/>
          <w:sz w:val="18"/>
          <w:szCs w:val="18"/>
        </w:rPr>
      </w:pPr>
      <w:r w:rsidRPr="00C46BDB">
        <w:rPr>
          <w:b/>
          <w:sz w:val="18"/>
          <w:szCs w:val="18"/>
        </w:rPr>
        <w:t>2.0</w:t>
      </w:r>
      <w:r w:rsidRPr="00C46BDB">
        <w:rPr>
          <w:b/>
          <w:sz w:val="18"/>
          <w:szCs w:val="18"/>
        </w:rPr>
        <w:tab/>
        <w:t>Introduction</w:t>
      </w:r>
    </w:p>
    <w:p w:rsidR="00BB6017" w:rsidRPr="00C46BDB" w:rsidRDefault="00BB6017" w:rsidP="00060011">
      <w:pPr>
        <w:spacing w:before="0"/>
        <w:ind w:left="709"/>
        <w:jc w:val="both"/>
        <w:rPr>
          <w:b/>
          <w:sz w:val="18"/>
          <w:szCs w:val="18"/>
        </w:rPr>
      </w:pPr>
      <w:r w:rsidRPr="00C46BDB">
        <w:rPr>
          <w:sz w:val="18"/>
          <w:szCs w:val="18"/>
        </w:rPr>
        <w:t xml:space="preserve">I am the Tenderer and make this declaration on my own behalf. </w:t>
      </w:r>
      <w:proofErr w:type="gramStart"/>
      <w:r w:rsidRPr="00C46BDB">
        <w:rPr>
          <w:sz w:val="18"/>
          <w:szCs w:val="18"/>
        </w:rPr>
        <w:t>or</w:t>
      </w:r>
      <w:proofErr w:type="gramEnd"/>
    </w:p>
    <w:p w:rsidR="00BB6017" w:rsidRPr="00C46BDB" w:rsidRDefault="00BB6017" w:rsidP="00BB6017">
      <w:pPr>
        <w:spacing w:before="0" w:after="0"/>
        <w:ind w:left="720"/>
        <w:jc w:val="both"/>
        <w:rPr>
          <w:sz w:val="18"/>
          <w:szCs w:val="18"/>
        </w:rPr>
      </w:pPr>
      <w:r w:rsidRPr="00C46BDB">
        <w:rPr>
          <w:sz w:val="18"/>
          <w:szCs w:val="18"/>
        </w:rPr>
        <w:t>2.1</w:t>
      </w:r>
      <w:r w:rsidRPr="00C46BDB">
        <w:rPr>
          <w:sz w:val="18"/>
          <w:szCs w:val="18"/>
        </w:rPr>
        <w:tab/>
        <w:t>I hold the position of (insert Managing Director or other title</w:t>
      </w:r>
      <w:proofErr w:type="gramStart"/>
      <w:r w:rsidRPr="00C46BDB">
        <w:rPr>
          <w:sz w:val="18"/>
          <w:szCs w:val="18"/>
        </w:rPr>
        <w:t>) ...................................................................</w:t>
      </w:r>
      <w:proofErr w:type="gramEnd"/>
    </w:p>
    <w:p w:rsidR="00BB6017" w:rsidRPr="00C46BDB" w:rsidRDefault="00BB6017" w:rsidP="00BB6017">
      <w:pPr>
        <w:spacing w:before="0" w:after="0"/>
        <w:ind w:left="1440"/>
        <w:jc w:val="both"/>
        <w:rPr>
          <w:sz w:val="18"/>
          <w:szCs w:val="18"/>
        </w:rPr>
      </w:pPr>
      <w:proofErr w:type="gramStart"/>
      <w:r w:rsidRPr="00C46BDB">
        <w:rPr>
          <w:sz w:val="18"/>
          <w:szCs w:val="18"/>
        </w:rPr>
        <w:t>of</w:t>
      </w:r>
      <w:proofErr w:type="gramEnd"/>
      <w:r w:rsidRPr="00C46BDB">
        <w:rPr>
          <w:sz w:val="18"/>
          <w:szCs w:val="18"/>
        </w:rPr>
        <w:t xml:space="preserve"> the Tenderer and am duly authorised by the Tenderer to make this declaration on its behalf.</w:t>
      </w:r>
    </w:p>
    <w:p w:rsidR="00BB6017" w:rsidRPr="00C46BDB" w:rsidRDefault="00BB6017" w:rsidP="00BB6017">
      <w:pPr>
        <w:spacing w:before="0" w:after="0"/>
        <w:ind w:left="1418" w:hanging="709"/>
        <w:jc w:val="both"/>
        <w:rPr>
          <w:sz w:val="18"/>
          <w:szCs w:val="18"/>
        </w:rPr>
      </w:pPr>
      <w:r w:rsidRPr="00C46BDB">
        <w:rPr>
          <w:sz w:val="18"/>
          <w:szCs w:val="18"/>
        </w:rPr>
        <w:t>2.2</w:t>
      </w:r>
      <w:r w:rsidRPr="00C46BDB">
        <w:rPr>
          <w:sz w:val="18"/>
          <w:szCs w:val="18"/>
        </w:rPr>
        <w:tab/>
        <w:t>I make this declaration on behalf of the Tenderer and on behalf of myself.</w:t>
      </w:r>
    </w:p>
    <w:p w:rsidR="00BB6017" w:rsidRPr="00C46BDB" w:rsidRDefault="00BB6017" w:rsidP="00B15C5A">
      <w:pPr>
        <w:spacing w:after="0"/>
        <w:ind w:left="181"/>
        <w:jc w:val="both"/>
        <w:rPr>
          <w:b/>
          <w:sz w:val="18"/>
          <w:szCs w:val="18"/>
        </w:rPr>
      </w:pPr>
      <w:r w:rsidRPr="00C46BDB">
        <w:rPr>
          <w:b/>
          <w:sz w:val="18"/>
          <w:szCs w:val="18"/>
        </w:rPr>
        <w:t>3.0</w:t>
      </w:r>
      <w:r w:rsidRPr="00C46BDB">
        <w:rPr>
          <w:b/>
          <w:sz w:val="18"/>
          <w:szCs w:val="18"/>
        </w:rPr>
        <w:tab/>
        <w:t>No Knowledge of Tender Prices</w:t>
      </w:r>
    </w:p>
    <w:p w:rsidR="00BB6017" w:rsidRPr="00C46BDB" w:rsidRDefault="00BB6017" w:rsidP="00060011">
      <w:pPr>
        <w:spacing w:before="0"/>
        <w:ind w:left="709"/>
        <w:jc w:val="both"/>
        <w:rPr>
          <w:sz w:val="18"/>
          <w:szCs w:val="18"/>
        </w:rPr>
      </w:pPr>
      <w:r w:rsidRPr="00C46BDB">
        <w:rPr>
          <w:sz w:val="18"/>
          <w:szCs w:val="18"/>
        </w:rPr>
        <w:t>Prior to the Tenderer submitting its tender for the Contract, neither the Tenderer, nor any of its employees or agents, had any knowledge of the Tender Price or proposed Tender Price of any other Bidder who submitted, or of any person, company, other body corporate or firm that proposed to submit, a for the Contract.</w:t>
      </w:r>
    </w:p>
    <w:p w:rsidR="00BB6017" w:rsidRPr="00C46BDB" w:rsidRDefault="00BB6017" w:rsidP="00B15C5A">
      <w:pPr>
        <w:spacing w:after="0"/>
        <w:ind w:left="181"/>
        <w:jc w:val="both"/>
        <w:rPr>
          <w:b/>
          <w:sz w:val="18"/>
          <w:szCs w:val="18"/>
        </w:rPr>
      </w:pPr>
      <w:r w:rsidRPr="00C46BDB">
        <w:rPr>
          <w:b/>
          <w:sz w:val="18"/>
          <w:szCs w:val="18"/>
        </w:rPr>
        <w:t>4.0</w:t>
      </w:r>
      <w:r w:rsidRPr="00C46BDB">
        <w:rPr>
          <w:b/>
          <w:sz w:val="18"/>
          <w:szCs w:val="18"/>
        </w:rPr>
        <w:tab/>
        <w:t>Disclosure of Tender Price</w:t>
      </w:r>
    </w:p>
    <w:p w:rsidR="00BB6017" w:rsidRPr="00C46BDB" w:rsidRDefault="00BB6017" w:rsidP="00060011">
      <w:pPr>
        <w:spacing w:before="0"/>
        <w:ind w:left="709"/>
        <w:jc w:val="both"/>
        <w:rPr>
          <w:sz w:val="18"/>
          <w:szCs w:val="18"/>
        </w:rPr>
      </w:pPr>
      <w:r w:rsidRPr="00C46BDB">
        <w:rPr>
          <w:sz w:val="18"/>
          <w:szCs w:val="18"/>
        </w:rPr>
        <w:t>Prior to the close of tenders for the Contract, neither the Tenderer, nor any of its employees or agents, disclosed the Tenderer’s Tender Price to:</w:t>
      </w:r>
    </w:p>
    <w:p w:rsidR="00BB6017" w:rsidRPr="00C46BDB" w:rsidRDefault="00BB6017" w:rsidP="00BB6017">
      <w:pPr>
        <w:spacing w:before="0" w:after="0"/>
        <w:ind w:left="709"/>
        <w:jc w:val="both"/>
        <w:rPr>
          <w:sz w:val="18"/>
          <w:szCs w:val="18"/>
        </w:rPr>
      </w:pPr>
      <w:r w:rsidRPr="00C46BDB">
        <w:rPr>
          <w:sz w:val="18"/>
          <w:szCs w:val="18"/>
        </w:rPr>
        <w:t>4.1</w:t>
      </w:r>
      <w:r w:rsidRPr="00C46BDB">
        <w:rPr>
          <w:sz w:val="18"/>
          <w:szCs w:val="18"/>
        </w:rPr>
        <w:tab/>
        <w:t>any other Bidder who submitted a tender for the Contract;</w:t>
      </w:r>
    </w:p>
    <w:p w:rsidR="00BB6017" w:rsidRPr="00C46BDB" w:rsidRDefault="00BB6017" w:rsidP="00BB6017">
      <w:pPr>
        <w:spacing w:before="0" w:after="0"/>
        <w:ind w:left="709"/>
        <w:jc w:val="both"/>
        <w:rPr>
          <w:sz w:val="18"/>
          <w:szCs w:val="18"/>
        </w:rPr>
      </w:pPr>
      <w:r w:rsidRPr="00C46BDB">
        <w:rPr>
          <w:sz w:val="18"/>
          <w:szCs w:val="18"/>
        </w:rPr>
        <w:t>4.2</w:t>
      </w:r>
      <w:r w:rsidRPr="00C46BDB">
        <w:rPr>
          <w:sz w:val="18"/>
          <w:szCs w:val="18"/>
        </w:rPr>
        <w:tab/>
        <w:t>any person, company, other body corporate or firm proposing to submit a tender for the Contract; or</w:t>
      </w:r>
    </w:p>
    <w:p w:rsidR="00BB6017" w:rsidRPr="00C46BDB" w:rsidRDefault="00BB6017" w:rsidP="00BB6017">
      <w:pPr>
        <w:spacing w:before="0" w:after="0"/>
        <w:ind w:left="1440" w:hanging="731"/>
        <w:jc w:val="both"/>
        <w:rPr>
          <w:sz w:val="18"/>
          <w:szCs w:val="18"/>
        </w:rPr>
      </w:pPr>
      <w:r w:rsidRPr="00C46BDB">
        <w:rPr>
          <w:sz w:val="18"/>
          <w:szCs w:val="18"/>
        </w:rPr>
        <w:t>4.3</w:t>
      </w:r>
      <w:r w:rsidRPr="00C46BDB">
        <w:rPr>
          <w:sz w:val="18"/>
          <w:szCs w:val="18"/>
        </w:rPr>
        <w:tab/>
      </w:r>
      <w:proofErr w:type="gramStart"/>
      <w:r w:rsidRPr="00C46BDB">
        <w:rPr>
          <w:sz w:val="18"/>
          <w:szCs w:val="18"/>
        </w:rPr>
        <w:t>any</w:t>
      </w:r>
      <w:proofErr w:type="gramEnd"/>
      <w:r w:rsidRPr="00C46BDB">
        <w:rPr>
          <w:sz w:val="18"/>
          <w:szCs w:val="18"/>
        </w:rPr>
        <w:t xml:space="preserve"> person or organisation connected or associated with a Bidder, person, company, other body corporate or firm of a kind referred to in Clauses 4.1 or 4.2.</w:t>
      </w:r>
    </w:p>
    <w:p w:rsidR="00BB6017" w:rsidRPr="00C46BDB" w:rsidRDefault="00BB6017" w:rsidP="00B15C5A">
      <w:pPr>
        <w:spacing w:after="0"/>
        <w:ind w:left="181"/>
        <w:jc w:val="both"/>
        <w:rPr>
          <w:b/>
          <w:sz w:val="18"/>
          <w:szCs w:val="18"/>
        </w:rPr>
      </w:pPr>
      <w:r w:rsidRPr="00C46BDB">
        <w:rPr>
          <w:b/>
          <w:sz w:val="18"/>
          <w:szCs w:val="18"/>
        </w:rPr>
        <w:t>5.0</w:t>
      </w:r>
      <w:r w:rsidRPr="00C46BDB">
        <w:rPr>
          <w:b/>
          <w:sz w:val="18"/>
          <w:szCs w:val="18"/>
        </w:rPr>
        <w:tab/>
        <w:t>Provision of Information</w:t>
      </w:r>
    </w:p>
    <w:p w:rsidR="00BB6017" w:rsidRPr="00C46BDB" w:rsidRDefault="00BB6017" w:rsidP="00060011">
      <w:pPr>
        <w:spacing w:before="0"/>
        <w:ind w:left="709"/>
        <w:jc w:val="both"/>
        <w:rPr>
          <w:sz w:val="18"/>
          <w:szCs w:val="18"/>
        </w:rPr>
      </w:pPr>
      <w:r w:rsidRPr="00C46BDB">
        <w:rPr>
          <w:sz w:val="18"/>
          <w:szCs w:val="18"/>
        </w:rPr>
        <w:t>Neither the Tenderer, nor any of its employees or agents, has provided information to:</w:t>
      </w:r>
    </w:p>
    <w:p w:rsidR="00BB6017" w:rsidRPr="00C46BDB" w:rsidRDefault="00BB6017" w:rsidP="00BB6017">
      <w:pPr>
        <w:spacing w:before="0" w:after="0"/>
        <w:ind w:left="1418" w:hanging="709"/>
        <w:jc w:val="both"/>
        <w:rPr>
          <w:sz w:val="18"/>
          <w:szCs w:val="18"/>
        </w:rPr>
      </w:pPr>
      <w:r w:rsidRPr="00C46BDB">
        <w:rPr>
          <w:sz w:val="18"/>
          <w:szCs w:val="18"/>
        </w:rPr>
        <w:t>5.1</w:t>
      </w:r>
      <w:r w:rsidRPr="00C46BDB">
        <w:rPr>
          <w:sz w:val="18"/>
          <w:szCs w:val="18"/>
        </w:rPr>
        <w:tab/>
        <w:t>any other Bidder who has submitted a tender for the Contract;</w:t>
      </w:r>
    </w:p>
    <w:p w:rsidR="00BB6017" w:rsidRPr="00C46BDB" w:rsidRDefault="00BB6017" w:rsidP="00BB6017">
      <w:pPr>
        <w:spacing w:before="0" w:after="0"/>
        <w:ind w:left="1418" w:hanging="709"/>
        <w:jc w:val="both"/>
        <w:rPr>
          <w:sz w:val="18"/>
          <w:szCs w:val="18"/>
        </w:rPr>
      </w:pPr>
      <w:r w:rsidRPr="00C46BDB">
        <w:rPr>
          <w:sz w:val="18"/>
          <w:szCs w:val="18"/>
        </w:rPr>
        <w:t>5.2</w:t>
      </w:r>
      <w:r w:rsidRPr="00C46BDB">
        <w:rPr>
          <w:sz w:val="18"/>
          <w:szCs w:val="18"/>
        </w:rPr>
        <w:tab/>
        <w:t>any person, company, other body corporate or firm proposing to submit a tender for the Contract; or</w:t>
      </w:r>
    </w:p>
    <w:p w:rsidR="00BB6017" w:rsidRPr="00C46BDB" w:rsidRDefault="00BB6017" w:rsidP="00BB6017">
      <w:pPr>
        <w:spacing w:before="0" w:after="0"/>
        <w:ind w:left="1418" w:hanging="709"/>
        <w:jc w:val="both"/>
        <w:rPr>
          <w:sz w:val="18"/>
          <w:szCs w:val="18"/>
        </w:rPr>
      </w:pPr>
      <w:proofErr w:type="gramStart"/>
      <w:r w:rsidRPr="00C46BDB">
        <w:rPr>
          <w:sz w:val="18"/>
          <w:szCs w:val="18"/>
        </w:rPr>
        <w:t>5.3</w:t>
      </w:r>
      <w:r w:rsidRPr="00C46BDB">
        <w:rPr>
          <w:sz w:val="18"/>
          <w:szCs w:val="18"/>
        </w:rPr>
        <w:tab/>
        <w:t>any other person, company, other body corporate or firm for the purpose of assisting in the preparation of a tender for the Contract.</w:t>
      </w:r>
      <w:proofErr w:type="gramEnd"/>
    </w:p>
    <w:p w:rsidR="00BB6017" w:rsidRPr="00C46BDB" w:rsidRDefault="00BB6017" w:rsidP="00B15C5A">
      <w:pPr>
        <w:spacing w:after="0"/>
        <w:ind w:left="720" w:hanging="539"/>
        <w:jc w:val="both"/>
        <w:rPr>
          <w:b/>
          <w:sz w:val="18"/>
          <w:szCs w:val="18"/>
        </w:rPr>
      </w:pPr>
      <w:r w:rsidRPr="00C46BDB">
        <w:rPr>
          <w:b/>
          <w:sz w:val="18"/>
          <w:szCs w:val="18"/>
        </w:rPr>
        <w:t>6.0</w:t>
      </w:r>
      <w:r w:rsidRPr="00C46BDB">
        <w:rPr>
          <w:b/>
          <w:sz w:val="18"/>
          <w:szCs w:val="18"/>
        </w:rPr>
        <w:tab/>
        <w:t>Genuine Competition</w:t>
      </w:r>
    </w:p>
    <w:p w:rsidR="00BB6017" w:rsidRPr="00C46BDB" w:rsidRDefault="00BB6017" w:rsidP="00060011">
      <w:pPr>
        <w:spacing w:before="0"/>
        <w:ind w:left="709"/>
        <w:jc w:val="both"/>
        <w:rPr>
          <w:sz w:val="18"/>
          <w:szCs w:val="18"/>
        </w:rPr>
      </w:pPr>
      <w:r w:rsidRPr="00C46BDB">
        <w:rPr>
          <w:sz w:val="18"/>
          <w:szCs w:val="18"/>
        </w:rPr>
        <w:t>The Tenderer is genuinely competing for the Contract.</w:t>
      </w:r>
    </w:p>
    <w:p w:rsidR="00BB6017" w:rsidRPr="00C46BDB" w:rsidRDefault="00BB6017" w:rsidP="00B15C5A">
      <w:pPr>
        <w:spacing w:after="0"/>
        <w:ind w:left="720" w:hanging="539"/>
        <w:jc w:val="both"/>
        <w:rPr>
          <w:b/>
          <w:sz w:val="18"/>
          <w:szCs w:val="18"/>
        </w:rPr>
      </w:pPr>
      <w:r w:rsidRPr="00C46BDB">
        <w:rPr>
          <w:b/>
          <w:sz w:val="18"/>
          <w:szCs w:val="18"/>
        </w:rPr>
        <w:t>7.0</w:t>
      </w:r>
      <w:r w:rsidRPr="00C46BDB">
        <w:rPr>
          <w:b/>
          <w:sz w:val="18"/>
          <w:szCs w:val="18"/>
        </w:rPr>
        <w:tab/>
        <w:t>Industry Association Agreements</w:t>
      </w:r>
    </w:p>
    <w:p w:rsidR="00BB6017" w:rsidRPr="00C46BDB" w:rsidRDefault="00BB6017" w:rsidP="00060011">
      <w:pPr>
        <w:spacing w:before="0"/>
        <w:ind w:left="709"/>
        <w:jc w:val="both"/>
        <w:rPr>
          <w:sz w:val="18"/>
          <w:szCs w:val="18"/>
        </w:rPr>
      </w:pPr>
      <w:r w:rsidRPr="00C46BDB">
        <w:rPr>
          <w:sz w:val="18"/>
          <w:szCs w:val="18"/>
        </w:rPr>
        <w:t xml:space="preserve">Neither the Tenderer, nor any of its employees or agents has entered into any contract, agreement, arrangement or understanding, other than as disclosed to Procurement Australia in the Tenderer’s Tender, that the successful Bidder for the Contract will pay any money to, or provide any other benefit or other financial advantage to, an Industry Association in respect of the Contract. </w:t>
      </w:r>
    </w:p>
    <w:p w:rsidR="00BB6017" w:rsidRPr="00C46BDB" w:rsidRDefault="00BB6017" w:rsidP="00B15C5A">
      <w:pPr>
        <w:spacing w:after="0"/>
        <w:ind w:left="720" w:hanging="539"/>
        <w:jc w:val="both"/>
        <w:rPr>
          <w:b/>
          <w:sz w:val="18"/>
          <w:szCs w:val="18"/>
        </w:rPr>
      </w:pPr>
      <w:r w:rsidRPr="00C46BDB">
        <w:rPr>
          <w:b/>
          <w:sz w:val="18"/>
          <w:szCs w:val="18"/>
        </w:rPr>
        <w:t>8.0</w:t>
      </w:r>
      <w:r w:rsidRPr="00C46BDB">
        <w:rPr>
          <w:b/>
          <w:sz w:val="18"/>
          <w:szCs w:val="18"/>
        </w:rPr>
        <w:tab/>
        <w:t>Unsuccessful Tenderers` Fees</w:t>
      </w:r>
    </w:p>
    <w:p w:rsidR="00BB6017" w:rsidRPr="00C46BDB" w:rsidRDefault="00BB6017" w:rsidP="00060011">
      <w:pPr>
        <w:spacing w:before="0"/>
        <w:ind w:left="709"/>
        <w:jc w:val="both"/>
        <w:rPr>
          <w:sz w:val="18"/>
          <w:szCs w:val="18"/>
        </w:rPr>
      </w:pPr>
      <w:r w:rsidRPr="00C46BDB">
        <w:rPr>
          <w:sz w:val="18"/>
          <w:szCs w:val="18"/>
        </w:rPr>
        <w:t>Neither the Tenderer, nor any of its employees or agents, has entered into any contract, agreement, arrangement or understanding that the successful Bidder for the Contract will pay any money to, or provide any other benefit or other financial advantage to, any other Bidder who unsuccessfully tendered for the Contract.</w:t>
      </w:r>
    </w:p>
    <w:p w:rsidR="00BB6017" w:rsidRPr="00C46BDB" w:rsidRDefault="00BB6017" w:rsidP="00060011">
      <w:pPr>
        <w:spacing w:after="0"/>
        <w:ind w:left="720" w:hanging="539"/>
        <w:jc w:val="both"/>
        <w:rPr>
          <w:b/>
          <w:sz w:val="18"/>
          <w:szCs w:val="18"/>
        </w:rPr>
      </w:pPr>
      <w:r w:rsidRPr="00C46BDB">
        <w:rPr>
          <w:b/>
          <w:sz w:val="18"/>
          <w:szCs w:val="18"/>
        </w:rPr>
        <w:t>9.0</w:t>
      </w:r>
      <w:r w:rsidRPr="00C46BDB">
        <w:rPr>
          <w:b/>
          <w:sz w:val="18"/>
          <w:szCs w:val="18"/>
        </w:rPr>
        <w:tab/>
        <w:t>Qualifications to Tenders</w:t>
      </w:r>
    </w:p>
    <w:p w:rsidR="00BB6017" w:rsidRPr="00C46BDB" w:rsidRDefault="00BB6017" w:rsidP="00060011">
      <w:pPr>
        <w:spacing w:before="0"/>
        <w:ind w:left="709"/>
        <w:jc w:val="both"/>
        <w:rPr>
          <w:sz w:val="18"/>
          <w:szCs w:val="18"/>
        </w:rPr>
      </w:pPr>
      <w:r w:rsidRPr="00C46BDB">
        <w:rPr>
          <w:sz w:val="18"/>
          <w:szCs w:val="18"/>
        </w:rPr>
        <w:lastRenderedPageBreak/>
        <w:t>Neither the Tenderer nor any of its employees or agents, has entered into any contract, agreement, arrangement or understanding that Bidders for the Contract would include an identical or similar condition or qualification in their Tenders for the Contract.  I acknowledge that this declaration is true and correct, and I make it in the belief that a person making a false declaration is liable to the penalties of perjury.</w:t>
      </w:r>
    </w:p>
    <w:tbl>
      <w:tblPr>
        <w:tblW w:w="0" w:type="auto"/>
        <w:tblInd w:w="81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239"/>
        <w:gridCol w:w="4230"/>
      </w:tblGrid>
      <w:tr w:rsidR="00BB6017" w:rsidRPr="00C46BDB" w:rsidTr="00B15C5A">
        <w:trPr>
          <w:trHeight w:val="234"/>
        </w:trPr>
        <w:tc>
          <w:tcPr>
            <w:tcW w:w="4239" w:type="dxa"/>
            <w:tcBorders>
              <w:top w:val="single" w:sz="4" w:space="0" w:color="auto"/>
            </w:tcBorders>
          </w:tcPr>
          <w:p w:rsidR="00BB6017" w:rsidRPr="00C46BDB" w:rsidRDefault="00BB6017" w:rsidP="00B15C5A">
            <w:pPr>
              <w:pStyle w:val="PFSignatures-Deed"/>
              <w:spacing w:before="360" w:after="0" w:line="240" w:lineRule="auto"/>
              <w:rPr>
                <w:sz w:val="18"/>
                <w:szCs w:val="18"/>
                <w:lang w:val="en-AU"/>
              </w:rPr>
            </w:pPr>
            <w:r w:rsidRPr="00C46BDB">
              <w:rPr>
                <w:sz w:val="18"/>
                <w:szCs w:val="18"/>
                <w:lang w:val="en-AU"/>
              </w:rPr>
              <w:t>. . . . . . . . . . . . . . . . . . . . . . . . . . . . . . .</w:t>
            </w:r>
            <w:r w:rsidRPr="00C46BDB">
              <w:rPr>
                <w:sz w:val="18"/>
                <w:szCs w:val="18"/>
                <w:lang w:val="en-AU"/>
              </w:rPr>
              <w:br/>
            </w:r>
            <w:r w:rsidRPr="00C46BDB">
              <w:rPr>
                <w:b/>
                <w:sz w:val="18"/>
                <w:szCs w:val="18"/>
                <w:lang w:val="en-AU"/>
              </w:rPr>
              <w:t>Signature of Authorised Person</w:t>
            </w:r>
          </w:p>
        </w:tc>
        <w:tc>
          <w:tcPr>
            <w:tcW w:w="4230" w:type="dxa"/>
            <w:tcBorders>
              <w:top w:val="single" w:sz="4" w:space="0" w:color="auto"/>
            </w:tcBorders>
          </w:tcPr>
          <w:p w:rsidR="00BB6017" w:rsidRPr="00C46BDB" w:rsidRDefault="00BB6017" w:rsidP="00B15C5A">
            <w:pPr>
              <w:pStyle w:val="PFSignatures-Deed"/>
              <w:spacing w:before="360" w:after="0" w:line="240" w:lineRule="auto"/>
              <w:rPr>
                <w:sz w:val="18"/>
                <w:szCs w:val="18"/>
                <w:lang w:val="en-AU"/>
              </w:rPr>
            </w:pPr>
            <w:r w:rsidRPr="00C46BDB">
              <w:rPr>
                <w:sz w:val="18"/>
                <w:szCs w:val="18"/>
                <w:lang w:val="en-AU"/>
              </w:rPr>
              <w:t>. . . . . . . . . . . . . . . . . . . . . . . . . . . . . .</w:t>
            </w:r>
            <w:r w:rsidRPr="00C46BDB">
              <w:rPr>
                <w:sz w:val="18"/>
                <w:szCs w:val="18"/>
                <w:lang w:val="en-AU"/>
              </w:rPr>
              <w:br/>
            </w:r>
            <w:r w:rsidRPr="00C46BDB">
              <w:rPr>
                <w:b/>
                <w:sz w:val="18"/>
                <w:szCs w:val="18"/>
                <w:lang w:val="en-AU"/>
              </w:rPr>
              <w:t>Signature of Witness</w:t>
            </w:r>
          </w:p>
        </w:tc>
      </w:tr>
      <w:tr w:rsidR="00BB6017" w:rsidRPr="00C46BDB" w:rsidTr="00B15C5A">
        <w:trPr>
          <w:trHeight w:val="324"/>
        </w:trPr>
        <w:tc>
          <w:tcPr>
            <w:tcW w:w="4239" w:type="dxa"/>
          </w:tcPr>
          <w:p w:rsidR="00BB6017" w:rsidRPr="00C46BDB" w:rsidRDefault="00BB6017" w:rsidP="00B15C5A">
            <w:pPr>
              <w:pStyle w:val="PFSignatures-Deed"/>
              <w:spacing w:before="360" w:after="0" w:line="240" w:lineRule="auto"/>
              <w:rPr>
                <w:sz w:val="18"/>
                <w:szCs w:val="18"/>
                <w:lang w:val="en-AU"/>
              </w:rPr>
            </w:pPr>
            <w:r w:rsidRPr="00C46BDB">
              <w:rPr>
                <w:sz w:val="18"/>
                <w:szCs w:val="18"/>
                <w:lang w:val="en-AU"/>
              </w:rPr>
              <w:t>. . . . . . . . . . . . . . . . . . . . . . . . . . . . . . . .</w:t>
            </w:r>
            <w:r w:rsidRPr="00C46BDB">
              <w:rPr>
                <w:sz w:val="18"/>
                <w:szCs w:val="18"/>
                <w:lang w:val="en-AU"/>
              </w:rPr>
              <w:br/>
            </w:r>
            <w:r w:rsidRPr="00C46BDB">
              <w:rPr>
                <w:b/>
                <w:sz w:val="18"/>
                <w:szCs w:val="18"/>
                <w:lang w:val="en-AU"/>
              </w:rPr>
              <w:t>Name of Authorised Person</w:t>
            </w:r>
          </w:p>
        </w:tc>
        <w:tc>
          <w:tcPr>
            <w:tcW w:w="4230" w:type="dxa"/>
          </w:tcPr>
          <w:p w:rsidR="00BB6017" w:rsidRPr="00C46BDB" w:rsidRDefault="00BB6017" w:rsidP="00B15C5A">
            <w:pPr>
              <w:pStyle w:val="PFSignatures-Deed"/>
              <w:spacing w:before="360" w:after="0" w:line="240" w:lineRule="auto"/>
              <w:rPr>
                <w:sz w:val="18"/>
                <w:szCs w:val="18"/>
                <w:lang w:val="en-AU"/>
              </w:rPr>
            </w:pPr>
            <w:r w:rsidRPr="00C46BDB">
              <w:rPr>
                <w:sz w:val="18"/>
                <w:szCs w:val="18"/>
                <w:lang w:val="en-AU"/>
              </w:rPr>
              <w:t>. . . . . . . . . . . . . . . . . . . . . . . . . . . . . . . .</w:t>
            </w:r>
            <w:r w:rsidRPr="00C46BDB">
              <w:rPr>
                <w:sz w:val="18"/>
                <w:szCs w:val="18"/>
                <w:lang w:val="en-AU"/>
              </w:rPr>
              <w:br/>
            </w:r>
            <w:r w:rsidRPr="00C46BDB">
              <w:rPr>
                <w:b/>
                <w:sz w:val="18"/>
                <w:szCs w:val="18"/>
                <w:lang w:val="en-AU"/>
              </w:rPr>
              <w:t>Name of Witness</w:t>
            </w:r>
          </w:p>
        </w:tc>
      </w:tr>
      <w:tr w:rsidR="00BB6017" w:rsidRPr="00C46BDB" w:rsidTr="00B15C5A">
        <w:trPr>
          <w:trHeight w:val="80"/>
        </w:trPr>
        <w:tc>
          <w:tcPr>
            <w:tcW w:w="4239" w:type="dxa"/>
            <w:tcBorders>
              <w:bottom w:val="single" w:sz="4" w:space="0" w:color="auto"/>
            </w:tcBorders>
          </w:tcPr>
          <w:p w:rsidR="00BB6017" w:rsidRPr="00C46BDB" w:rsidRDefault="00BB6017" w:rsidP="00B15C5A">
            <w:pPr>
              <w:pStyle w:val="PFSignatures-Deed"/>
              <w:spacing w:before="360" w:after="0" w:line="240" w:lineRule="auto"/>
              <w:rPr>
                <w:sz w:val="18"/>
                <w:szCs w:val="18"/>
                <w:lang w:val="en-AU"/>
              </w:rPr>
            </w:pPr>
            <w:r w:rsidRPr="00C46BDB">
              <w:rPr>
                <w:b/>
                <w:sz w:val="18"/>
                <w:szCs w:val="18"/>
                <w:lang w:val="en-AU"/>
              </w:rPr>
              <w:t xml:space="preserve">Dated: </w:t>
            </w:r>
            <w:r w:rsidRPr="00C46BDB">
              <w:rPr>
                <w:sz w:val="18"/>
                <w:szCs w:val="18"/>
                <w:lang w:val="en-AU"/>
              </w:rPr>
              <w:t>. . . . . . . . . . . . . . . . . . . . . . . . . .</w:t>
            </w:r>
          </w:p>
        </w:tc>
        <w:tc>
          <w:tcPr>
            <w:tcW w:w="4230" w:type="dxa"/>
            <w:tcBorders>
              <w:bottom w:val="single" w:sz="4" w:space="0" w:color="auto"/>
            </w:tcBorders>
          </w:tcPr>
          <w:p w:rsidR="00BB6017" w:rsidRPr="00C46BDB" w:rsidRDefault="00BB6017" w:rsidP="00B15C5A">
            <w:pPr>
              <w:pStyle w:val="PFSignatures-Deed"/>
              <w:spacing w:before="360" w:after="0" w:line="240" w:lineRule="auto"/>
              <w:rPr>
                <w:sz w:val="18"/>
                <w:szCs w:val="18"/>
                <w:lang w:val="en-AU"/>
              </w:rPr>
            </w:pPr>
            <w:r w:rsidRPr="00C46BDB">
              <w:rPr>
                <w:b/>
                <w:sz w:val="18"/>
                <w:szCs w:val="18"/>
                <w:lang w:val="en-AU"/>
              </w:rPr>
              <w:t xml:space="preserve">Dated: </w:t>
            </w:r>
            <w:r w:rsidRPr="00C46BDB">
              <w:rPr>
                <w:sz w:val="18"/>
                <w:szCs w:val="18"/>
                <w:lang w:val="en-AU"/>
              </w:rPr>
              <w:t>. . . . . . . . . . . . . . . . . . . . . . . . . .</w:t>
            </w:r>
          </w:p>
        </w:tc>
      </w:tr>
    </w:tbl>
    <w:p w:rsidR="006B3F04" w:rsidRDefault="00D01318" w:rsidP="00B15C5A">
      <w:pPr>
        <w:jc w:val="center"/>
        <w:rPr>
          <w:b/>
          <w:color w:val="C00000"/>
          <w:sz w:val="18"/>
          <w:szCs w:val="18"/>
        </w:rPr>
      </w:pPr>
      <w:r w:rsidRPr="00C46BDB">
        <w:rPr>
          <w:b/>
          <w:color w:val="C00000"/>
          <w:sz w:val="18"/>
          <w:szCs w:val="18"/>
        </w:rPr>
        <w:t xml:space="preserve">Attachments </w:t>
      </w:r>
      <w:r w:rsidRPr="00C46BDB">
        <w:rPr>
          <w:b/>
          <w:color w:val="C00000"/>
          <w:sz w:val="18"/>
          <w:szCs w:val="18"/>
          <w:u w:val="single"/>
        </w:rPr>
        <w:t>are not</w:t>
      </w:r>
      <w:r w:rsidRPr="00C46BDB">
        <w:rPr>
          <w:b/>
          <w:color w:val="C00000"/>
          <w:sz w:val="18"/>
          <w:szCs w:val="18"/>
        </w:rPr>
        <w:t xml:space="preserve"> required to be added to this schedule.</w:t>
      </w:r>
    </w:p>
    <w:p w:rsidR="00C12C2F" w:rsidRDefault="00C12C2F">
      <w:pPr>
        <w:spacing w:before="0" w:after="0" w:line="240" w:lineRule="auto"/>
        <w:rPr>
          <w:b/>
          <w:color w:val="C00000"/>
          <w:sz w:val="18"/>
          <w:szCs w:val="18"/>
        </w:rPr>
      </w:pPr>
      <w:r>
        <w:rPr>
          <w:b/>
          <w:color w:val="C00000"/>
          <w:sz w:val="18"/>
          <w:szCs w:val="18"/>
        </w:rPr>
        <w:br w:type="page"/>
      </w:r>
    </w:p>
    <w:p w:rsidR="00BD1AF9" w:rsidRDefault="00C12C2F" w:rsidP="00420ADC">
      <w:pPr>
        <w:pStyle w:val="Heading1"/>
        <w:tabs>
          <w:tab w:val="left" w:pos="1418"/>
        </w:tabs>
        <w:ind w:left="1418" w:hanging="425"/>
      </w:pPr>
      <w:bookmarkStart w:id="844" w:name="_Toc448673226"/>
      <w:r w:rsidRPr="00420ADC">
        <w:lastRenderedPageBreak/>
        <w:t xml:space="preserve">– Developer's </w:t>
      </w:r>
      <w:r w:rsidR="005D031D">
        <w:t xml:space="preserve">Letter of </w:t>
      </w:r>
      <w:r w:rsidRPr="00420ADC">
        <w:t>Acknowledgment</w:t>
      </w:r>
      <w:bookmarkEnd w:id="844"/>
      <w:r w:rsidRPr="00420ADC">
        <w:t xml:space="preserve"> </w:t>
      </w:r>
    </w:p>
    <w:p w:rsidR="00AF445D" w:rsidRDefault="00AF445D" w:rsidP="00420ADC">
      <w:pPr>
        <w:rPr>
          <w:b/>
        </w:rPr>
      </w:pPr>
    </w:p>
    <w:p w:rsidR="00AA6298" w:rsidRPr="00420ADC" w:rsidRDefault="00A75C09" w:rsidP="00420ADC">
      <w:r w:rsidRPr="00420ADC">
        <w:rPr>
          <w:u w:val="single"/>
        </w:rPr>
        <w:t>Note</w:t>
      </w:r>
      <w:r>
        <w:t xml:space="preserve">: Each Tender must include a Developer's Letter of Acknowledgment which </w:t>
      </w:r>
      <w:r w:rsidR="00841EC0">
        <w:t xml:space="preserve">must at a minimum </w:t>
      </w:r>
      <w:r>
        <w:t>contain the information set ou</w:t>
      </w:r>
      <w:r w:rsidRPr="00950F6D">
        <w:t xml:space="preserve">t in Part B </w:t>
      </w:r>
      <w:r w:rsidR="004777E5" w:rsidRPr="00420ADC">
        <w:t xml:space="preserve">- </w:t>
      </w:r>
      <w:r w:rsidRPr="00950F6D">
        <w:t>Conditions of Tendering</w:t>
      </w:r>
      <w:r w:rsidR="004777E5" w:rsidRPr="00950F6D">
        <w:t xml:space="preserve">, section </w:t>
      </w:r>
      <w:r w:rsidR="00950F6D">
        <w:t>2</w:t>
      </w:r>
      <w:r w:rsidRPr="00950F6D">
        <w:t>.</w:t>
      </w:r>
    </w:p>
    <w:p w:rsidR="00564957" w:rsidRDefault="00564957">
      <w:pPr>
        <w:spacing w:before="0" w:after="0" w:line="240" w:lineRule="auto"/>
        <w:rPr>
          <w:b/>
        </w:rPr>
      </w:pPr>
      <w:r>
        <w:rPr>
          <w:b/>
        </w:rPr>
        <w:br w:type="page"/>
      </w:r>
    </w:p>
    <w:p w:rsidR="00564957" w:rsidRDefault="00564957" w:rsidP="00CA21FF">
      <w:pPr>
        <w:pStyle w:val="Heading1"/>
        <w:tabs>
          <w:tab w:val="left" w:pos="1418"/>
        </w:tabs>
        <w:ind w:left="1418" w:hanging="425"/>
      </w:pPr>
      <w:bookmarkStart w:id="845" w:name="_Toc448673227"/>
      <w:r w:rsidRPr="000F4D9C">
        <w:lastRenderedPageBreak/>
        <w:t xml:space="preserve">– </w:t>
      </w:r>
      <w:r w:rsidR="00456E85">
        <w:t>F</w:t>
      </w:r>
      <w:r w:rsidR="009F58DE">
        <w:t>inal F</w:t>
      </w:r>
      <w:r w:rsidR="00456E85">
        <w:t>orm</w:t>
      </w:r>
      <w:r w:rsidRPr="000F4D9C">
        <w:t xml:space="preserve"> </w:t>
      </w:r>
      <w:r w:rsidRPr="008551A8">
        <w:t>PPA</w:t>
      </w:r>
      <w:r w:rsidR="00E647C6">
        <w:t xml:space="preserve"> and associated documents</w:t>
      </w:r>
      <w:bookmarkEnd w:id="845"/>
    </w:p>
    <w:p w:rsidR="00CA21FF" w:rsidRDefault="00375F1E" w:rsidP="00420ADC">
      <w:r>
        <w:t>NOTE: Please refer to Part B – Conditions of Tendering, section 2 for details of the document</w:t>
      </w:r>
      <w:r w:rsidR="00B03831">
        <w:t>s</w:t>
      </w:r>
      <w:r>
        <w:t xml:space="preserve"> to be included in this Schedule.</w:t>
      </w:r>
    </w:p>
    <w:p w:rsidR="00CA21FF" w:rsidRDefault="00CA21FF">
      <w:pPr>
        <w:spacing w:before="0" w:after="0" w:line="240" w:lineRule="auto"/>
      </w:pPr>
      <w:r>
        <w:br w:type="page"/>
      </w:r>
    </w:p>
    <w:p w:rsidR="00CA21FF" w:rsidRDefault="00CA21FF" w:rsidP="00CA21FF">
      <w:pPr>
        <w:pStyle w:val="Heading1"/>
        <w:tabs>
          <w:tab w:val="left" w:pos="1418"/>
        </w:tabs>
        <w:ind w:left="1418" w:hanging="425"/>
      </w:pPr>
      <w:bookmarkStart w:id="846" w:name="_Toc448673228"/>
      <w:r>
        <w:lastRenderedPageBreak/>
        <w:t>Form of Direct Payment Deed</w:t>
      </w:r>
      <w:bookmarkEnd w:id="846"/>
    </w:p>
    <w:p w:rsidR="00322D62" w:rsidRDefault="00322D62" w:rsidP="00322D62"/>
    <w:p w:rsidR="00322D62" w:rsidRPr="00322D62" w:rsidRDefault="00322D62" w:rsidP="00322D62">
      <w:r>
        <w:t>NOTE: Please refer to Part C – Proposed Contract Terms</w:t>
      </w:r>
      <w:r w:rsidR="00955599">
        <w:t>, section 1,</w:t>
      </w:r>
      <w:r>
        <w:t xml:space="preserve"> for details of the document</w:t>
      </w:r>
      <w:r w:rsidR="00335249">
        <w:t>s</w:t>
      </w:r>
      <w:r>
        <w:t xml:space="preserve"> </w:t>
      </w:r>
      <w:r w:rsidR="00045747">
        <w:t xml:space="preserve">(if any) </w:t>
      </w:r>
      <w:r>
        <w:t xml:space="preserve">to be included with this Schedule. </w:t>
      </w:r>
    </w:p>
    <w:sectPr w:rsidR="00322D62" w:rsidRPr="00322D62" w:rsidSect="00B15C5A">
      <w:pgSz w:w="11906" w:h="16838" w:code="9"/>
      <w:pgMar w:top="397" w:right="1133" w:bottom="510" w:left="1418" w:header="567" w:footer="284"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16D" w:rsidRDefault="0088716D" w:rsidP="008D7C3B">
      <w:r>
        <w:separator/>
      </w:r>
    </w:p>
  </w:endnote>
  <w:endnote w:type="continuationSeparator" w:id="0">
    <w:p w:rsidR="0088716D" w:rsidRDefault="0088716D" w:rsidP="008D7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C STKaiti">
    <w:altName w:val="MS Mincho"/>
    <w:charset w:val="86"/>
    <w:family w:val="auto"/>
    <w:pitch w:val="variable"/>
    <w:sig w:usb0="00000000"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265576"/>
      <w:docPartObj>
        <w:docPartGallery w:val="Page Numbers (Bottom of Page)"/>
        <w:docPartUnique/>
      </w:docPartObj>
    </w:sdtPr>
    <w:sdtEndPr/>
    <w:sdtContent>
      <w:p w:rsidR="0088716D" w:rsidRDefault="0088716D" w:rsidP="008D7C3B">
        <w:pPr>
          <w:pStyle w:val="Footer"/>
        </w:pPr>
        <w:r w:rsidRPr="00794894">
          <w:fldChar w:fldCharType="begin"/>
        </w:r>
        <w:r w:rsidRPr="00AC2FFD">
          <w:instrText xml:space="preserve"> PAGE   \* MERGEFORMAT </w:instrText>
        </w:r>
        <w:r w:rsidRPr="00794894">
          <w:fldChar w:fldCharType="separate"/>
        </w:r>
        <w:r w:rsidR="00BD0BD5">
          <w:rPr>
            <w:noProof/>
          </w:rPr>
          <w:t>47</w:t>
        </w:r>
        <w:r w:rsidRPr="00794894">
          <w:fldChar w:fldCharType="end"/>
        </w:r>
        <w:r w:rsidRPr="003772D2">
          <w:t xml:space="preserve"> </w:t>
        </w:r>
        <w:r>
          <w:tab/>
        </w:r>
        <w:r>
          <w:tab/>
          <w:t xml:space="preserve">                       </w:t>
        </w:r>
        <w:r w:rsidRPr="00B612D2">
          <w:t>Commercial in Confidence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16D" w:rsidRDefault="0088716D" w:rsidP="00AC2FFD">
    <w:pPr>
      <w:pStyle w:val="Footer"/>
      <w:jc w:val="both"/>
    </w:pPr>
    <w:r>
      <w:t>Commercial in Confidence ©</w:t>
    </w:r>
    <w:r>
      <w:tab/>
    </w:r>
    <w:r>
      <w:tab/>
    </w:r>
    <w:r w:rsidRPr="008E28FD">
      <w:rPr>
        <w:sz w:val="18"/>
        <w:szCs w:val="18"/>
      </w:rPr>
      <w:fldChar w:fldCharType="begin"/>
    </w:r>
    <w:r w:rsidRPr="00AC2FFD">
      <w:rPr>
        <w:sz w:val="18"/>
        <w:szCs w:val="18"/>
      </w:rPr>
      <w:instrText xml:space="preserve"> PAGE   \* MERGEFORMAT </w:instrText>
    </w:r>
    <w:r w:rsidRPr="008E28FD">
      <w:rPr>
        <w:sz w:val="18"/>
        <w:szCs w:val="18"/>
      </w:rPr>
      <w:fldChar w:fldCharType="separate"/>
    </w:r>
    <w:r w:rsidR="00BD0BD5">
      <w:rPr>
        <w:noProof/>
        <w:sz w:val="18"/>
        <w:szCs w:val="18"/>
      </w:rPr>
      <w:t>78</w:t>
    </w:r>
    <w:r w:rsidRPr="008E28FD">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16D" w:rsidRDefault="0088716D" w:rsidP="008D7C3B">
      <w:r>
        <w:separator/>
      </w:r>
    </w:p>
  </w:footnote>
  <w:footnote w:type="continuationSeparator" w:id="0">
    <w:p w:rsidR="0088716D" w:rsidRDefault="0088716D" w:rsidP="008D7C3B">
      <w:r>
        <w:continuationSeparator/>
      </w:r>
    </w:p>
  </w:footnote>
  <w:footnote w:id="1">
    <w:p w:rsidR="0088716D" w:rsidRDefault="0088716D" w:rsidP="006349A7">
      <w:pPr>
        <w:pStyle w:val="FootnoteText"/>
      </w:pPr>
      <w:r>
        <w:rPr>
          <w:rStyle w:val="FootnoteReference"/>
        </w:rPr>
        <w:footnoteRef/>
      </w:r>
      <w:r>
        <w:t xml:space="preserve"> </w:t>
      </w:r>
      <w:proofErr w:type="gramStart"/>
      <w:r w:rsidRPr="00C92945">
        <w:rPr>
          <w:i/>
        </w:rPr>
        <w:t>orange</w:t>
      </w:r>
      <w:proofErr w:type="gramEnd"/>
      <w:r w:rsidRPr="00C92945">
        <w:rPr>
          <w:i/>
        </w:rPr>
        <w:t xml:space="preserve"> values indicated account types to be impacted by a change in energy management practices</w:t>
      </w:r>
      <w:r>
        <w:rPr>
          <w:i/>
        </w:rPr>
        <w:t>. Numbers in black correspond to the sum total of NMI data for the member organisation as supplied at the time of issuing the tender.</w:t>
      </w:r>
    </w:p>
  </w:footnote>
  <w:footnote w:id="2">
    <w:p w:rsidR="0088716D" w:rsidRPr="0005165F" w:rsidRDefault="0088716D" w:rsidP="009E1DE2">
      <w:pPr>
        <w:pStyle w:val="FootnoteText"/>
        <w:rPr>
          <w:sz w:val="16"/>
          <w:szCs w:val="16"/>
        </w:rPr>
      </w:pPr>
      <w:r>
        <w:rPr>
          <w:rStyle w:val="FootnoteReference"/>
        </w:rPr>
        <w:footnoteRef/>
      </w:r>
      <w:r>
        <w:t xml:space="preserve"> </w:t>
      </w:r>
      <w:r w:rsidRPr="0005165F">
        <w:rPr>
          <w:sz w:val="16"/>
          <w:szCs w:val="16"/>
        </w:rPr>
        <w:t>Mismatched Component of the electricity consumed (i.e. the commodity) means the portion of the electricity demanded in any half hour by the MREP Group member that is in excess of the electricity generated by the renewable energy project in that same half an hour period.</w:t>
      </w:r>
    </w:p>
  </w:footnote>
  <w:footnote w:id="3">
    <w:p w:rsidR="0088716D" w:rsidRPr="0005165F" w:rsidRDefault="0088716D">
      <w:pPr>
        <w:pStyle w:val="FootnoteText"/>
        <w:rPr>
          <w:sz w:val="16"/>
          <w:szCs w:val="16"/>
        </w:rPr>
      </w:pPr>
      <w:r>
        <w:rPr>
          <w:rStyle w:val="FootnoteReference"/>
        </w:rPr>
        <w:footnoteRef/>
      </w:r>
      <w:r>
        <w:t xml:space="preserve"> </w:t>
      </w:r>
      <w:r w:rsidRPr="0005165F">
        <w:rPr>
          <w:sz w:val="16"/>
          <w:szCs w:val="16"/>
        </w:rPr>
        <w:t>Matched Component of the electricity consumed (i.e. the commodity) means the portion of the electricity demanded in any half hour by the MREP Group that coincides with the electricity generated by the renewable energy project in that same half an hour period.</w:t>
      </w:r>
    </w:p>
  </w:footnote>
  <w:footnote w:id="4">
    <w:p w:rsidR="0088716D" w:rsidRDefault="0088716D" w:rsidP="008D7C3B">
      <w:pPr>
        <w:pStyle w:val="FootnoteText"/>
      </w:pPr>
      <w:r>
        <w:rPr>
          <w:rStyle w:val="FootnoteReference"/>
        </w:rPr>
        <w:footnoteRef/>
      </w:r>
      <w:r>
        <w:t xml:space="preserve"> Annualised over project life</w:t>
      </w:r>
    </w:p>
  </w:footnote>
  <w:footnote w:id="5">
    <w:p w:rsidR="0088716D" w:rsidRPr="00A056D0" w:rsidRDefault="0088716D" w:rsidP="008D7C3B">
      <w:pPr>
        <w:pStyle w:val="FootnoteText"/>
      </w:pPr>
      <w:r w:rsidRPr="00A056D0">
        <w:rPr>
          <w:rStyle w:val="FootnoteReference"/>
        </w:rPr>
        <w:footnoteRef/>
      </w:r>
      <w:r w:rsidRPr="00A056D0">
        <w:t xml:space="preserve"> </w:t>
      </w:r>
      <w:r w:rsidRPr="00F21ADD">
        <w:rPr>
          <w:sz w:val="16"/>
          <w:lang w:eastAsia="en-AU"/>
        </w:rPr>
        <w:t>FTE refers to full time equivalent (i.e. one full time job for two years will be expressed as 2 FTEs or 1 FTE pa)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16D" w:rsidRPr="009C6109" w:rsidRDefault="0088716D" w:rsidP="008D7C3B">
    <w:r w:rsidRPr="00CE63AE">
      <w:t>«</w:t>
    </w:r>
    <w:r w:rsidR="00460D24">
      <w:t>2806/0628-A</w:t>
    </w:r>
    <w:r w:rsidRPr="00CE63AE">
      <w:t>» - «Melbourne Renewable Energy Project»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16D" w:rsidRPr="004001BF" w:rsidRDefault="00BD0BD5" w:rsidP="008D7C3B">
    <w:r>
      <w:fldChar w:fldCharType="begin"/>
    </w:r>
    <w:r>
      <w:instrText xml:space="preserve"> MERGEFIELD Contract_Number </w:instrText>
    </w:r>
    <w:r>
      <w:fldChar w:fldCharType="separate"/>
    </w:r>
    <w:r>
      <w:rPr>
        <w:noProof/>
      </w:rPr>
      <w:t>«Contract_Number»</w:t>
    </w:r>
    <w:r>
      <w:rPr>
        <w:noProof/>
      </w:rPr>
      <w:fldChar w:fldCharType="end"/>
    </w:r>
    <w:r w:rsidR="0088716D" w:rsidRPr="009C6109">
      <w:t xml:space="preserve"> - </w:t>
    </w:r>
    <w:r>
      <w:fldChar w:fldCharType="begin"/>
    </w:r>
    <w:r>
      <w:instrText xml:space="preserve"> MERGEFIELD Contract_Title </w:instrText>
    </w:r>
    <w:r>
      <w:fldChar w:fldCharType="separate"/>
    </w:r>
    <w:r>
      <w:rPr>
        <w:noProof/>
      </w:rPr>
      <w:t>«Contract_Title»</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AE68162"/>
    <w:lvl w:ilvl="0">
      <w:start w:val="1"/>
      <w:numFmt w:val="decimal"/>
      <w:pStyle w:val="ListNumber4"/>
      <w:lvlText w:val="%1."/>
      <w:lvlJc w:val="left"/>
      <w:pPr>
        <w:tabs>
          <w:tab w:val="num" w:pos="1209"/>
        </w:tabs>
        <w:ind w:left="1209" w:hanging="360"/>
      </w:pPr>
      <w:rPr>
        <w:rFonts w:cs="Times New Roman"/>
      </w:rPr>
    </w:lvl>
  </w:abstractNum>
  <w:abstractNum w:abstractNumId="1">
    <w:nsid w:val="FFFFFF88"/>
    <w:multiLevelType w:val="singleLevel"/>
    <w:tmpl w:val="8BE076B4"/>
    <w:lvl w:ilvl="0">
      <w:start w:val="1"/>
      <w:numFmt w:val="decimal"/>
      <w:pStyle w:val="ListNumber"/>
      <w:lvlText w:val="%1."/>
      <w:lvlJc w:val="left"/>
      <w:pPr>
        <w:tabs>
          <w:tab w:val="num" w:pos="360"/>
        </w:tabs>
        <w:ind w:left="360" w:hanging="360"/>
      </w:pPr>
      <w:rPr>
        <w:rFonts w:cs="Times New Roman"/>
      </w:rPr>
    </w:lvl>
  </w:abstractNum>
  <w:abstractNum w:abstractNumId="2">
    <w:nsid w:val="037A7C3F"/>
    <w:multiLevelType w:val="hybridMultilevel"/>
    <w:tmpl w:val="3E70CC3C"/>
    <w:lvl w:ilvl="0" w:tplc="0C09001B">
      <w:start w:val="1"/>
      <w:numFmt w:val="lowerRoman"/>
      <w:lvlText w:val="%1)"/>
      <w:lvlJc w:val="left"/>
      <w:pPr>
        <w:ind w:left="1080" w:hanging="720"/>
      </w:pPr>
      <w:rPr>
        <w:rFonts w:cs="Times New Roman" w:hint="default"/>
      </w:rPr>
    </w:lvl>
    <w:lvl w:ilvl="1" w:tplc="0C090019" w:tentative="1">
      <w:start w:val="1"/>
      <w:numFmt w:val="lowerLetter"/>
      <w:lvlText w:val="%2."/>
      <w:lvlJc w:val="left"/>
      <w:pPr>
        <w:ind w:left="-180" w:hanging="360"/>
      </w:pPr>
    </w:lvl>
    <w:lvl w:ilvl="2" w:tplc="0C09001B" w:tentative="1">
      <w:start w:val="1"/>
      <w:numFmt w:val="lowerRoman"/>
      <w:lvlText w:val="%3."/>
      <w:lvlJc w:val="right"/>
      <w:pPr>
        <w:ind w:left="540" w:hanging="180"/>
      </w:pPr>
    </w:lvl>
    <w:lvl w:ilvl="3" w:tplc="0C09000F" w:tentative="1">
      <w:start w:val="1"/>
      <w:numFmt w:val="decimal"/>
      <w:lvlText w:val="%4."/>
      <w:lvlJc w:val="left"/>
      <w:pPr>
        <w:ind w:left="1260" w:hanging="360"/>
      </w:pPr>
    </w:lvl>
    <w:lvl w:ilvl="4" w:tplc="0C090019" w:tentative="1">
      <w:start w:val="1"/>
      <w:numFmt w:val="lowerLetter"/>
      <w:lvlText w:val="%5."/>
      <w:lvlJc w:val="left"/>
      <w:pPr>
        <w:ind w:left="1980" w:hanging="360"/>
      </w:pPr>
    </w:lvl>
    <w:lvl w:ilvl="5" w:tplc="0C09001B" w:tentative="1">
      <w:start w:val="1"/>
      <w:numFmt w:val="lowerRoman"/>
      <w:lvlText w:val="%6."/>
      <w:lvlJc w:val="right"/>
      <w:pPr>
        <w:ind w:left="2700" w:hanging="180"/>
      </w:pPr>
    </w:lvl>
    <w:lvl w:ilvl="6" w:tplc="0C09000F" w:tentative="1">
      <w:start w:val="1"/>
      <w:numFmt w:val="decimal"/>
      <w:lvlText w:val="%7."/>
      <w:lvlJc w:val="left"/>
      <w:pPr>
        <w:ind w:left="3420" w:hanging="360"/>
      </w:pPr>
    </w:lvl>
    <w:lvl w:ilvl="7" w:tplc="0C090019" w:tentative="1">
      <w:start w:val="1"/>
      <w:numFmt w:val="lowerLetter"/>
      <w:lvlText w:val="%8."/>
      <w:lvlJc w:val="left"/>
      <w:pPr>
        <w:ind w:left="4140" w:hanging="360"/>
      </w:pPr>
    </w:lvl>
    <w:lvl w:ilvl="8" w:tplc="0C09001B" w:tentative="1">
      <w:start w:val="1"/>
      <w:numFmt w:val="lowerRoman"/>
      <w:lvlText w:val="%9."/>
      <w:lvlJc w:val="right"/>
      <w:pPr>
        <w:ind w:left="4860" w:hanging="180"/>
      </w:pPr>
    </w:lvl>
  </w:abstractNum>
  <w:abstractNum w:abstractNumId="3">
    <w:nsid w:val="054B3705"/>
    <w:multiLevelType w:val="hybridMultilevel"/>
    <w:tmpl w:val="E7F2C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D744D41"/>
    <w:multiLevelType w:val="hybridMultilevel"/>
    <w:tmpl w:val="C12C47D4"/>
    <w:lvl w:ilvl="0" w:tplc="F724A696">
      <w:start w:val="1"/>
      <w:numFmt w:val="lowerLetter"/>
      <w:lvlText w:val="%1)"/>
      <w:lvlJc w:val="left"/>
      <w:pPr>
        <w:ind w:left="364" w:hanging="360"/>
      </w:pPr>
      <w:rPr>
        <w:rFonts w:cs="Times New Roman" w:hint="default"/>
      </w:rPr>
    </w:lvl>
    <w:lvl w:ilvl="1" w:tplc="0C090019" w:tentative="1">
      <w:start w:val="1"/>
      <w:numFmt w:val="lowerLetter"/>
      <w:lvlText w:val="%2."/>
      <w:lvlJc w:val="left"/>
      <w:pPr>
        <w:ind w:left="1084" w:hanging="360"/>
      </w:pPr>
      <w:rPr>
        <w:rFonts w:cs="Times New Roman"/>
      </w:rPr>
    </w:lvl>
    <w:lvl w:ilvl="2" w:tplc="0C09001B" w:tentative="1">
      <w:start w:val="1"/>
      <w:numFmt w:val="lowerRoman"/>
      <w:lvlText w:val="%3."/>
      <w:lvlJc w:val="right"/>
      <w:pPr>
        <w:ind w:left="1804" w:hanging="180"/>
      </w:pPr>
      <w:rPr>
        <w:rFonts w:cs="Times New Roman"/>
      </w:rPr>
    </w:lvl>
    <w:lvl w:ilvl="3" w:tplc="0C09000F" w:tentative="1">
      <w:start w:val="1"/>
      <w:numFmt w:val="decimal"/>
      <w:lvlText w:val="%4."/>
      <w:lvlJc w:val="left"/>
      <w:pPr>
        <w:ind w:left="2524" w:hanging="360"/>
      </w:pPr>
      <w:rPr>
        <w:rFonts w:cs="Times New Roman"/>
      </w:rPr>
    </w:lvl>
    <w:lvl w:ilvl="4" w:tplc="0C090019" w:tentative="1">
      <w:start w:val="1"/>
      <w:numFmt w:val="lowerLetter"/>
      <w:lvlText w:val="%5."/>
      <w:lvlJc w:val="left"/>
      <w:pPr>
        <w:ind w:left="3244" w:hanging="360"/>
      </w:pPr>
      <w:rPr>
        <w:rFonts w:cs="Times New Roman"/>
      </w:rPr>
    </w:lvl>
    <w:lvl w:ilvl="5" w:tplc="0C09001B" w:tentative="1">
      <w:start w:val="1"/>
      <w:numFmt w:val="lowerRoman"/>
      <w:lvlText w:val="%6."/>
      <w:lvlJc w:val="right"/>
      <w:pPr>
        <w:ind w:left="3964" w:hanging="180"/>
      </w:pPr>
      <w:rPr>
        <w:rFonts w:cs="Times New Roman"/>
      </w:rPr>
    </w:lvl>
    <w:lvl w:ilvl="6" w:tplc="0C09000F" w:tentative="1">
      <w:start w:val="1"/>
      <w:numFmt w:val="decimal"/>
      <w:lvlText w:val="%7."/>
      <w:lvlJc w:val="left"/>
      <w:pPr>
        <w:ind w:left="4684" w:hanging="360"/>
      </w:pPr>
      <w:rPr>
        <w:rFonts w:cs="Times New Roman"/>
      </w:rPr>
    </w:lvl>
    <w:lvl w:ilvl="7" w:tplc="0C090019" w:tentative="1">
      <w:start w:val="1"/>
      <w:numFmt w:val="lowerLetter"/>
      <w:lvlText w:val="%8."/>
      <w:lvlJc w:val="left"/>
      <w:pPr>
        <w:ind w:left="5404" w:hanging="360"/>
      </w:pPr>
      <w:rPr>
        <w:rFonts w:cs="Times New Roman"/>
      </w:rPr>
    </w:lvl>
    <w:lvl w:ilvl="8" w:tplc="0C09001B" w:tentative="1">
      <w:start w:val="1"/>
      <w:numFmt w:val="lowerRoman"/>
      <w:lvlText w:val="%9."/>
      <w:lvlJc w:val="right"/>
      <w:pPr>
        <w:ind w:left="6124" w:hanging="180"/>
      </w:pPr>
      <w:rPr>
        <w:rFonts w:cs="Times New Roman"/>
      </w:rPr>
    </w:lvl>
  </w:abstractNum>
  <w:abstractNum w:abstractNumId="5">
    <w:nsid w:val="0E045C2E"/>
    <w:multiLevelType w:val="hybridMultilevel"/>
    <w:tmpl w:val="53729A18"/>
    <w:lvl w:ilvl="0" w:tplc="29004B32">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0110F05"/>
    <w:multiLevelType w:val="hybridMultilevel"/>
    <w:tmpl w:val="B894B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45B2AA3"/>
    <w:multiLevelType w:val="multilevel"/>
    <w:tmpl w:val="F9387A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178E5EDA"/>
    <w:multiLevelType w:val="hybridMultilevel"/>
    <w:tmpl w:val="3E70CC3C"/>
    <w:lvl w:ilvl="0" w:tplc="0C09001B">
      <w:start w:val="1"/>
      <w:numFmt w:val="lowerRoman"/>
      <w:lvlText w:val="%1)"/>
      <w:lvlJc w:val="left"/>
      <w:pPr>
        <w:ind w:left="1080" w:hanging="720"/>
      </w:pPr>
      <w:rPr>
        <w:rFonts w:cs="Times New Roman" w:hint="default"/>
      </w:rPr>
    </w:lvl>
    <w:lvl w:ilvl="1" w:tplc="0C090019" w:tentative="1">
      <w:start w:val="1"/>
      <w:numFmt w:val="lowerLetter"/>
      <w:lvlText w:val="%2."/>
      <w:lvlJc w:val="left"/>
      <w:pPr>
        <w:ind w:left="-180" w:hanging="360"/>
      </w:pPr>
    </w:lvl>
    <w:lvl w:ilvl="2" w:tplc="0C09001B" w:tentative="1">
      <w:start w:val="1"/>
      <w:numFmt w:val="lowerRoman"/>
      <w:lvlText w:val="%3."/>
      <w:lvlJc w:val="right"/>
      <w:pPr>
        <w:ind w:left="540" w:hanging="180"/>
      </w:pPr>
    </w:lvl>
    <w:lvl w:ilvl="3" w:tplc="0C09000F" w:tentative="1">
      <w:start w:val="1"/>
      <w:numFmt w:val="decimal"/>
      <w:lvlText w:val="%4."/>
      <w:lvlJc w:val="left"/>
      <w:pPr>
        <w:ind w:left="1260" w:hanging="360"/>
      </w:pPr>
    </w:lvl>
    <w:lvl w:ilvl="4" w:tplc="0C090019" w:tentative="1">
      <w:start w:val="1"/>
      <w:numFmt w:val="lowerLetter"/>
      <w:lvlText w:val="%5."/>
      <w:lvlJc w:val="left"/>
      <w:pPr>
        <w:ind w:left="1980" w:hanging="360"/>
      </w:pPr>
    </w:lvl>
    <w:lvl w:ilvl="5" w:tplc="0C09001B" w:tentative="1">
      <w:start w:val="1"/>
      <w:numFmt w:val="lowerRoman"/>
      <w:lvlText w:val="%6."/>
      <w:lvlJc w:val="right"/>
      <w:pPr>
        <w:ind w:left="2700" w:hanging="180"/>
      </w:pPr>
    </w:lvl>
    <w:lvl w:ilvl="6" w:tplc="0C09000F" w:tentative="1">
      <w:start w:val="1"/>
      <w:numFmt w:val="decimal"/>
      <w:lvlText w:val="%7."/>
      <w:lvlJc w:val="left"/>
      <w:pPr>
        <w:ind w:left="3420" w:hanging="360"/>
      </w:pPr>
    </w:lvl>
    <w:lvl w:ilvl="7" w:tplc="0C090019" w:tentative="1">
      <w:start w:val="1"/>
      <w:numFmt w:val="lowerLetter"/>
      <w:lvlText w:val="%8."/>
      <w:lvlJc w:val="left"/>
      <w:pPr>
        <w:ind w:left="4140" w:hanging="360"/>
      </w:pPr>
    </w:lvl>
    <w:lvl w:ilvl="8" w:tplc="0C09001B" w:tentative="1">
      <w:start w:val="1"/>
      <w:numFmt w:val="lowerRoman"/>
      <w:lvlText w:val="%9."/>
      <w:lvlJc w:val="right"/>
      <w:pPr>
        <w:ind w:left="4860" w:hanging="180"/>
      </w:pPr>
    </w:lvl>
  </w:abstractNum>
  <w:abstractNum w:abstractNumId="9">
    <w:nsid w:val="1C3B3C93"/>
    <w:multiLevelType w:val="hybridMultilevel"/>
    <w:tmpl w:val="0C9035AC"/>
    <w:lvl w:ilvl="0" w:tplc="0C09001B">
      <w:start w:val="1"/>
      <w:numFmt w:val="lowerRoman"/>
      <w:lvlText w:val="%1)"/>
      <w:lvlJc w:val="left"/>
      <w:pPr>
        <w:ind w:left="1080" w:hanging="720"/>
      </w:pPr>
      <w:rPr>
        <w:rFonts w:cs="Times New Roman" w:hint="default"/>
      </w:rPr>
    </w:lvl>
    <w:lvl w:ilvl="1" w:tplc="0C090019" w:tentative="1">
      <w:start w:val="1"/>
      <w:numFmt w:val="lowerLetter"/>
      <w:lvlText w:val="%2."/>
      <w:lvlJc w:val="left"/>
      <w:pPr>
        <w:ind w:left="-180" w:hanging="360"/>
      </w:pPr>
    </w:lvl>
    <w:lvl w:ilvl="2" w:tplc="0C09001B" w:tentative="1">
      <w:start w:val="1"/>
      <w:numFmt w:val="lowerRoman"/>
      <w:lvlText w:val="%3."/>
      <w:lvlJc w:val="right"/>
      <w:pPr>
        <w:ind w:left="540" w:hanging="180"/>
      </w:pPr>
    </w:lvl>
    <w:lvl w:ilvl="3" w:tplc="0C09000F" w:tentative="1">
      <w:start w:val="1"/>
      <w:numFmt w:val="decimal"/>
      <w:lvlText w:val="%4."/>
      <w:lvlJc w:val="left"/>
      <w:pPr>
        <w:ind w:left="1260" w:hanging="360"/>
      </w:pPr>
    </w:lvl>
    <w:lvl w:ilvl="4" w:tplc="0C090019" w:tentative="1">
      <w:start w:val="1"/>
      <w:numFmt w:val="lowerLetter"/>
      <w:lvlText w:val="%5."/>
      <w:lvlJc w:val="left"/>
      <w:pPr>
        <w:ind w:left="1980" w:hanging="360"/>
      </w:pPr>
    </w:lvl>
    <w:lvl w:ilvl="5" w:tplc="0C09001B" w:tentative="1">
      <w:start w:val="1"/>
      <w:numFmt w:val="lowerRoman"/>
      <w:lvlText w:val="%6."/>
      <w:lvlJc w:val="right"/>
      <w:pPr>
        <w:ind w:left="2700" w:hanging="180"/>
      </w:pPr>
    </w:lvl>
    <w:lvl w:ilvl="6" w:tplc="0C09000F" w:tentative="1">
      <w:start w:val="1"/>
      <w:numFmt w:val="decimal"/>
      <w:lvlText w:val="%7."/>
      <w:lvlJc w:val="left"/>
      <w:pPr>
        <w:ind w:left="3420" w:hanging="360"/>
      </w:pPr>
    </w:lvl>
    <w:lvl w:ilvl="7" w:tplc="0C090019" w:tentative="1">
      <w:start w:val="1"/>
      <w:numFmt w:val="lowerLetter"/>
      <w:lvlText w:val="%8."/>
      <w:lvlJc w:val="left"/>
      <w:pPr>
        <w:ind w:left="4140" w:hanging="360"/>
      </w:pPr>
    </w:lvl>
    <w:lvl w:ilvl="8" w:tplc="0C09001B" w:tentative="1">
      <w:start w:val="1"/>
      <w:numFmt w:val="lowerRoman"/>
      <w:lvlText w:val="%9."/>
      <w:lvlJc w:val="right"/>
      <w:pPr>
        <w:ind w:left="4860" w:hanging="180"/>
      </w:pPr>
    </w:lvl>
  </w:abstractNum>
  <w:abstractNum w:abstractNumId="10">
    <w:nsid w:val="1E7072C5"/>
    <w:multiLevelType w:val="hybridMultilevel"/>
    <w:tmpl w:val="8656FE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F3A33E1"/>
    <w:multiLevelType w:val="hybridMultilevel"/>
    <w:tmpl w:val="14D22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540542F"/>
    <w:multiLevelType w:val="hybridMultilevel"/>
    <w:tmpl w:val="72FC8848"/>
    <w:lvl w:ilvl="0" w:tplc="701C6E92">
      <w:start w:val="1"/>
      <w:numFmt w:val="decimal"/>
      <w:pStyle w:val="Heading2"/>
      <w:lvlText w:val="%1"/>
      <w:lvlJc w:val="left"/>
      <w:pPr>
        <w:tabs>
          <w:tab w:val="num" w:pos="360"/>
        </w:tabs>
        <w:ind w:left="360" w:hanging="360"/>
      </w:pPr>
      <w:rPr>
        <w:rFonts w:cs="Times New Roman" w:hint="default"/>
        <w:sz w:val="20"/>
        <w:szCs w:val="20"/>
      </w:rPr>
    </w:lvl>
    <w:lvl w:ilvl="1" w:tplc="A93AB1FC">
      <w:start w:val="1"/>
      <w:numFmt w:val="decimal"/>
      <w:lvlText w:val="%2."/>
      <w:lvlJc w:val="left"/>
      <w:pPr>
        <w:tabs>
          <w:tab w:val="num" w:pos="1440"/>
        </w:tabs>
        <w:ind w:left="1440" w:hanging="360"/>
      </w:pPr>
      <w:rPr>
        <w:rFonts w:cs="Times New Roman"/>
      </w:rPr>
    </w:lvl>
    <w:lvl w:ilvl="2" w:tplc="C7907884">
      <w:start w:val="1"/>
      <w:numFmt w:val="lowerRoman"/>
      <w:lvlText w:val="%3."/>
      <w:lvlJc w:val="right"/>
      <w:pPr>
        <w:tabs>
          <w:tab w:val="num" w:pos="2160"/>
        </w:tabs>
        <w:ind w:left="2160" w:hanging="180"/>
      </w:pPr>
      <w:rPr>
        <w:rFonts w:cs="Times New Roman"/>
      </w:rPr>
    </w:lvl>
    <w:lvl w:ilvl="3" w:tplc="EB300F32" w:tentative="1">
      <w:start w:val="1"/>
      <w:numFmt w:val="decimal"/>
      <w:lvlText w:val="%4."/>
      <w:lvlJc w:val="left"/>
      <w:pPr>
        <w:tabs>
          <w:tab w:val="num" w:pos="2880"/>
        </w:tabs>
        <w:ind w:left="2880" w:hanging="360"/>
      </w:pPr>
      <w:rPr>
        <w:rFonts w:cs="Times New Roman"/>
      </w:rPr>
    </w:lvl>
    <w:lvl w:ilvl="4" w:tplc="6ECCE460" w:tentative="1">
      <w:start w:val="1"/>
      <w:numFmt w:val="lowerLetter"/>
      <w:lvlText w:val="%5."/>
      <w:lvlJc w:val="left"/>
      <w:pPr>
        <w:tabs>
          <w:tab w:val="num" w:pos="3600"/>
        </w:tabs>
        <w:ind w:left="3600" w:hanging="360"/>
      </w:pPr>
      <w:rPr>
        <w:rFonts w:cs="Times New Roman"/>
      </w:rPr>
    </w:lvl>
    <w:lvl w:ilvl="5" w:tplc="D0060DE8" w:tentative="1">
      <w:start w:val="1"/>
      <w:numFmt w:val="lowerRoman"/>
      <w:lvlText w:val="%6."/>
      <w:lvlJc w:val="right"/>
      <w:pPr>
        <w:tabs>
          <w:tab w:val="num" w:pos="4320"/>
        </w:tabs>
        <w:ind w:left="4320" w:hanging="180"/>
      </w:pPr>
      <w:rPr>
        <w:rFonts w:cs="Times New Roman"/>
      </w:rPr>
    </w:lvl>
    <w:lvl w:ilvl="6" w:tplc="ECCA99FA" w:tentative="1">
      <w:start w:val="1"/>
      <w:numFmt w:val="decimal"/>
      <w:lvlText w:val="%7."/>
      <w:lvlJc w:val="left"/>
      <w:pPr>
        <w:tabs>
          <w:tab w:val="num" w:pos="5040"/>
        </w:tabs>
        <w:ind w:left="5040" w:hanging="360"/>
      </w:pPr>
      <w:rPr>
        <w:rFonts w:cs="Times New Roman"/>
      </w:rPr>
    </w:lvl>
    <w:lvl w:ilvl="7" w:tplc="ADFAEA5E" w:tentative="1">
      <w:start w:val="1"/>
      <w:numFmt w:val="lowerLetter"/>
      <w:lvlText w:val="%8."/>
      <w:lvlJc w:val="left"/>
      <w:pPr>
        <w:tabs>
          <w:tab w:val="num" w:pos="5760"/>
        </w:tabs>
        <w:ind w:left="5760" w:hanging="360"/>
      </w:pPr>
      <w:rPr>
        <w:rFonts w:cs="Times New Roman"/>
      </w:rPr>
    </w:lvl>
    <w:lvl w:ilvl="8" w:tplc="B6BCCE4E" w:tentative="1">
      <w:start w:val="1"/>
      <w:numFmt w:val="lowerRoman"/>
      <w:lvlText w:val="%9."/>
      <w:lvlJc w:val="right"/>
      <w:pPr>
        <w:tabs>
          <w:tab w:val="num" w:pos="6480"/>
        </w:tabs>
        <w:ind w:left="6480" w:hanging="180"/>
      </w:pPr>
      <w:rPr>
        <w:rFonts w:cs="Times New Roman"/>
      </w:rPr>
    </w:lvl>
  </w:abstractNum>
  <w:abstractNum w:abstractNumId="13">
    <w:nsid w:val="26733E05"/>
    <w:multiLevelType w:val="singleLevel"/>
    <w:tmpl w:val="D1EABEBA"/>
    <w:lvl w:ilvl="0">
      <w:start w:val="1"/>
      <w:numFmt w:val="lowerLetter"/>
      <w:lvlText w:val="(%1)"/>
      <w:lvlJc w:val="left"/>
      <w:pPr>
        <w:tabs>
          <w:tab w:val="num" w:pos="927"/>
        </w:tabs>
        <w:ind w:left="567"/>
      </w:pPr>
      <w:rPr>
        <w:rFonts w:cs="Times New Roman" w:hint="default"/>
        <w:b w:val="0"/>
      </w:rPr>
    </w:lvl>
  </w:abstractNum>
  <w:abstractNum w:abstractNumId="14">
    <w:nsid w:val="268503B2"/>
    <w:multiLevelType w:val="hybridMultilevel"/>
    <w:tmpl w:val="DFEE7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6E26428"/>
    <w:multiLevelType w:val="hybridMultilevel"/>
    <w:tmpl w:val="E4E844E4"/>
    <w:lvl w:ilvl="0" w:tplc="3D58E1FE">
      <w:start w:val="1"/>
      <w:numFmt w:val="decimal"/>
      <w:pStyle w:val="Heading1"/>
      <w:lvlText w:val="Schedule %1"/>
      <w:lvlJc w:val="center"/>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nsid w:val="27034AFA"/>
    <w:multiLevelType w:val="hybridMultilevel"/>
    <w:tmpl w:val="169E092C"/>
    <w:lvl w:ilvl="0" w:tplc="3AECD4D0">
      <w:start w:val="1"/>
      <w:numFmt w:val="upperLetter"/>
      <w:pStyle w:val="TfNSWSchedule"/>
      <w:lvlText w:val="Schedule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83E0BCE"/>
    <w:multiLevelType w:val="hybridMultilevel"/>
    <w:tmpl w:val="3EA00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9FD1CD7"/>
    <w:multiLevelType w:val="hybridMultilevel"/>
    <w:tmpl w:val="E7B6F16C"/>
    <w:lvl w:ilvl="0" w:tplc="0C090001">
      <w:start w:val="1"/>
      <w:numFmt w:val="bullet"/>
      <w:lvlText w:val=""/>
      <w:lvlJc w:val="left"/>
      <w:pPr>
        <w:ind w:left="720" w:hanging="360"/>
      </w:pPr>
      <w:rPr>
        <w:rFonts w:ascii="Symbol" w:hAnsi="Symbol" w:hint="default"/>
      </w:rPr>
    </w:lvl>
    <w:lvl w:ilvl="1" w:tplc="701422E6">
      <w:start w:val="1"/>
      <w:numFmt w:val="bullet"/>
      <w:pStyle w:val="Bullet2"/>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BF91E3B"/>
    <w:multiLevelType w:val="hybridMultilevel"/>
    <w:tmpl w:val="9C0E2F90"/>
    <w:lvl w:ilvl="0" w:tplc="F724A696">
      <w:start w:val="1"/>
      <w:numFmt w:val="decimal"/>
      <w:lvlText w:val="%1."/>
      <w:lvlJc w:val="left"/>
      <w:pPr>
        <w:tabs>
          <w:tab w:val="num" w:pos="720"/>
        </w:tabs>
        <w:ind w:left="720"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left"/>
      <w:pPr>
        <w:ind w:left="2700" w:hanging="720"/>
      </w:pPr>
      <w:rPr>
        <w:rFonts w:cs="Times New Roman" w:hint="default"/>
      </w:rPr>
    </w:lvl>
    <w:lvl w:ilvl="3" w:tplc="0C09000F">
      <w:start w:val="1"/>
      <w:numFmt w:val="lowerLetter"/>
      <w:lvlText w:val="%4)"/>
      <w:lvlJc w:val="left"/>
      <w:pPr>
        <w:ind w:left="2880" w:hanging="360"/>
      </w:pPr>
      <w:rPr>
        <w:rFonts w:cs="Times New Roman" w:hint="default"/>
      </w:rPr>
    </w:lvl>
    <w:lvl w:ilvl="4" w:tplc="0C090019">
      <w:start w:val="1"/>
      <w:numFmt w:val="lowerLetter"/>
      <w:lvlText w:val="%5."/>
      <w:lvlJc w:val="left"/>
      <w:pPr>
        <w:tabs>
          <w:tab w:val="num" w:pos="3600"/>
        </w:tabs>
        <w:ind w:left="3600" w:hanging="360"/>
      </w:pPr>
      <w:rPr>
        <w:rFonts w:cs="Times New Roman"/>
      </w:rPr>
    </w:lvl>
    <w:lvl w:ilvl="5" w:tplc="135AB2DE">
      <w:start w:val="1"/>
      <w:numFmt w:val="bullet"/>
      <w:lvlText w:val="-"/>
      <w:lvlJc w:val="left"/>
      <w:pPr>
        <w:ind w:left="4500" w:hanging="360"/>
      </w:pPr>
      <w:rPr>
        <w:rFonts w:ascii="Arial" w:eastAsia="Times New Roman" w:hAnsi="Arial" w:cs="Arial" w:hint="default"/>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nsid w:val="3A230EAA"/>
    <w:multiLevelType w:val="singleLevel"/>
    <w:tmpl w:val="D1EABEBA"/>
    <w:lvl w:ilvl="0">
      <w:start w:val="1"/>
      <w:numFmt w:val="lowerLetter"/>
      <w:lvlText w:val="(%1)"/>
      <w:lvlJc w:val="left"/>
      <w:pPr>
        <w:tabs>
          <w:tab w:val="num" w:pos="927"/>
        </w:tabs>
        <w:ind w:left="567"/>
      </w:pPr>
      <w:rPr>
        <w:rFonts w:cs="Times New Roman" w:hint="default"/>
        <w:b w:val="0"/>
      </w:rPr>
    </w:lvl>
  </w:abstractNum>
  <w:abstractNum w:abstractNumId="21">
    <w:nsid w:val="3C8A2C14"/>
    <w:multiLevelType w:val="hybridMultilevel"/>
    <w:tmpl w:val="738C2E5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2">
    <w:nsid w:val="41297DDB"/>
    <w:multiLevelType w:val="hybridMultilevel"/>
    <w:tmpl w:val="F858D3C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3">
    <w:nsid w:val="43CE06A9"/>
    <w:multiLevelType w:val="multilevel"/>
    <w:tmpl w:val="EEBE7E42"/>
    <w:lvl w:ilvl="0">
      <w:start w:val="1"/>
      <w:numFmt w:val="decimal"/>
      <w:pStyle w:val="Litigation1"/>
      <w:lvlText w:val="%1"/>
      <w:lvlJc w:val="left"/>
      <w:pPr>
        <w:tabs>
          <w:tab w:val="num" w:pos="851"/>
        </w:tabs>
        <w:ind w:left="851" w:hanging="851"/>
      </w:pPr>
      <w:rPr>
        <w:rFonts w:cs="Times New Roman"/>
      </w:rPr>
    </w:lvl>
    <w:lvl w:ilvl="1">
      <w:start w:val="1"/>
      <w:numFmt w:val="decimal"/>
      <w:pStyle w:val="Litigation2"/>
      <w:lvlText w:val="%1.%2"/>
      <w:lvlJc w:val="left"/>
      <w:pPr>
        <w:tabs>
          <w:tab w:val="num" w:pos="851"/>
        </w:tabs>
        <w:ind w:left="851" w:hanging="851"/>
      </w:pPr>
      <w:rPr>
        <w:rFonts w:cs="Times New Roman"/>
      </w:rPr>
    </w:lvl>
    <w:lvl w:ilvl="2">
      <w:start w:val="1"/>
      <w:numFmt w:val="lowerLetter"/>
      <w:pStyle w:val="Litigation3"/>
      <w:lvlText w:val="(%3)"/>
      <w:lvlJc w:val="left"/>
      <w:pPr>
        <w:tabs>
          <w:tab w:val="num" w:pos="1701"/>
        </w:tabs>
        <w:ind w:left="1701" w:hanging="850"/>
      </w:pPr>
      <w:rPr>
        <w:rFonts w:cs="Times New Roman"/>
      </w:rPr>
    </w:lvl>
    <w:lvl w:ilvl="3">
      <w:start w:val="1"/>
      <w:numFmt w:val="decimal"/>
      <w:pStyle w:val="Litigation4"/>
      <w:lvlText w:val="(%4)"/>
      <w:lvlJc w:val="left"/>
      <w:pPr>
        <w:tabs>
          <w:tab w:val="num" w:pos="2835"/>
        </w:tabs>
        <w:ind w:left="2835" w:hanging="1134"/>
      </w:pPr>
      <w:rPr>
        <w:rFonts w:cs="Times New Roman"/>
      </w:rPr>
    </w:lvl>
    <w:lvl w:ilvl="4">
      <w:start w:val="1"/>
      <w:numFmt w:val="upperLetter"/>
      <w:pStyle w:val="Litigation5"/>
      <w:lvlText w:val="(%5)"/>
      <w:lvlJc w:val="left"/>
      <w:pPr>
        <w:tabs>
          <w:tab w:val="num" w:pos="3402"/>
        </w:tabs>
        <w:ind w:left="3402" w:hanging="567"/>
      </w:pPr>
      <w:rPr>
        <w:rFonts w:cs="Times New Roman"/>
      </w:rPr>
    </w:lvl>
    <w:lvl w:ilvl="5">
      <w:start w:val="1"/>
      <w:numFmt w:val="none"/>
      <w:lvlText w:val=""/>
      <w:lvlJc w:val="left"/>
      <w:pPr>
        <w:tabs>
          <w:tab w:val="num" w:pos="360"/>
        </w:tabs>
      </w:pPr>
      <w:rPr>
        <w:rFonts w:cs="Times New Roman"/>
      </w:rPr>
    </w:lvl>
    <w:lvl w:ilvl="6">
      <w:start w:val="1"/>
      <w:numFmt w:val="none"/>
      <w:lvlText w:val=""/>
      <w:lvlJc w:val="left"/>
      <w:pPr>
        <w:tabs>
          <w:tab w:val="num" w:pos="360"/>
        </w:tabs>
      </w:pPr>
      <w:rPr>
        <w:rFonts w:cs="Times New Roman"/>
      </w:rPr>
    </w:lvl>
    <w:lvl w:ilvl="7">
      <w:start w:val="1"/>
      <w:numFmt w:val="none"/>
      <w:lvlText w:val=""/>
      <w:lvlJc w:val="left"/>
      <w:pPr>
        <w:tabs>
          <w:tab w:val="num" w:pos="360"/>
        </w:tabs>
      </w:pPr>
      <w:rPr>
        <w:rFonts w:cs="Times New Roman"/>
      </w:rPr>
    </w:lvl>
    <w:lvl w:ilvl="8">
      <w:start w:val="1"/>
      <w:numFmt w:val="none"/>
      <w:lvlText w:val=""/>
      <w:lvlJc w:val="left"/>
      <w:pPr>
        <w:tabs>
          <w:tab w:val="num" w:pos="360"/>
        </w:tabs>
      </w:pPr>
      <w:rPr>
        <w:rFonts w:cs="Times New Roman"/>
      </w:rPr>
    </w:lvl>
  </w:abstractNum>
  <w:abstractNum w:abstractNumId="24">
    <w:nsid w:val="4B400A7D"/>
    <w:multiLevelType w:val="hybridMultilevel"/>
    <w:tmpl w:val="00E0F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CE06E3A"/>
    <w:multiLevelType w:val="hybridMultilevel"/>
    <w:tmpl w:val="0DC4830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6">
    <w:nsid w:val="54730870"/>
    <w:multiLevelType w:val="hybridMultilevel"/>
    <w:tmpl w:val="CDB4EF30"/>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27">
    <w:nsid w:val="578F4CD0"/>
    <w:multiLevelType w:val="hybridMultilevel"/>
    <w:tmpl w:val="6D18A454"/>
    <w:lvl w:ilvl="0" w:tplc="25DE1F2E">
      <w:start w:val="1"/>
      <w:numFmt w:val="lowerLetter"/>
      <w:pStyle w:val="ListParagraph"/>
      <w:lvlText w:val="%1)"/>
      <w:lvlJc w:val="left"/>
      <w:pPr>
        <w:ind w:left="360" w:hanging="360"/>
      </w:pPr>
      <w:rPr>
        <w:rFonts w:hint="default"/>
        <w:b w:val="0"/>
        <w:i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nsid w:val="59BC4836"/>
    <w:multiLevelType w:val="hybridMultilevel"/>
    <w:tmpl w:val="0C183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A6B072C"/>
    <w:multiLevelType w:val="hybridMultilevel"/>
    <w:tmpl w:val="8592CBE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0">
    <w:nsid w:val="64E72B53"/>
    <w:multiLevelType w:val="hybridMultilevel"/>
    <w:tmpl w:val="B0145C4C"/>
    <w:lvl w:ilvl="0" w:tplc="0C09000F">
      <w:start w:val="1"/>
      <w:numFmt w:val="decimal"/>
      <w:lvlText w:val="%1."/>
      <w:lvlJc w:val="left"/>
      <w:pPr>
        <w:tabs>
          <w:tab w:val="num" w:pos="360"/>
        </w:tabs>
        <w:ind w:left="360" w:hanging="360"/>
      </w:pPr>
      <w:rPr>
        <w:rFonts w:hint="default"/>
      </w:rPr>
    </w:lvl>
    <w:lvl w:ilvl="1" w:tplc="0C090019" w:tentative="1">
      <w:start w:val="1"/>
      <w:numFmt w:val="bullet"/>
      <w:lvlText w:val="o"/>
      <w:lvlJc w:val="left"/>
      <w:pPr>
        <w:tabs>
          <w:tab w:val="num" w:pos="1080"/>
        </w:tabs>
        <w:ind w:left="1080" w:hanging="360"/>
      </w:pPr>
      <w:rPr>
        <w:rFonts w:ascii="Courier New" w:hAnsi="Courier New" w:hint="default"/>
      </w:rPr>
    </w:lvl>
    <w:lvl w:ilvl="2" w:tplc="0C09001B" w:tentative="1">
      <w:start w:val="1"/>
      <w:numFmt w:val="bullet"/>
      <w:lvlText w:val=""/>
      <w:lvlJc w:val="left"/>
      <w:pPr>
        <w:tabs>
          <w:tab w:val="num" w:pos="1800"/>
        </w:tabs>
        <w:ind w:left="1800" w:hanging="360"/>
      </w:pPr>
      <w:rPr>
        <w:rFonts w:ascii="Wingdings" w:hAnsi="Wingdings" w:hint="default"/>
      </w:rPr>
    </w:lvl>
    <w:lvl w:ilvl="3" w:tplc="0C09000F" w:tentative="1">
      <w:start w:val="1"/>
      <w:numFmt w:val="bullet"/>
      <w:lvlText w:val=""/>
      <w:lvlJc w:val="left"/>
      <w:pPr>
        <w:tabs>
          <w:tab w:val="num" w:pos="2520"/>
        </w:tabs>
        <w:ind w:left="2520" w:hanging="360"/>
      </w:pPr>
      <w:rPr>
        <w:rFonts w:ascii="Symbol" w:hAnsi="Symbol" w:hint="default"/>
      </w:rPr>
    </w:lvl>
    <w:lvl w:ilvl="4" w:tplc="0C090019" w:tentative="1">
      <w:start w:val="1"/>
      <w:numFmt w:val="bullet"/>
      <w:lvlText w:val="o"/>
      <w:lvlJc w:val="left"/>
      <w:pPr>
        <w:tabs>
          <w:tab w:val="num" w:pos="3240"/>
        </w:tabs>
        <w:ind w:left="3240" w:hanging="360"/>
      </w:pPr>
      <w:rPr>
        <w:rFonts w:ascii="Courier New" w:hAnsi="Courier New" w:hint="default"/>
      </w:rPr>
    </w:lvl>
    <w:lvl w:ilvl="5" w:tplc="0C09001B" w:tentative="1">
      <w:start w:val="1"/>
      <w:numFmt w:val="bullet"/>
      <w:lvlText w:val=""/>
      <w:lvlJc w:val="left"/>
      <w:pPr>
        <w:tabs>
          <w:tab w:val="num" w:pos="3960"/>
        </w:tabs>
        <w:ind w:left="3960" w:hanging="360"/>
      </w:pPr>
      <w:rPr>
        <w:rFonts w:ascii="Wingdings" w:hAnsi="Wingdings" w:hint="default"/>
      </w:rPr>
    </w:lvl>
    <w:lvl w:ilvl="6" w:tplc="0C09000F" w:tentative="1">
      <w:start w:val="1"/>
      <w:numFmt w:val="bullet"/>
      <w:lvlText w:val=""/>
      <w:lvlJc w:val="left"/>
      <w:pPr>
        <w:tabs>
          <w:tab w:val="num" w:pos="4680"/>
        </w:tabs>
        <w:ind w:left="4680" w:hanging="360"/>
      </w:pPr>
      <w:rPr>
        <w:rFonts w:ascii="Symbol" w:hAnsi="Symbol" w:hint="default"/>
      </w:rPr>
    </w:lvl>
    <w:lvl w:ilvl="7" w:tplc="0C090019" w:tentative="1">
      <w:start w:val="1"/>
      <w:numFmt w:val="bullet"/>
      <w:lvlText w:val="o"/>
      <w:lvlJc w:val="left"/>
      <w:pPr>
        <w:tabs>
          <w:tab w:val="num" w:pos="5400"/>
        </w:tabs>
        <w:ind w:left="5400" w:hanging="360"/>
      </w:pPr>
      <w:rPr>
        <w:rFonts w:ascii="Courier New" w:hAnsi="Courier New" w:hint="default"/>
      </w:rPr>
    </w:lvl>
    <w:lvl w:ilvl="8" w:tplc="0C09001B" w:tentative="1">
      <w:start w:val="1"/>
      <w:numFmt w:val="bullet"/>
      <w:lvlText w:val=""/>
      <w:lvlJc w:val="left"/>
      <w:pPr>
        <w:tabs>
          <w:tab w:val="num" w:pos="6120"/>
        </w:tabs>
        <w:ind w:left="6120" w:hanging="360"/>
      </w:pPr>
      <w:rPr>
        <w:rFonts w:ascii="Wingdings" w:hAnsi="Wingdings" w:hint="default"/>
      </w:rPr>
    </w:lvl>
  </w:abstractNum>
  <w:abstractNum w:abstractNumId="31">
    <w:nsid w:val="671E3211"/>
    <w:multiLevelType w:val="multilevel"/>
    <w:tmpl w:val="E0ACBCAA"/>
    <w:lvl w:ilvl="0">
      <w:start w:val="1"/>
      <w:numFmt w:val="bullet"/>
      <w:pStyle w:val="Bullet6"/>
      <w:lvlText w:val=""/>
      <w:lvlJc w:val="left"/>
      <w:pPr>
        <w:tabs>
          <w:tab w:val="num" w:pos="851"/>
        </w:tabs>
        <w:ind w:left="851" w:hanging="851"/>
      </w:pPr>
      <w:rPr>
        <w:rFonts w:ascii="Symbol" w:hAnsi="Symbol" w:hint="default"/>
      </w:rPr>
    </w:lvl>
    <w:lvl w:ilvl="1">
      <w:start w:val="1"/>
      <w:numFmt w:val="bullet"/>
      <w:lvlText w:val=""/>
      <w:lvlJc w:val="left"/>
      <w:pPr>
        <w:tabs>
          <w:tab w:val="num" w:pos="1984"/>
        </w:tabs>
        <w:ind w:left="1984" w:hanging="1134"/>
      </w:pPr>
      <w:rPr>
        <w:rFonts w:ascii="Symbol" w:hAnsi="Symbol" w:hint="default"/>
      </w:rPr>
    </w:lvl>
    <w:lvl w:ilvl="2">
      <w:start w:val="1"/>
      <w:numFmt w:val="bullet"/>
      <w:pStyle w:val="Bullet3"/>
      <w:lvlText w:val=""/>
      <w:lvlJc w:val="left"/>
      <w:pPr>
        <w:tabs>
          <w:tab w:val="num" w:pos="3288"/>
        </w:tabs>
        <w:ind w:left="3288" w:hanging="1304"/>
      </w:pPr>
      <w:rPr>
        <w:rFonts w:ascii="Symbol" w:hAnsi="Symbol" w:hint="default"/>
      </w:rPr>
    </w:lvl>
    <w:lvl w:ilvl="3">
      <w:start w:val="1"/>
      <w:numFmt w:val="bullet"/>
      <w:pStyle w:val="Bullet4"/>
      <w:lvlText w:val=""/>
      <w:lvlJc w:val="left"/>
      <w:pPr>
        <w:tabs>
          <w:tab w:val="num" w:pos="4762"/>
        </w:tabs>
        <w:ind w:left="4762" w:hanging="1474"/>
      </w:pPr>
      <w:rPr>
        <w:rFonts w:ascii="Symbol" w:hAnsi="Symbol" w:hint="default"/>
      </w:rPr>
    </w:lvl>
    <w:lvl w:ilvl="4">
      <w:start w:val="1"/>
      <w:numFmt w:val="bullet"/>
      <w:pStyle w:val="Bullet5"/>
      <w:lvlText w:val=""/>
      <w:lvlJc w:val="left"/>
      <w:pPr>
        <w:tabs>
          <w:tab w:val="num" w:pos="6406"/>
        </w:tabs>
        <w:ind w:left="6406" w:hanging="1644"/>
      </w:pPr>
      <w:rPr>
        <w:rFonts w:ascii="Symbol" w:hAnsi="Symbol" w:hint="default"/>
      </w:rPr>
    </w:lvl>
    <w:lvl w:ilvl="5">
      <w:start w:val="1"/>
      <w:numFmt w:val="bullet"/>
      <w:lvlText w:val=""/>
      <w:lvlJc w:val="left"/>
      <w:pPr>
        <w:tabs>
          <w:tab w:val="num" w:pos="8220"/>
        </w:tabs>
        <w:ind w:left="8220" w:hanging="1814"/>
      </w:pPr>
      <w:rPr>
        <w:rFonts w:ascii="Symbol" w:hAnsi="Symbol" w:hint="default"/>
      </w:rPr>
    </w:lvl>
    <w:lvl w:ilvl="6">
      <w:start w:val="1"/>
      <w:numFmt w:val="decimal"/>
      <w:lvlText w:val="%1.%2.%3.%4.%5.%6.%7"/>
      <w:lvlJc w:val="left"/>
      <w:pPr>
        <w:tabs>
          <w:tab w:val="num" w:pos="1298"/>
        </w:tabs>
        <w:ind w:left="1298" w:hanging="1298"/>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2"/>
        </w:tabs>
        <w:ind w:left="1582" w:hanging="1582"/>
      </w:pPr>
      <w:rPr>
        <w:rFonts w:cs="Times New Roman"/>
      </w:rPr>
    </w:lvl>
  </w:abstractNum>
  <w:abstractNum w:abstractNumId="32">
    <w:nsid w:val="67545DF5"/>
    <w:multiLevelType w:val="multilevel"/>
    <w:tmpl w:val="C7F812CE"/>
    <w:lvl w:ilvl="0">
      <w:start w:val="1"/>
      <w:numFmt w:val="decimal"/>
      <w:pStyle w:val="Level1"/>
      <w:lvlText w:val="%1."/>
      <w:lvlJc w:val="left"/>
      <w:pPr>
        <w:tabs>
          <w:tab w:val="num" w:pos="782"/>
        </w:tabs>
        <w:ind w:left="782" w:hanging="782"/>
      </w:pPr>
      <w:rPr>
        <w:rFonts w:hint="default"/>
        <w:b w:val="0"/>
        <w:i w:val="0"/>
      </w:rPr>
    </w:lvl>
    <w:lvl w:ilvl="1">
      <w:start w:val="1"/>
      <w:numFmt w:val="decimal"/>
      <w:lvlText w:val="%1.%2"/>
      <w:lvlJc w:val="left"/>
      <w:pPr>
        <w:tabs>
          <w:tab w:val="num" w:pos="782"/>
        </w:tabs>
        <w:ind w:left="782" w:hanging="782"/>
      </w:pPr>
      <w:rPr>
        <w:rFonts w:hint="default"/>
        <w:b w:val="0"/>
        <w:i w:val="0"/>
      </w:rPr>
    </w:lvl>
    <w:lvl w:ilvl="2">
      <w:start w:val="1"/>
      <w:numFmt w:val="lowerLetter"/>
      <w:lvlText w:val="(%3)"/>
      <w:lvlJc w:val="left"/>
      <w:pPr>
        <w:tabs>
          <w:tab w:val="num" w:pos="1406"/>
        </w:tabs>
        <w:ind w:left="1406" w:hanging="624"/>
      </w:pPr>
      <w:rPr>
        <w:rFonts w:hint="default"/>
      </w:rPr>
    </w:lvl>
    <w:lvl w:ilvl="3">
      <w:start w:val="1"/>
      <w:numFmt w:val="lowerRoman"/>
      <w:lvlText w:val="(%4)"/>
      <w:lvlJc w:val="left"/>
      <w:pPr>
        <w:tabs>
          <w:tab w:val="num" w:pos="2030"/>
        </w:tabs>
        <w:ind w:left="2030" w:hanging="624"/>
      </w:pPr>
      <w:rPr>
        <w:rFonts w:hint="default"/>
      </w:rPr>
    </w:lvl>
    <w:lvl w:ilvl="4">
      <w:start w:val="1"/>
      <w:numFmt w:val="upperLetter"/>
      <w:lvlText w:val="(%5)"/>
      <w:lvlJc w:val="left"/>
      <w:pPr>
        <w:tabs>
          <w:tab w:val="num" w:pos="2654"/>
        </w:tabs>
        <w:ind w:left="2654" w:hanging="624"/>
      </w:pPr>
      <w:rPr>
        <w:rFonts w:hint="default"/>
      </w:rPr>
    </w:lvl>
    <w:lvl w:ilvl="5">
      <w:start w:val="27"/>
      <w:numFmt w:val="lowerLetter"/>
      <w:lvlText w:val="(%6)"/>
      <w:lvlJc w:val="left"/>
      <w:pPr>
        <w:tabs>
          <w:tab w:val="num" w:pos="3277"/>
        </w:tabs>
        <w:ind w:left="3277" w:hanging="623"/>
      </w:pPr>
      <w:rPr>
        <w:rFonts w:hint="default"/>
      </w:rPr>
    </w:lvl>
    <w:lvl w:ilvl="6">
      <w:start w:val="1"/>
      <w:numFmt w:val="lowerLetter"/>
      <w:lvlText w:val="(%7)"/>
      <w:lvlJc w:val="left"/>
      <w:pPr>
        <w:tabs>
          <w:tab w:val="num" w:pos="3901"/>
        </w:tabs>
        <w:ind w:left="3901" w:hanging="624"/>
      </w:pPr>
      <w:rPr>
        <w:rFonts w:hint="default"/>
      </w:rPr>
    </w:lvl>
    <w:lvl w:ilvl="7">
      <w:start w:val="1"/>
      <w:numFmt w:val="lowerRoman"/>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33">
    <w:nsid w:val="69D15789"/>
    <w:multiLevelType w:val="hybridMultilevel"/>
    <w:tmpl w:val="E1D0A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BEF71F6"/>
    <w:multiLevelType w:val="multilevel"/>
    <w:tmpl w:val="22E8A4E2"/>
    <w:lvl w:ilvl="0">
      <w:start w:val="1"/>
      <w:numFmt w:val="decimal"/>
      <w:pStyle w:val="SchedH1"/>
      <w:lvlText w:val="%1"/>
      <w:lvlJc w:val="left"/>
      <w:pPr>
        <w:tabs>
          <w:tab w:val="num" w:pos="737"/>
        </w:tabs>
        <w:ind w:left="737" w:hanging="737"/>
      </w:pPr>
      <w:rPr>
        <w:rFonts w:cs="Times New Roman"/>
      </w:rPr>
    </w:lvl>
    <w:lvl w:ilvl="1">
      <w:start w:val="1"/>
      <w:numFmt w:val="decimal"/>
      <w:pStyle w:val="SchedH2"/>
      <w:lvlText w:val="%1.%2"/>
      <w:lvlJc w:val="left"/>
      <w:pPr>
        <w:tabs>
          <w:tab w:val="num" w:pos="737"/>
        </w:tabs>
        <w:ind w:left="737" w:hanging="737"/>
      </w:pPr>
      <w:rPr>
        <w:rFonts w:cs="Times New Roman"/>
      </w:rPr>
    </w:lvl>
    <w:lvl w:ilvl="2">
      <w:start w:val="1"/>
      <w:numFmt w:val="lowerLetter"/>
      <w:pStyle w:val="SchedH3"/>
      <w:lvlText w:val="(%3)"/>
      <w:lvlJc w:val="left"/>
      <w:pPr>
        <w:tabs>
          <w:tab w:val="num" w:pos="1474"/>
        </w:tabs>
        <w:ind w:left="1474" w:hanging="737"/>
      </w:pPr>
      <w:rPr>
        <w:rFonts w:cs="Times New Roman"/>
      </w:rPr>
    </w:lvl>
    <w:lvl w:ilvl="3">
      <w:start w:val="1"/>
      <w:numFmt w:val="lowerRoman"/>
      <w:pStyle w:val="SchedH4"/>
      <w:lvlText w:val="(%4)"/>
      <w:lvlJc w:val="left"/>
      <w:pPr>
        <w:tabs>
          <w:tab w:val="num" w:pos="2211"/>
        </w:tabs>
        <w:ind w:left="2211" w:hanging="737"/>
      </w:pPr>
      <w:rPr>
        <w:rFonts w:cs="Times New Roman"/>
      </w:rPr>
    </w:lvl>
    <w:lvl w:ilvl="4">
      <w:start w:val="1"/>
      <w:numFmt w:val="upperLetter"/>
      <w:pStyle w:val="SchedH5"/>
      <w:lvlText w:val="(%5)"/>
      <w:lvlJc w:val="left"/>
      <w:pPr>
        <w:tabs>
          <w:tab w:val="num" w:pos="2948"/>
        </w:tabs>
        <w:ind w:left="2948" w:hanging="737"/>
      </w:pPr>
      <w:rPr>
        <w:rFonts w:cs="Times New Roman"/>
      </w:rPr>
    </w:lvl>
    <w:lvl w:ilvl="5">
      <w:start w:val="1"/>
      <w:numFmt w:val="lowerLetter"/>
      <w:lvlText w:val="(a%6)"/>
      <w:lvlJc w:val="left"/>
      <w:pPr>
        <w:tabs>
          <w:tab w:val="num" w:pos="3686"/>
        </w:tabs>
        <w:ind w:left="3686" w:hanging="738"/>
      </w:pPr>
      <w:rPr>
        <w:rFonts w:cs="Times New Roman"/>
      </w:rPr>
    </w:lvl>
    <w:lvl w:ilvl="6">
      <w:start w:val="1"/>
      <w:numFmt w:val="none"/>
      <w:suff w:val="nothing"/>
      <w:lvlText w:val=""/>
      <w:lvlJc w:val="left"/>
      <w:pPr>
        <w:ind w:left="737"/>
      </w:pPr>
      <w:rPr>
        <w:rFonts w:cs="Times New Roman"/>
      </w:rPr>
    </w:lvl>
    <w:lvl w:ilvl="7">
      <w:start w:val="1"/>
      <w:numFmt w:val="lowerLetter"/>
      <w:lvlText w:val="(%8)"/>
      <w:lvlJc w:val="left"/>
      <w:pPr>
        <w:tabs>
          <w:tab w:val="num" w:pos="3459"/>
        </w:tabs>
        <w:ind w:left="3459" w:hanging="737"/>
      </w:pPr>
      <w:rPr>
        <w:rFonts w:cs="Times New Roman"/>
      </w:rPr>
    </w:lvl>
    <w:lvl w:ilvl="8">
      <w:start w:val="1"/>
      <w:numFmt w:val="lowerRoman"/>
      <w:lvlText w:val="(%9)"/>
      <w:lvlJc w:val="left"/>
      <w:pPr>
        <w:tabs>
          <w:tab w:val="num" w:pos="4196"/>
        </w:tabs>
        <w:ind w:left="4196" w:hanging="737"/>
      </w:pPr>
      <w:rPr>
        <w:rFonts w:cs="Times New Roman"/>
      </w:rPr>
    </w:lvl>
  </w:abstractNum>
  <w:abstractNum w:abstractNumId="35">
    <w:nsid w:val="6EED3D63"/>
    <w:multiLevelType w:val="hybridMultilevel"/>
    <w:tmpl w:val="609E1F3C"/>
    <w:lvl w:ilvl="0" w:tplc="B024E652">
      <w:start w:val="1"/>
      <w:numFmt w:val="bullet"/>
      <w:pStyle w:val="Bulletindent"/>
      <w:lvlText w:val=""/>
      <w:lvlJc w:val="left"/>
      <w:pPr>
        <w:tabs>
          <w:tab w:val="num" w:pos="363"/>
        </w:tabs>
        <w:ind w:left="363" w:hanging="360"/>
      </w:pPr>
      <w:rPr>
        <w:rFonts w:ascii="Symbol" w:hAnsi="Symbol" w:hint="default"/>
      </w:rPr>
    </w:lvl>
    <w:lvl w:ilvl="1" w:tplc="0C090019">
      <w:start w:val="1"/>
      <w:numFmt w:val="bullet"/>
      <w:lvlText w:val="o"/>
      <w:lvlJc w:val="left"/>
      <w:pPr>
        <w:tabs>
          <w:tab w:val="num" w:pos="1083"/>
        </w:tabs>
        <w:ind w:left="1083" w:hanging="360"/>
      </w:pPr>
      <w:rPr>
        <w:rFonts w:ascii="Courier New" w:hAnsi="Courier New" w:hint="default"/>
      </w:rPr>
    </w:lvl>
    <w:lvl w:ilvl="2" w:tplc="0C09001B">
      <w:start w:val="1"/>
      <w:numFmt w:val="bullet"/>
      <w:lvlText w:val=""/>
      <w:lvlJc w:val="left"/>
      <w:pPr>
        <w:tabs>
          <w:tab w:val="num" w:pos="1803"/>
        </w:tabs>
        <w:ind w:left="1803" w:hanging="360"/>
      </w:pPr>
      <w:rPr>
        <w:rFonts w:ascii="Wingdings" w:hAnsi="Wingdings" w:hint="default"/>
      </w:rPr>
    </w:lvl>
    <w:lvl w:ilvl="3" w:tplc="0C09000F" w:tentative="1">
      <w:start w:val="1"/>
      <w:numFmt w:val="bullet"/>
      <w:lvlText w:val=""/>
      <w:lvlJc w:val="left"/>
      <w:pPr>
        <w:tabs>
          <w:tab w:val="num" w:pos="2523"/>
        </w:tabs>
        <w:ind w:left="2523" w:hanging="360"/>
      </w:pPr>
      <w:rPr>
        <w:rFonts w:ascii="Symbol" w:hAnsi="Symbol" w:hint="default"/>
      </w:rPr>
    </w:lvl>
    <w:lvl w:ilvl="4" w:tplc="0C090019" w:tentative="1">
      <w:start w:val="1"/>
      <w:numFmt w:val="bullet"/>
      <w:lvlText w:val="o"/>
      <w:lvlJc w:val="left"/>
      <w:pPr>
        <w:tabs>
          <w:tab w:val="num" w:pos="3243"/>
        </w:tabs>
        <w:ind w:left="3243" w:hanging="360"/>
      </w:pPr>
      <w:rPr>
        <w:rFonts w:ascii="Courier New" w:hAnsi="Courier New" w:hint="default"/>
      </w:rPr>
    </w:lvl>
    <w:lvl w:ilvl="5" w:tplc="0C09001B" w:tentative="1">
      <w:start w:val="1"/>
      <w:numFmt w:val="bullet"/>
      <w:lvlText w:val=""/>
      <w:lvlJc w:val="left"/>
      <w:pPr>
        <w:tabs>
          <w:tab w:val="num" w:pos="3963"/>
        </w:tabs>
        <w:ind w:left="3963" w:hanging="360"/>
      </w:pPr>
      <w:rPr>
        <w:rFonts w:ascii="Wingdings" w:hAnsi="Wingdings" w:hint="default"/>
      </w:rPr>
    </w:lvl>
    <w:lvl w:ilvl="6" w:tplc="0C09000F" w:tentative="1">
      <w:start w:val="1"/>
      <w:numFmt w:val="bullet"/>
      <w:lvlText w:val=""/>
      <w:lvlJc w:val="left"/>
      <w:pPr>
        <w:tabs>
          <w:tab w:val="num" w:pos="4683"/>
        </w:tabs>
        <w:ind w:left="4683" w:hanging="360"/>
      </w:pPr>
      <w:rPr>
        <w:rFonts w:ascii="Symbol" w:hAnsi="Symbol" w:hint="default"/>
      </w:rPr>
    </w:lvl>
    <w:lvl w:ilvl="7" w:tplc="0C090019" w:tentative="1">
      <w:start w:val="1"/>
      <w:numFmt w:val="bullet"/>
      <w:lvlText w:val="o"/>
      <w:lvlJc w:val="left"/>
      <w:pPr>
        <w:tabs>
          <w:tab w:val="num" w:pos="5403"/>
        </w:tabs>
        <w:ind w:left="5403" w:hanging="360"/>
      </w:pPr>
      <w:rPr>
        <w:rFonts w:ascii="Courier New" w:hAnsi="Courier New" w:hint="default"/>
      </w:rPr>
    </w:lvl>
    <w:lvl w:ilvl="8" w:tplc="0C09001B" w:tentative="1">
      <w:start w:val="1"/>
      <w:numFmt w:val="bullet"/>
      <w:lvlText w:val=""/>
      <w:lvlJc w:val="left"/>
      <w:pPr>
        <w:tabs>
          <w:tab w:val="num" w:pos="6123"/>
        </w:tabs>
        <w:ind w:left="6123" w:hanging="360"/>
      </w:pPr>
      <w:rPr>
        <w:rFonts w:ascii="Wingdings" w:hAnsi="Wingdings" w:hint="default"/>
      </w:rPr>
    </w:lvl>
  </w:abstractNum>
  <w:abstractNum w:abstractNumId="36">
    <w:nsid w:val="79B735BF"/>
    <w:multiLevelType w:val="hybridMultilevel"/>
    <w:tmpl w:val="2FA08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5"/>
  </w:num>
  <w:num w:numId="2">
    <w:abstractNumId w:val="12"/>
  </w:num>
  <w:num w:numId="3">
    <w:abstractNumId w:val="19"/>
  </w:num>
  <w:num w:numId="4">
    <w:abstractNumId w:val="12"/>
    <w:lvlOverride w:ilvl="0">
      <w:startOverride w:val="1"/>
    </w:lvlOverride>
  </w:num>
  <w:num w:numId="5">
    <w:abstractNumId w:val="4"/>
  </w:num>
  <w:num w:numId="6">
    <w:abstractNumId w:val="15"/>
  </w:num>
  <w:num w:numId="7">
    <w:abstractNumId w:val="31"/>
  </w:num>
  <w:num w:numId="8">
    <w:abstractNumId w:val="1"/>
  </w:num>
  <w:num w:numId="9">
    <w:abstractNumId w:val="0"/>
  </w:num>
  <w:num w:numId="10">
    <w:abstractNumId w:val="23"/>
  </w:num>
  <w:num w:numId="11">
    <w:abstractNumId w:val="18"/>
  </w:num>
  <w:num w:numId="12">
    <w:abstractNumId w:val="16"/>
  </w:num>
  <w:num w:numId="13">
    <w:abstractNumId w:val="30"/>
  </w:num>
  <w:num w:numId="14">
    <w:abstractNumId w:val="27"/>
  </w:num>
  <w:num w:numId="15">
    <w:abstractNumId w:val="27"/>
    <w:lvlOverride w:ilvl="0">
      <w:startOverride w:val="1"/>
    </w:lvlOverride>
  </w:num>
  <w:num w:numId="16">
    <w:abstractNumId w:val="27"/>
    <w:lvlOverride w:ilvl="0">
      <w:startOverride w:val="1"/>
    </w:lvlOverride>
  </w:num>
  <w:num w:numId="17">
    <w:abstractNumId w:val="27"/>
    <w:lvlOverride w:ilvl="0">
      <w:startOverride w:val="1"/>
    </w:lvlOverride>
  </w:num>
  <w:num w:numId="18">
    <w:abstractNumId w:val="27"/>
    <w:lvlOverride w:ilvl="0">
      <w:startOverride w:val="1"/>
    </w:lvlOverride>
  </w:num>
  <w:num w:numId="19">
    <w:abstractNumId w:val="27"/>
    <w:lvlOverride w:ilvl="0">
      <w:startOverride w:val="1"/>
    </w:lvlOverride>
  </w:num>
  <w:num w:numId="20">
    <w:abstractNumId w:val="27"/>
    <w:lvlOverride w:ilvl="0">
      <w:startOverride w:val="1"/>
    </w:lvlOverride>
  </w:num>
  <w:num w:numId="21">
    <w:abstractNumId w:val="27"/>
    <w:lvlOverride w:ilvl="0">
      <w:startOverride w:val="1"/>
    </w:lvlOverride>
  </w:num>
  <w:num w:numId="22">
    <w:abstractNumId w:val="36"/>
  </w:num>
  <w:num w:numId="23">
    <w:abstractNumId w:val="24"/>
  </w:num>
  <w:num w:numId="24">
    <w:abstractNumId w:val="26"/>
  </w:num>
  <w:num w:numId="25">
    <w:abstractNumId w:val="28"/>
  </w:num>
  <w:num w:numId="26">
    <w:abstractNumId w:val="6"/>
  </w:num>
  <w:num w:numId="27">
    <w:abstractNumId w:val="17"/>
  </w:num>
  <w:num w:numId="28">
    <w:abstractNumId w:val="3"/>
  </w:num>
  <w:num w:numId="29">
    <w:abstractNumId w:val="34"/>
  </w:num>
  <w:num w:numId="30">
    <w:abstractNumId w:val="29"/>
  </w:num>
  <w:num w:numId="31">
    <w:abstractNumId w:val="22"/>
  </w:num>
  <w:num w:numId="32">
    <w:abstractNumId w:val="14"/>
  </w:num>
  <w:num w:numId="33">
    <w:abstractNumId w:val="21"/>
  </w:num>
  <w:num w:numId="34">
    <w:abstractNumId w:val="25"/>
  </w:num>
  <w:num w:numId="35">
    <w:abstractNumId w:val="11"/>
  </w:num>
  <w:num w:numId="36">
    <w:abstractNumId w:val="27"/>
    <w:lvlOverride w:ilvl="0">
      <w:startOverride w:val="1"/>
    </w:lvlOverride>
  </w:num>
  <w:num w:numId="37">
    <w:abstractNumId w:val="33"/>
  </w:num>
  <w:num w:numId="38">
    <w:abstractNumId w:val="27"/>
  </w:num>
  <w:num w:numId="39">
    <w:abstractNumId w:val="27"/>
    <w:lvlOverride w:ilvl="0">
      <w:startOverride w:val="1"/>
    </w:lvlOverride>
  </w:num>
  <w:num w:numId="40">
    <w:abstractNumId w:val="8"/>
  </w:num>
  <w:num w:numId="41">
    <w:abstractNumId w:val="9"/>
  </w:num>
  <w:num w:numId="42">
    <w:abstractNumId w:val="20"/>
  </w:num>
  <w:num w:numId="43">
    <w:abstractNumId w:val="13"/>
  </w:num>
  <w:num w:numId="44">
    <w:abstractNumId w:val="5"/>
  </w:num>
  <w:num w:numId="45">
    <w:abstractNumId w:val="10"/>
  </w:num>
  <w:num w:numId="46">
    <w:abstractNumId w:val="12"/>
    <w:lvlOverride w:ilvl="0">
      <w:startOverride w:val="1"/>
    </w:lvlOverride>
  </w:num>
  <w:num w:numId="47">
    <w:abstractNumId w:val="27"/>
    <w:lvlOverride w:ilvl="0">
      <w:startOverride w:val="1"/>
    </w:lvlOverride>
  </w:num>
  <w:num w:numId="48">
    <w:abstractNumId w:val="32"/>
  </w:num>
  <w:num w:numId="49">
    <w:abstractNumId w:val="2"/>
  </w:num>
  <w:num w:numId="50">
    <w:abstractNumId w:val="7"/>
  </w:num>
  <w:num w:numId="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7"/>
    <w:lvlOverride w:ilvl="0">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0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A7F"/>
    <w:rsid w:val="00000910"/>
    <w:rsid w:val="00000D5C"/>
    <w:rsid w:val="0000135A"/>
    <w:rsid w:val="00001A7A"/>
    <w:rsid w:val="00001E4F"/>
    <w:rsid w:val="00001F29"/>
    <w:rsid w:val="00003536"/>
    <w:rsid w:val="00003F5A"/>
    <w:rsid w:val="0000471F"/>
    <w:rsid w:val="00005E4A"/>
    <w:rsid w:val="00006E15"/>
    <w:rsid w:val="00007233"/>
    <w:rsid w:val="0000793C"/>
    <w:rsid w:val="000102FE"/>
    <w:rsid w:val="0001096C"/>
    <w:rsid w:val="0001182B"/>
    <w:rsid w:val="00011CAC"/>
    <w:rsid w:val="000122DE"/>
    <w:rsid w:val="000122E2"/>
    <w:rsid w:val="000124AF"/>
    <w:rsid w:val="000129E5"/>
    <w:rsid w:val="00012C17"/>
    <w:rsid w:val="00012C65"/>
    <w:rsid w:val="00012E84"/>
    <w:rsid w:val="00013100"/>
    <w:rsid w:val="000138E1"/>
    <w:rsid w:val="00014910"/>
    <w:rsid w:val="00014EB0"/>
    <w:rsid w:val="00014F1C"/>
    <w:rsid w:val="00015189"/>
    <w:rsid w:val="00016084"/>
    <w:rsid w:val="00016153"/>
    <w:rsid w:val="00017497"/>
    <w:rsid w:val="0001755B"/>
    <w:rsid w:val="0001758E"/>
    <w:rsid w:val="00017678"/>
    <w:rsid w:val="00017D1B"/>
    <w:rsid w:val="00020983"/>
    <w:rsid w:val="00020C8B"/>
    <w:rsid w:val="00020F7C"/>
    <w:rsid w:val="00022122"/>
    <w:rsid w:val="00022F96"/>
    <w:rsid w:val="000237B2"/>
    <w:rsid w:val="00024E94"/>
    <w:rsid w:val="000255FC"/>
    <w:rsid w:val="00026BA5"/>
    <w:rsid w:val="00026C35"/>
    <w:rsid w:val="0003027A"/>
    <w:rsid w:val="00030353"/>
    <w:rsid w:val="000307F6"/>
    <w:rsid w:val="00030F0F"/>
    <w:rsid w:val="000328E7"/>
    <w:rsid w:val="00034068"/>
    <w:rsid w:val="00035369"/>
    <w:rsid w:val="00035A8E"/>
    <w:rsid w:val="00036024"/>
    <w:rsid w:val="00036677"/>
    <w:rsid w:val="00036A73"/>
    <w:rsid w:val="00037922"/>
    <w:rsid w:val="00040075"/>
    <w:rsid w:val="0004008A"/>
    <w:rsid w:val="000403C4"/>
    <w:rsid w:val="000407E6"/>
    <w:rsid w:val="000409DF"/>
    <w:rsid w:val="000411AB"/>
    <w:rsid w:val="0004279C"/>
    <w:rsid w:val="00042A55"/>
    <w:rsid w:val="00042B4E"/>
    <w:rsid w:val="00042D0F"/>
    <w:rsid w:val="00042E38"/>
    <w:rsid w:val="000435BA"/>
    <w:rsid w:val="00043FAF"/>
    <w:rsid w:val="00044818"/>
    <w:rsid w:val="00045747"/>
    <w:rsid w:val="00045C9D"/>
    <w:rsid w:val="00046D01"/>
    <w:rsid w:val="00046D31"/>
    <w:rsid w:val="00047930"/>
    <w:rsid w:val="00050749"/>
    <w:rsid w:val="00051220"/>
    <w:rsid w:val="00051396"/>
    <w:rsid w:val="0005165F"/>
    <w:rsid w:val="00051C96"/>
    <w:rsid w:val="00051CFB"/>
    <w:rsid w:val="000524CC"/>
    <w:rsid w:val="00052713"/>
    <w:rsid w:val="000541C2"/>
    <w:rsid w:val="00054348"/>
    <w:rsid w:val="00054BC6"/>
    <w:rsid w:val="00055735"/>
    <w:rsid w:val="00056FCD"/>
    <w:rsid w:val="000573AF"/>
    <w:rsid w:val="00057514"/>
    <w:rsid w:val="0005769D"/>
    <w:rsid w:val="00057E50"/>
    <w:rsid w:val="00057F21"/>
    <w:rsid w:val="00060011"/>
    <w:rsid w:val="0006097B"/>
    <w:rsid w:val="00063019"/>
    <w:rsid w:val="00063F4A"/>
    <w:rsid w:val="00063FF4"/>
    <w:rsid w:val="0006433B"/>
    <w:rsid w:val="00065551"/>
    <w:rsid w:val="000662C1"/>
    <w:rsid w:val="00066720"/>
    <w:rsid w:val="0006683B"/>
    <w:rsid w:val="0006725B"/>
    <w:rsid w:val="0006757A"/>
    <w:rsid w:val="00067B86"/>
    <w:rsid w:val="000711D0"/>
    <w:rsid w:val="00071227"/>
    <w:rsid w:val="000713AC"/>
    <w:rsid w:val="00071C79"/>
    <w:rsid w:val="0007292A"/>
    <w:rsid w:val="0007464D"/>
    <w:rsid w:val="00074BF0"/>
    <w:rsid w:val="00074C51"/>
    <w:rsid w:val="000758AD"/>
    <w:rsid w:val="00075B4C"/>
    <w:rsid w:val="0007664B"/>
    <w:rsid w:val="00076E1D"/>
    <w:rsid w:val="00080377"/>
    <w:rsid w:val="000818BC"/>
    <w:rsid w:val="000822C7"/>
    <w:rsid w:val="0008351E"/>
    <w:rsid w:val="000844B6"/>
    <w:rsid w:val="000852F1"/>
    <w:rsid w:val="00085A88"/>
    <w:rsid w:val="00086AC3"/>
    <w:rsid w:val="00086C78"/>
    <w:rsid w:val="00086D4C"/>
    <w:rsid w:val="00086F39"/>
    <w:rsid w:val="00090140"/>
    <w:rsid w:val="00090928"/>
    <w:rsid w:val="000909C7"/>
    <w:rsid w:val="00091C4B"/>
    <w:rsid w:val="00093715"/>
    <w:rsid w:val="00093CB5"/>
    <w:rsid w:val="00096272"/>
    <w:rsid w:val="00097164"/>
    <w:rsid w:val="000973DE"/>
    <w:rsid w:val="000A02FF"/>
    <w:rsid w:val="000A095B"/>
    <w:rsid w:val="000A0AC8"/>
    <w:rsid w:val="000A0AE9"/>
    <w:rsid w:val="000A110D"/>
    <w:rsid w:val="000A1F10"/>
    <w:rsid w:val="000A203A"/>
    <w:rsid w:val="000A203C"/>
    <w:rsid w:val="000A2802"/>
    <w:rsid w:val="000A29A8"/>
    <w:rsid w:val="000A2A9E"/>
    <w:rsid w:val="000A2C80"/>
    <w:rsid w:val="000A35C9"/>
    <w:rsid w:val="000A37A9"/>
    <w:rsid w:val="000A43A9"/>
    <w:rsid w:val="000A44B3"/>
    <w:rsid w:val="000A50BB"/>
    <w:rsid w:val="000A6619"/>
    <w:rsid w:val="000A7672"/>
    <w:rsid w:val="000A79FD"/>
    <w:rsid w:val="000A7E2B"/>
    <w:rsid w:val="000B0D9E"/>
    <w:rsid w:val="000B0FA5"/>
    <w:rsid w:val="000B1DAA"/>
    <w:rsid w:val="000B2268"/>
    <w:rsid w:val="000B2980"/>
    <w:rsid w:val="000B2F64"/>
    <w:rsid w:val="000B3100"/>
    <w:rsid w:val="000B4424"/>
    <w:rsid w:val="000B4D4C"/>
    <w:rsid w:val="000B4F96"/>
    <w:rsid w:val="000B59D5"/>
    <w:rsid w:val="000B657D"/>
    <w:rsid w:val="000B73D9"/>
    <w:rsid w:val="000B7787"/>
    <w:rsid w:val="000C1954"/>
    <w:rsid w:val="000C2115"/>
    <w:rsid w:val="000C2C65"/>
    <w:rsid w:val="000C3D15"/>
    <w:rsid w:val="000C4B97"/>
    <w:rsid w:val="000C4D96"/>
    <w:rsid w:val="000C55AB"/>
    <w:rsid w:val="000C55F5"/>
    <w:rsid w:val="000C6154"/>
    <w:rsid w:val="000C61A5"/>
    <w:rsid w:val="000C6754"/>
    <w:rsid w:val="000C7507"/>
    <w:rsid w:val="000C7D09"/>
    <w:rsid w:val="000D052A"/>
    <w:rsid w:val="000D05FD"/>
    <w:rsid w:val="000D0B65"/>
    <w:rsid w:val="000D23C4"/>
    <w:rsid w:val="000D2A5E"/>
    <w:rsid w:val="000D2CD6"/>
    <w:rsid w:val="000D406B"/>
    <w:rsid w:val="000D4D7D"/>
    <w:rsid w:val="000D5181"/>
    <w:rsid w:val="000D56AF"/>
    <w:rsid w:val="000D58E9"/>
    <w:rsid w:val="000D5938"/>
    <w:rsid w:val="000D672E"/>
    <w:rsid w:val="000E0666"/>
    <w:rsid w:val="000E121F"/>
    <w:rsid w:val="000E1BB6"/>
    <w:rsid w:val="000E235D"/>
    <w:rsid w:val="000E2406"/>
    <w:rsid w:val="000E25E7"/>
    <w:rsid w:val="000E45D5"/>
    <w:rsid w:val="000E4800"/>
    <w:rsid w:val="000E5403"/>
    <w:rsid w:val="000E56CE"/>
    <w:rsid w:val="000E6214"/>
    <w:rsid w:val="000E6219"/>
    <w:rsid w:val="000E68AE"/>
    <w:rsid w:val="000E6DBB"/>
    <w:rsid w:val="000E6E3E"/>
    <w:rsid w:val="000E7194"/>
    <w:rsid w:val="000E7694"/>
    <w:rsid w:val="000E783C"/>
    <w:rsid w:val="000E7A6B"/>
    <w:rsid w:val="000F0A7E"/>
    <w:rsid w:val="000F1383"/>
    <w:rsid w:val="000F1EC2"/>
    <w:rsid w:val="000F3B6C"/>
    <w:rsid w:val="000F4434"/>
    <w:rsid w:val="000F478C"/>
    <w:rsid w:val="000F4D8C"/>
    <w:rsid w:val="000F4D9C"/>
    <w:rsid w:val="000F5D28"/>
    <w:rsid w:val="000F5EED"/>
    <w:rsid w:val="000F5FA0"/>
    <w:rsid w:val="000F6921"/>
    <w:rsid w:val="000F6C82"/>
    <w:rsid w:val="000F7DB2"/>
    <w:rsid w:val="00100247"/>
    <w:rsid w:val="00100D76"/>
    <w:rsid w:val="0010138F"/>
    <w:rsid w:val="00101C80"/>
    <w:rsid w:val="001038EE"/>
    <w:rsid w:val="0010443E"/>
    <w:rsid w:val="001051F9"/>
    <w:rsid w:val="001058EF"/>
    <w:rsid w:val="0010692F"/>
    <w:rsid w:val="00106EBE"/>
    <w:rsid w:val="0010778D"/>
    <w:rsid w:val="00107F0B"/>
    <w:rsid w:val="00107F24"/>
    <w:rsid w:val="0011020B"/>
    <w:rsid w:val="0011124B"/>
    <w:rsid w:val="00111D39"/>
    <w:rsid w:val="001121A9"/>
    <w:rsid w:val="00112565"/>
    <w:rsid w:val="00112B5E"/>
    <w:rsid w:val="00112F0F"/>
    <w:rsid w:val="00112F84"/>
    <w:rsid w:val="00113007"/>
    <w:rsid w:val="001158A3"/>
    <w:rsid w:val="001163F3"/>
    <w:rsid w:val="00116EA4"/>
    <w:rsid w:val="00117135"/>
    <w:rsid w:val="00117669"/>
    <w:rsid w:val="001176E3"/>
    <w:rsid w:val="0011788D"/>
    <w:rsid w:val="00117A08"/>
    <w:rsid w:val="00117A97"/>
    <w:rsid w:val="00117DB2"/>
    <w:rsid w:val="0012053A"/>
    <w:rsid w:val="00120814"/>
    <w:rsid w:val="00120CC8"/>
    <w:rsid w:val="0012171E"/>
    <w:rsid w:val="00121E74"/>
    <w:rsid w:val="001227D9"/>
    <w:rsid w:val="0012283D"/>
    <w:rsid w:val="00122E21"/>
    <w:rsid w:val="00123256"/>
    <w:rsid w:val="00123510"/>
    <w:rsid w:val="00123AB1"/>
    <w:rsid w:val="00123E09"/>
    <w:rsid w:val="0012450D"/>
    <w:rsid w:val="00124B98"/>
    <w:rsid w:val="001258FC"/>
    <w:rsid w:val="00125B2C"/>
    <w:rsid w:val="00125B8F"/>
    <w:rsid w:val="00131E7B"/>
    <w:rsid w:val="00132385"/>
    <w:rsid w:val="00132E4F"/>
    <w:rsid w:val="0013328A"/>
    <w:rsid w:val="00134614"/>
    <w:rsid w:val="00135554"/>
    <w:rsid w:val="0013557E"/>
    <w:rsid w:val="00135B24"/>
    <w:rsid w:val="00136A97"/>
    <w:rsid w:val="00137173"/>
    <w:rsid w:val="00137251"/>
    <w:rsid w:val="0013727A"/>
    <w:rsid w:val="001377F8"/>
    <w:rsid w:val="001400A3"/>
    <w:rsid w:val="0014037B"/>
    <w:rsid w:val="00141A6C"/>
    <w:rsid w:val="00141AC8"/>
    <w:rsid w:val="00142359"/>
    <w:rsid w:val="00142E81"/>
    <w:rsid w:val="00143280"/>
    <w:rsid w:val="001432B0"/>
    <w:rsid w:val="00146145"/>
    <w:rsid w:val="001461DA"/>
    <w:rsid w:val="001466F8"/>
    <w:rsid w:val="0014677E"/>
    <w:rsid w:val="00146D9F"/>
    <w:rsid w:val="00147183"/>
    <w:rsid w:val="00147402"/>
    <w:rsid w:val="0014758C"/>
    <w:rsid w:val="001475E3"/>
    <w:rsid w:val="001501C6"/>
    <w:rsid w:val="00150290"/>
    <w:rsid w:val="0015040D"/>
    <w:rsid w:val="00151640"/>
    <w:rsid w:val="00151D51"/>
    <w:rsid w:val="001524FD"/>
    <w:rsid w:val="001529EF"/>
    <w:rsid w:val="00153BA7"/>
    <w:rsid w:val="001549DE"/>
    <w:rsid w:val="00154CDD"/>
    <w:rsid w:val="00155746"/>
    <w:rsid w:val="00160A49"/>
    <w:rsid w:val="001619D3"/>
    <w:rsid w:val="00163DBF"/>
    <w:rsid w:val="001645FF"/>
    <w:rsid w:val="001646CD"/>
    <w:rsid w:val="00164F5A"/>
    <w:rsid w:val="001651DC"/>
    <w:rsid w:val="001653DD"/>
    <w:rsid w:val="00165526"/>
    <w:rsid w:val="0017108D"/>
    <w:rsid w:val="001739B2"/>
    <w:rsid w:val="00173FDD"/>
    <w:rsid w:val="0017429A"/>
    <w:rsid w:val="00174DF9"/>
    <w:rsid w:val="00174F26"/>
    <w:rsid w:val="00175722"/>
    <w:rsid w:val="00175914"/>
    <w:rsid w:val="00175EFF"/>
    <w:rsid w:val="00175FCE"/>
    <w:rsid w:val="0018026B"/>
    <w:rsid w:val="001805A8"/>
    <w:rsid w:val="001815A1"/>
    <w:rsid w:val="0018187E"/>
    <w:rsid w:val="00181ED8"/>
    <w:rsid w:val="00182964"/>
    <w:rsid w:val="00182A0C"/>
    <w:rsid w:val="00182C5C"/>
    <w:rsid w:val="0018329A"/>
    <w:rsid w:val="00183485"/>
    <w:rsid w:val="001835A1"/>
    <w:rsid w:val="001836E4"/>
    <w:rsid w:val="001836EF"/>
    <w:rsid w:val="00183D98"/>
    <w:rsid w:val="00184043"/>
    <w:rsid w:val="0018484A"/>
    <w:rsid w:val="00184A4D"/>
    <w:rsid w:val="00184C2F"/>
    <w:rsid w:val="001868AE"/>
    <w:rsid w:val="001870D2"/>
    <w:rsid w:val="00190E69"/>
    <w:rsid w:val="00191D05"/>
    <w:rsid w:val="00192260"/>
    <w:rsid w:val="00192B06"/>
    <w:rsid w:val="00192B8A"/>
    <w:rsid w:val="001931E8"/>
    <w:rsid w:val="00193499"/>
    <w:rsid w:val="00193551"/>
    <w:rsid w:val="00194266"/>
    <w:rsid w:val="00194327"/>
    <w:rsid w:val="00194851"/>
    <w:rsid w:val="00194A31"/>
    <w:rsid w:val="00195D06"/>
    <w:rsid w:val="00196AFD"/>
    <w:rsid w:val="001A06C4"/>
    <w:rsid w:val="001A0BD7"/>
    <w:rsid w:val="001A0E52"/>
    <w:rsid w:val="001A166E"/>
    <w:rsid w:val="001A18BC"/>
    <w:rsid w:val="001A1D0B"/>
    <w:rsid w:val="001A2011"/>
    <w:rsid w:val="001A2134"/>
    <w:rsid w:val="001A31D4"/>
    <w:rsid w:val="001A3855"/>
    <w:rsid w:val="001A398F"/>
    <w:rsid w:val="001A510E"/>
    <w:rsid w:val="001A5139"/>
    <w:rsid w:val="001A53F5"/>
    <w:rsid w:val="001A59C9"/>
    <w:rsid w:val="001A7221"/>
    <w:rsid w:val="001A787E"/>
    <w:rsid w:val="001B11CA"/>
    <w:rsid w:val="001B12B0"/>
    <w:rsid w:val="001B1326"/>
    <w:rsid w:val="001B3429"/>
    <w:rsid w:val="001B390B"/>
    <w:rsid w:val="001B3CDB"/>
    <w:rsid w:val="001B4720"/>
    <w:rsid w:val="001B6B10"/>
    <w:rsid w:val="001B7626"/>
    <w:rsid w:val="001B76A6"/>
    <w:rsid w:val="001C09E3"/>
    <w:rsid w:val="001C148D"/>
    <w:rsid w:val="001C175A"/>
    <w:rsid w:val="001C1BED"/>
    <w:rsid w:val="001C22F8"/>
    <w:rsid w:val="001C32E4"/>
    <w:rsid w:val="001C4849"/>
    <w:rsid w:val="001C4A5F"/>
    <w:rsid w:val="001C4F86"/>
    <w:rsid w:val="001C552E"/>
    <w:rsid w:val="001C5C48"/>
    <w:rsid w:val="001C66F7"/>
    <w:rsid w:val="001C7C37"/>
    <w:rsid w:val="001D0E38"/>
    <w:rsid w:val="001D1597"/>
    <w:rsid w:val="001D15F9"/>
    <w:rsid w:val="001D2837"/>
    <w:rsid w:val="001D28F6"/>
    <w:rsid w:val="001D32D1"/>
    <w:rsid w:val="001D3B2D"/>
    <w:rsid w:val="001D3B8B"/>
    <w:rsid w:val="001D3DAB"/>
    <w:rsid w:val="001D4130"/>
    <w:rsid w:val="001D4523"/>
    <w:rsid w:val="001D4586"/>
    <w:rsid w:val="001D460F"/>
    <w:rsid w:val="001D50B9"/>
    <w:rsid w:val="001D54FA"/>
    <w:rsid w:val="001D635F"/>
    <w:rsid w:val="001D69A0"/>
    <w:rsid w:val="001D6A16"/>
    <w:rsid w:val="001D7B63"/>
    <w:rsid w:val="001E1317"/>
    <w:rsid w:val="001E1F73"/>
    <w:rsid w:val="001E2815"/>
    <w:rsid w:val="001E3227"/>
    <w:rsid w:val="001E360D"/>
    <w:rsid w:val="001E3B45"/>
    <w:rsid w:val="001E5A1D"/>
    <w:rsid w:val="001E64D7"/>
    <w:rsid w:val="001E6608"/>
    <w:rsid w:val="001E7D8E"/>
    <w:rsid w:val="001F0C1A"/>
    <w:rsid w:val="001F10E0"/>
    <w:rsid w:val="001F1A44"/>
    <w:rsid w:val="001F1DF4"/>
    <w:rsid w:val="001F2C5A"/>
    <w:rsid w:val="001F3B36"/>
    <w:rsid w:val="001F4114"/>
    <w:rsid w:val="001F4E11"/>
    <w:rsid w:val="001F503E"/>
    <w:rsid w:val="001F64DE"/>
    <w:rsid w:val="001F6830"/>
    <w:rsid w:val="0020294A"/>
    <w:rsid w:val="002029DC"/>
    <w:rsid w:val="00203878"/>
    <w:rsid w:val="00203D57"/>
    <w:rsid w:val="00204D62"/>
    <w:rsid w:val="002061E1"/>
    <w:rsid w:val="00206472"/>
    <w:rsid w:val="00206858"/>
    <w:rsid w:val="00207D0C"/>
    <w:rsid w:val="002119D6"/>
    <w:rsid w:val="00211F73"/>
    <w:rsid w:val="002124F2"/>
    <w:rsid w:val="00212AB1"/>
    <w:rsid w:val="00212D9E"/>
    <w:rsid w:val="002144BE"/>
    <w:rsid w:val="00214653"/>
    <w:rsid w:val="00214684"/>
    <w:rsid w:val="00214B6C"/>
    <w:rsid w:val="00214B83"/>
    <w:rsid w:val="00215330"/>
    <w:rsid w:val="002158CE"/>
    <w:rsid w:val="00215B30"/>
    <w:rsid w:val="0021613A"/>
    <w:rsid w:val="00216314"/>
    <w:rsid w:val="00216B62"/>
    <w:rsid w:val="00216D9A"/>
    <w:rsid w:val="00217CBC"/>
    <w:rsid w:val="00220E96"/>
    <w:rsid w:val="002216E7"/>
    <w:rsid w:val="00223B1F"/>
    <w:rsid w:val="00223DFD"/>
    <w:rsid w:val="0022512A"/>
    <w:rsid w:val="00225C94"/>
    <w:rsid w:val="00226057"/>
    <w:rsid w:val="00226200"/>
    <w:rsid w:val="002270DC"/>
    <w:rsid w:val="00227BDE"/>
    <w:rsid w:val="00230624"/>
    <w:rsid w:val="00230D93"/>
    <w:rsid w:val="00230FEC"/>
    <w:rsid w:val="00231827"/>
    <w:rsid w:val="002319D3"/>
    <w:rsid w:val="00232014"/>
    <w:rsid w:val="00232DAF"/>
    <w:rsid w:val="00233362"/>
    <w:rsid w:val="00234A51"/>
    <w:rsid w:val="00235D22"/>
    <w:rsid w:val="00237099"/>
    <w:rsid w:val="002375C4"/>
    <w:rsid w:val="00240472"/>
    <w:rsid w:val="00240839"/>
    <w:rsid w:val="00240937"/>
    <w:rsid w:val="00240D23"/>
    <w:rsid w:val="002416A7"/>
    <w:rsid w:val="002419CF"/>
    <w:rsid w:val="00242125"/>
    <w:rsid w:val="002425C1"/>
    <w:rsid w:val="002430F1"/>
    <w:rsid w:val="002444C5"/>
    <w:rsid w:val="00244CB3"/>
    <w:rsid w:val="002464A2"/>
    <w:rsid w:val="002468C2"/>
    <w:rsid w:val="00247C69"/>
    <w:rsid w:val="002526A7"/>
    <w:rsid w:val="00252EA2"/>
    <w:rsid w:val="00253712"/>
    <w:rsid w:val="0025486F"/>
    <w:rsid w:val="00255273"/>
    <w:rsid w:val="00255F41"/>
    <w:rsid w:val="00256586"/>
    <w:rsid w:val="00256F32"/>
    <w:rsid w:val="00257524"/>
    <w:rsid w:val="002575C2"/>
    <w:rsid w:val="00257BE1"/>
    <w:rsid w:val="002605BF"/>
    <w:rsid w:val="00260690"/>
    <w:rsid w:val="002608B8"/>
    <w:rsid w:val="00260EE8"/>
    <w:rsid w:val="00261A89"/>
    <w:rsid w:val="00261F7F"/>
    <w:rsid w:val="00262542"/>
    <w:rsid w:val="0026286F"/>
    <w:rsid w:val="00263270"/>
    <w:rsid w:val="00263444"/>
    <w:rsid w:val="00263A01"/>
    <w:rsid w:val="00264C48"/>
    <w:rsid w:val="00266011"/>
    <w:rsid w:val="002660FD"/>
    <w:rsid w:val="00266DA1"/>
    <w:rsid w:val="00267845"/>
    <w:rsid w:val="00267E2A"/>
    <w:rsid w:val="00270637"/>
    <w:rsid w:val="00270C82"/>
    <w:rsid w:val="00270E2B"/>
    <w:rsid w:val="00270FE0"/>
    <w:rsid w:val="00272011"/>
    <w:rsid w:val="0027209A"/>
    <w:rsid w:val="00272EC4"/>
    <w:rsid w:val="00273463"/>
    <w:rsid w:val="00274660"/>
    <w:rsid w:val="00274679"/>
    <w:rsid w:val="002748DB"/>
    <w:rsid w:val="00275110"/>
    <w:rsid w:val="00276774"/>
    <w:rsid w:val="00277695"/>
    <w:rsid w:val="002776A3"/>
    <w:rsid w:val="00277894"/>
    <w:rsid w:val="002801BD"/>
    <w:rsid w:val="00281074"/>
    <w:rsid w:val="0028120F"/>
    <w:rsid w:val="00281C86"/>
    <w:rsid w:val="002831E4"/>
    <w:rsid w:val="00284294"/>
    <w:rsid w:val="002843C7"/>
    <w:rsid w:val="0028456D"/>
    <w:rsid w:val="0028548C"/>
    <w:rsid w:val="00286024"/>
    <w:rsid w:val="0028686F"/>
    <w:rsid w:val="002901CB"/>
    <w:rsid w:val="002914D6"/>
    <w:rsid w:val="002915E0"/>
    <w:rsid w:val="00291BB4"/>
    <w:rsid w:val="0029219C"/>
    <w:rsid w:val="00292D45"/>
    <w:rsid w:val="00292E6F"/>
    <w:rsid w:val="00294365"/>
    <w:rsid w:val="002944A5"/>
    <w:rsid w:val="002977A6"/>
    <w:rsid w:val="00297ABA"/>
    <w:rsid w:val="002A0273"/>
    <w:rsid w:val="002A150B"/>
    <w:rsid w:val="002A1556"/>
    <w:rsid w:val="002A1A95"/>
    <w:rsid w:val="002A1E36"/>
    <w:rsid w:val="002A285C"/>
    <w:rsid w:val="002A42FB"/>
    <w:rsid w:val="002A4DB7"/>
    <w:rsid w:val="002A59BC"/>
    <w:rsid w:val="002A5BCD"/>
    <w:rsid w:val="002A7D57"/>
    <w:rsid w:val="002B0351"/>
    <w:rsid w:val="002B03D5"/>
    <w:rsid w:val="002B1075"/>
    <w:rsid w:val="002B1CBB"/>
    <w:rsid w:val="002B1F6A"/>
    <w:rsid w:val="002B2677"/>
    <w:rsid w:val="002B2AAE"/>
    <w:rsid w:val="002B2ED8"/>
    <w:rsid w:val="002B32D5"/>
    <w:rsid w:val="002B3939"/>
    <w:rsid w:val="002B3BBA"/>
    <w:rsid w:val="002B5072"/>
    <w:rsid w:val="002B529B"/>
    <w:rsid w:val="002B6080"/>
    <w:rsid w:val="002B6ABC"/>
    <w:rsid w:val="002B7270"/>
    <w:rsid w:val="002B7735"/>
    <w:rsid w:val="002B7750"/>
    <w:rsid w:val="002B7AC3"/>
    <w:rsid w:val="002C13F7"/>
    <w:rsid w:val="002C15A5"/>
    <w:rsid w:val="002C2111"/>
    <w:rsid w:val="002C2C19"/>
    <w:rsid w:val="002C2C4C"/>
    <w:rsid w:val="002C350A"/>
    <w:rsid w:val="002C3615"/>
    <w:rsid w:val="002C4A8D"/>
    <w:rsid w:val="002C5536"/>
    <w:rsid w:val="002C6A75"/>
    <w:rsid w:val="002C6C39"/>
    <w:rsid w:val="002C6D4D"/>
    <w:rsid w:val="002D0248"/>
    <w:rsid w:val="002D0DFF"/>
    <w:rsid w:val="002D0FB5"/>
    <w:rsid w:val="002D2E3B"/>
    <w:rsid w:val="002D4624"/>
    <w:rsid w:val="002D47F9"/>
    <w:rsid w:val="002D4D50"/>
    <w:rsid w:val="002D528D"/>
    <w:rsid w:val="002D5752"/>
    <w:rsid w:val="002D57EE"/>
    <w:rsid w:val="002D7023"/>
    <w:rsid w:val="002D7193"/>
    <w:rsid w:val="002D733B"/>
    <w:rsid w:val="002D7365"/>
    <w:rsid w:val="002D7432"/>
    <w:rsid w:val="002D7561"/>
    <w:rsid w:val="002D7723"/>
    <w:rsid w:val="002D7BC2"/>
    <w:rsid w:val="002E00F2"/>
    <w:rsid w:val="002E07D5"/>
    <w:rsid w:val="002E0A33"/>
    <w:rsid w:val="002E1209"/>
    <w:rsid w:val="002E1784"/>
    <w:rsid w:val="002E19A2"/>
    <w:rsid w:val="002E1F61"/>
    <w:rsid w:val="002E3EBE"/>
    <w:rsid w:val="002E41BF"/>
    <w:rsid w:val="002E4B90"/>
    <w:rsid w:val="002E6166"/>
    <w:rsid w:val="002F02E5"/>
    <w:rsid w:val="002F0A72"/>
    <w:rsid w:val="002F0B2C"/>
    <w:rsid w:val="002F0F1D"/>
    <w:rsid w:val="002F1D20"/>
    <w:rsid w:val="002F3DE9"/>
    <w:rsid w:val="002F43E3"/>
    <w:rsid w:val="002F4798"/>
    <w:rsid w:val="002F4A79"/>
    <w:rsid w:val="002F4A81"/>
    <w:rsid w:val="002F50F4"/>
    <w:rsid w:val="002F5428"/>
    <w:rsid w:val="002F5DED"/>
    <w:rsid w:val="002F68B9"/>
    <w:rsid w:val="003012E9"/>
    <w:rsid w:val="00302161"/>
    <w:rsid w:val="00302223"/>
    <w:rsid w:val="00302CC0"/>
    <w:rsid w:val="00302D71"/>
    <w:rsid w:val="00302F6A"/>
    <w:rsid w:val="0030357C"/>
    <w:rsid w:val="00303820"/>
    <w:rsid w:val="00304472"/>
    <w:rsid w:val="00305B54"/>
    <w:rsid w:val="003076F3"/>
    <w:rsid w:val="00307D0A"/>
    <w:rsid w:val="00310179"/>
    <w:rsid w:val="003103F5"/>
    <w:rsid w:val="00311285"/>
    <w:rsid w:val="00313798"/>
    <w:rsid w:val="00313A1A"/>
    <w:rsid w:val="00313E19"/>
    <w:rsid w:val="003141FF"/>
    <w:rsid w:val="003160E4"/>
    <w:rsid w:val="00316186"/>
    <w:rsid w:val="003162DA"/>
    <w:rsid w:val="00316376"/>
    <w:rsid w:val="00317B02"/>
    <w:rsid w:val="00317F7B"/>
    <w:rsid w:val="00320BF9"/>
    <w:rsid w:val="00322506"/>
    <w:rsid w:val="0032268C"/>
    <w:rsid w:val="003226C9"/>
    <w:rsid w:val="003229ED"/>
    <w:rsid w:val="00322D62"/>
    <w:rsid w:val="00323A3D"/>
    <w:rsid w:val="00323B62"/>
    <w:rsid w:val="003246B7"/>
    <w:rsid w:val="0032520E"/>
    <w:rsid w:val="0032613E"/>
    <w:rsid w:val="00326972"/>
    <w:rsid w:val="003273D3"/>
    <w:rsid w:val="003275FE"/>
    <w:rsid w:val="0032760A"/>
    <w:rsid w:val="00327948"/>
    <w:rsid w:val="00327E17"/>
    <w:rsid w:val="003327E4"/>
    <w:rsid w:val="003330BB"/>
    <w:rsid w:val="00334239"/>
    <w:rsid w:val="003348A1"/>
    <w:rsid w:val="00335249"/>
    <w:rsid w:val="00335693"/>
    <w:rsid w:val="00336AF8"/>
    <w:rsid w:val="0033787B"/>
    <w:rsid w:val="00337D70"/>
    <w:rsid w:val="00337F45"/>
    <w:rsid w:val="0034106B"/>
    <w:rsid w:val="003415F4"/>
    <w:rsid w:val="00341BAE"/>
    <w:rsid w:val="003420B0"/>
    <w:rsid w:val="003420DD"/>
    <w:rsid w:val="0034441C"/>
    <w:rsid w:val="00344940"/>
    <w:rsid w:val="00344F54"/>
    <w:rsid w:val="003467D8"/>
    <w:rsid w:val="00346B96"/>
    <w:rsid w:val="00347009"/>
    <w:rsid w:val="0035163B"/>
    <w:rsid w:val="003519A2"/>
    <w:rsid w:val="003519D6"/>
    <w:rsid w:val="0035233B"/>
    <w:rsid w:val="003523AB"/>
    <w:rsid w:val="00352B74"/>
    <w:rsid w:val="00353345"/>
    <w:rsid w:val="00354385"/>
    <w:rsid w:val="00354A07"/>
    <w:rsid w:val="00354F48"/>
    <w:rsid w:val="00355B77"/>
    <w:rsid w:val="00355E6B"/>
    <w:rsid w:val="00357159"/>
    <w:rsid w:val="003575BA"/>
    <w:rsid w:val="00357638"/>
    <w:rsid w:val="003605C0"/>
    <w:rsid w:val="003608DF"/>
    <w:rsid w:val="00361BC3"/>
    <w:rsid w:val="003627FA"/>
    <w:rsid w:val="00363111"/>
    <w:rsid w:val="00363E2E"/>
    <w:rsid w:val="003644A8"/>
    <w:rsid w:val="00364733"/>
    <w:rsid w:val="00364D2C"/>
    <w:rsid w:val="00364DC1"/>
    <w:rsid w:val="00365B8A"/>
    <w:rsid w:val="0036625D"/>
    <w:rsid w:val="003667CE"/>
    <w:rsid w:val="00366B6A"/>
    <w:rsid w:val="00367E99"/>
    <w:rsid w:val="003700D8"/>
    <w:rsid w:val="0037089A"/>
    <w:rsid w:val="003710D2"/>
    <w:rsid w:val="0037237C"/>
    <w:rsid w:val="00372404"/>
    <w:rsid w:val="0037288D"/>
    <w:rsid w:val="003729C3"/>
    <w:rsid w:val="00372A3B"/>
    <w:rsid w:val="00372E41"/>
    <w:rsid w:val="0037353C"/>
    <w:rsid w:val="00374AF3"/>
    <w:rsid w:val="003751E7"/>
    <w:rsid w:val="0037597E"/>
    <w:rsid w:val="00375F1E"/>
    <w:rsid w:val="003772D2"/>
    <w:rsid w:val="00377B02"/>
    <w:rsid w:val="0038003C"/>
    <w:rsid w:val="00380313"/>
    <w:rsid w:val="00380DB7"/>
    <w:rsid w:val="00381222"/>
    <w:rsid w:val="003816DF"/>
    <w:rsid w:val="0038225F"/>
    <w:rsid w:val="00382406"/>
    <w:rsid w:val="003831A9"/>
    <w:rsid w:val="003834E4"/>
    <w:rsid w:val="00383F2E"/>
    <w:rsid w:val="00384860"/>
    <w:rsid w:val="00384A94"/>
    <w:rsid w:val="00384DF7"/>
    <w:rsid w:val="00385752"/>
    <w:rsid w:val="00385C80"/>
    <w:rsid w:val="00386C2B"/>
    <w:rsid w:val="003875B7"/>
    <w:rsid w:val="0038785F"/>
    <w:rsid w:val="00391653"/>
    <w:rsid w:val="003925E4"/>
    <w:rsid w:val="00392923"/>
    <w:rsid w:val="00392F28"/>
    <w:rsid w:val="0039314D"/>
    <w:rsid w:val="00393D55"/>
    <w:rsid w:val="0039406A"/>
    <w:rsid w:val="003945A1"/>
    <w:rsid w:val="00395386"/>
    <w:rsid w:val="003954E8"/>
    <w:rsid w:val="0039558D"/>
    <w:rsid w:val="003955AB"/>
    <w:rsid w:val="00395961"/>
    <w:rsid w:val="003959CE"/>
    <w:rsid w:val="00395EA6"/>
    <w:rsid w:val="0039638B"/>
    <w:rsid w:val="00396F65"/>
    <w:rsid w:val="003A089E"/>
    <w:rsid w:val="003A0F3A"/>
    <w:rsid w:val="003A1A6B"/>
    <w:rsid w:val="003A1F19"/>
    <w:rsid w:val="003A25B6"/>
    <w:rsid w:val="003A26DC"/>
    <w:rsid w:val="003A3251"/>
    <w:rsid w:val="003A3DCC"/>
    <w:rsid w:val="003A5591"/>
    <w:rsid w:val="003A6AA6"/>
    <w:rsid w:val="003A6C24"/>
    <w:rsid w:val="003A71A1"/>
    <w:rsid w:val="003A7C60"/>
    <w:rsid w:val="003A7F0F"/>
    <w:rsid w:val="003B06EA"/>
    <w:rsid w:val="003B0E13"/>
    <w:rsid w:val="003B1118"/>
    <w:rsid w:val="003B31E3"/>
    <w:rsid w:val="003B380E"/>
    <w:rsid w:val="003B390E"/>
    <w:rsid w:val="003B3E16"/>
    <w:rsid w:val="003B4791"/>
    <w:rsid w:val="003B47A1"/>
    <w:rsid w:val="003B49E0"/>
    <w:rsid w:val="003B6964"/>
    <w:rsid w:val="003B6BAA"/>
    <w:rsid w:val="003B7493"/>
    <w:rsid w:val="003B77D5"/>
    <w:rsid w:val="003B797A"/>
    <w:rsid w:val="003C00BF"/>
    <w:rsid w:val="003C06C0"/>
    <w:rsid w:val="003C0CA8"/>
    <w:rsid w:val="003C0CBC"/>
    <w:rsid w:val="003C1655"/>
    <w:rsid w:val="003C25E7"/>
    <w:rsid w:val="003C2CC2"/>
    <w:rsid w:val="003C31FC"/>
    <w:rsid w:val="003C3299"/>
    <w:rsid w:val="003C3E56"/>
    <w:rsid w:val="003C46DD"/>
    <w:rsid w:val="003C50BF"/>
    <w:rsid w:val="003C5556"/>
    <w:rsid w:val="003C5A58"/>
    <w:rsid w:val="003C5CD0"/>
    <w:rsid w:val="003C660A"/>
    <w:rsid w:val="003C6622"/>
    <w:rsid w:val="003C6B0E"/>
    <w:rsid w:val="003C70DE"/>
    <w:rsid w:val="003D22CD"/>
    <w:rsid w:val="003D390C"/>
    <w:rsid w:val="003D4C4C"/>
    <w:rsid w:val="003D5CF4"/>
    <w:rsid w:val="003E0271"/>
    <w:rsid w:val="003E04C5"/>
    <w:rsid w:val="003E09AB"/>
    <w:rsid w:val="003E1636"/>
    <w:rsid w:val="003E219D"/>
    <w:rsid w:val="003E3533"/>
    <w:rsid w:val="003E3FD5"/>
    <w:rsid w:val="003E4DA0"/>
    <w:rsid w:val="003E553B"/>
    <w:rsid w:val="003E626E"/>
    <w:rsid w:val="003E67A9"/>
    <w:rsid w:val="003F018B"/>
    <w:rsid w:val="003F080E"/>
    <w:rsid w:val="003F083D"/>
    <w:rsid w:val="003F2352"/>
    <w:rsid w:val="003F2ABA"/>
    <w:rsid w:val="003F3728"/>
    <w:rsid w:val="003F465C"/>
    <w:rsid w:val="003F51BF"/>
    <w:rsid w:val="003F523A"/>
    <w:rsid w:val="003F5289"/>
    <w:rsid w:val="003F5735"/>
    <w:rsid w:val="003F5825"/>
    <w:rsid w:val="003F61EA"/>
    <w:rsid w:val="004000E9"/>
    <w:rsid w:val="004001BF"/>
    <w:rsid w:val="00400FEB"/>
    <w:rsid w:val="004016FC"/>
    <w:rsid w:val="00402CAC"/>
    <w:rsid w:val="004034EC"/>
    <w:rsid w:val="00403B34"/>
    <w:rsid w:val="00403ECE"/>
    <w:rsid w:val="00405200"/>
    <w:rsid w:val="00406C38"/>
    <w:rsid w:val="00406F72"/>
    <w:rsid w:val="00407C93"/>
    <w:rsid w:val="00407D5A"/>
    <w:rsid w:val="00407DD1"/>
    <w:rsid w:val="00410D76"/>
    <w:rsid w:val="004110A0"/>
    <w:rsid w:val="00411233"/>
    <w:rsid w:val="00412751"/>
    <w:rsid w:val="00413342"/>
    <w:rsid w:val="004134AA"/>
    <w:rsid w:val="0041369C"/>
    <w:rsid w:val="0041386C"/>
    <w:rsid w:val="0041430A"/>
    <w:rsid w:val="0041441E"/>
    <w:rsid w:val="00415F0B"/>
    <w:rsid w:val="00415F4D"/>
    <w:rsid w:val="00415F74"/>
    <w:rsid w:val="0041674E"/>
    <w:rsid w:val="00416871"/>
    <w:rsid w:val="00416FAB"/>
    <w:rsid w:val="00417608"/>
    <w:rsid w:val="004177EA"/>
    <w:rsid w:val="00420ADC"/>
    <w:rsid w:val="00420EAC"/>
    <w:rsid w:val="0042106B"/>
    <w:rsid w:val="0042213C"/>
    <w:rsid w:val="00422A3D"/>
    <w:rsid w:val="00423147"/>
    <w:rsid w:val="004240B6"/>
    <w:rsid w:val="004241B0"/>
    <w:rsid w:val="00424766"/>
    <w:rsid w:val="004251A3"/>
    <w:rsid w:val="004253C2"/>
    <w:rsid w:val="00425C09"/>
    <w:rsid w:val="00426098"/>
    <w:rsid w:val="004267FD"/>
    <w:rsid w:val="00426989"/>
    <w:rsid w:val="00426AE1"/>
    <w:rsid w:val="00427351"/>
    <w:rsid w:val="0043026A"/>
    <w:rsid w:val="0043098B"/>
    <w:rsid w:val="004309D1"/>
    <w:rsid w:val="004310C3"/>
    <w:rsid w:val="00431393"/>
    <w:rsid w:val="004326B4"/>
    <w:rsid w:val="004344F6"/>
    <w:rsid w:val="00434F83"/>
    <w:rsid w:val="00435A91"/>
    <w:rsid w:val="0043605D"/>
    <w:rsid w:val="004372E6"/>
    <w:rsid w:val="00437867"/>
    <w:rsid w:val="004379CC"/>
    <w:rsid w:val="00437CEF"/>
    <w:rsid w:val="00437EA0"/>
    <w:rsid w:val="00440712"/>
    <w:rsid w:val="00440A34"/>
    <w:rsid w:val="0044161E"/>
    <w:rsid w:val="00442332"/>
    <w:rsid w:val="004430C8"/>
    <w:rsid w:val="004437EB"/>
    <w:rsid w:val="00443F29"/>
    <w:rsid w:val="00445617"/>
    <w:rsid w:val="0044706B"/>
    <w:rsid w:val="0044739F"/>
    <w:rsid w:val="0045030A"/>
    <w:rsid w:val="004505E6"/>
    <w:rsid w:val="00450623"/>
    <w:rsid w:val="00450F03"/>
    <w:rsid w:val="00451E8B"/>
    <w:rsid w:val="004527F6"/>
    <w:rsid w:val="00452D90"/>
    <w:rsid w:val="00453BA9"/>
    <w:rsid w:val="00454086"/>
    <w:rsid w:val="004551B2"/>
    <w:rsid w:val="0045527F"/>
    <w:rsid w:val="00455AE9"/>
    <w:rsid w:val="00456261"/>
    <w:rsid w:val="004562F1"/>
    <w:rsid w:val="00456441"/>
    <w:rsid w:val="00456683"/>
    <w:rsid w:val="00456E85"/>
    <w:rsid w:val="0045720F"/>
    <w:rsid w:val="004574C1"/>
    <w:rsid w:val="00457B89"/>
    <w:rsid w:val="00460D24"/>
    <w:rsid w:val="00461070"/>
    <w:rsid w:val="004622D9"/>
    <w:rsid w:val="00463C99"/>
    <w:rsid w:val="00464013"/>
    <w:rsid w:val="004646E7"/>
    <w:rsid w:val="004660B9"/>
    <w:rsid w:val="00470348"/>
    <w:rsid w:val="00470490"/>
    <w:rsid w:val="004714F3"/>
    <w:rsid w:val="0047214B"/>
    <w:rsid w:val="00472D6B"/>
    <w:rsid w:val="00473194"/>
    <w:rsid w:val="00473828"/>
    <w:rsid w:val="0047390F"/>
    <w:rsid w:val="0047399A"/>
    <w:rsid w:val="00473A28"/>
    <w:rsid w:val="004741BB"/>
    <w:rsid w:val="004745BC"/>
    <w:rsid w:val="00475C7C"/>
    <w:rsid w:val="00475CE1"/>
    <w:rsid w:val="004772A9"/>
    <w:rsid w:val="0047741E"/>
    <w:rsid w:val="004776A1"/>
    <w:rsid w:val="004777E5"/>
    <w:rsid w:val="004778D8"/>
    <w:rsid w:val="0048037B"/>
    <w:rsid w:val="00480559"/>
    <w:rsid w:val="00480A30"/>
    <w:rsid w:val="00480DBA"/>
    <w:rsid w:val="004815F0"/>
    <w:rsid w:val="004847C6"/>
    <w:rsid w:val="00485410"/>
    <w:rsid w:val="0048558D"/>
    <w:rsid w:val="00485C1F"/>
    <w:rsid w:val="0048687F"/>
    <w:rsid w:val="00486B90"/>
    <w:rsid w:val="00486E45"/>
    <w:rsid w:val="004873DD"/>
    <w:rsid w:val="004921B0"/>
    <w:rsid w:val="00492B93"/>
    <w:rsid w:val="00492CE6"/>
    <w:rsid w:val="00493DB7"/>
    <w:rsid w:val="00493FB1"/>
    <w:rsid w:val="00494918"/>
    <w:rsid w:val="004965D2"/>
    <w:rsid w:val="0049689D"/>
    <w:rsid w:val="00497E45"/>
    <w:rsid w:val="004A04DC"/>
    <w:rsid w:val="004A073B"/>
    <w:rsid w:val="004A1409"/>
    <w:rsid w:val="004A17B8"/>
    <w:rsid w:val="004A23AB"/>
    <w:rsid w:val="004A2F78"/>
    <w:rsid w:val="004A2FCA"/>
    <w:rsid w:val="004A3D55"/>
    <w:rsid w:val="004A448B"/>
    <w:rsid w:val="004A58C2"/>
    <w:rsid w:val="004A67CF"/>
    <w:rsid w:val="004A73C8"/>
    <w:rsid w:val="004A7BE2"/>
    <w:rsid w:val="004B0788"/>
    <w:rsid w:val="004B2032"/>
    <w:rsid w:val="004B2BCF"/>
    <w:rsid w:val="004B3163"/>
    <w:rsid w:val="004B36B6"/>
    <w:rsid w:val="004B3844"/>
    <w:rsid w:val="004B3FBD"/>
    <w:rsid w:val="004B494E"/>
    <w:rsid w:val="004B531B"/>
    <w:rsid w:val="004B58A9"/>
    <w:rsid w:val="004B5ACA"/>
    <w:rsid w:val="004B6359"/>
    <w:rsid w:val="004B6995"/>
    <w:rsid w:val="004B6BFC"/>
    <w:rsid w:val="004B725A"/>
    <w:rsid w:val="004B75D5"/>
    <w:rsid w:val="004C0149"/>
    <w:rsid w:val="004C025D"/>
    <w:rsid w:val="004C12BB"/>
    <w:rsid w:val="004C1485"/>
    <w:rsid w:val="004C1FC6"/>
    <w:rsid w:val="004C34CC"/>
    <w:rsid w:val="004C35EB"/>
    <w:rsid w:val="004C42D5"/>
    <w:rsid w:val="004C5D21"/>
    <w:rsid w:val="004C5F7A"/>
    <w:rsid w:val="004C6FD2"/>
    <w:rsid w:val="004C7717"/>
    <w:rsid w:val="004D178F"/>
    <w:rsid w:val="004D1ABC"/>
    <w:rsid w:val="004D1B24"/>
    <w:rsid w:val="004D20AA"/>
    <w:rsid w:val="004D24AC"/>
    <w:rsid w:val="004D29E0"/>
    <w:rsid w:val="004D3654"/>
    <w:rsid w:val="004D499A"/>
    <w:rsid w:val="004D778B"/>
    <w:rsid w:val="004D7B48"/>
    <w:rsid w:val="004E0489"/>
    <w:rsid w:val="004E05DB"/>
    <w:rsid w:val="004E09A6"/>
    <w:rsid w:val="004E0A49"/>
    <w:rsid w:val="004E0C08"/>
    <w:rsid w:val="004E0EFE"/>
    <w:rsid w:val="004E1570"/>
    <w:rsid w:val="004E1E5B"/>
    <w:rsid w:val="004E25EF"/>
    <w:rsid w:val="004E274B"/>
    <w:rsid w:val="004E2CD0"/>
    <w:rsid w:val="004E304A"/>
    <w:rsid w:val="004E385E"/>
    <w:rsid w:val="004E4549"/>
    <w:rsid w:val="004E4E1C"/>
    <w:rsid w:val="004E5319"/>
    <w:rsid w:val="004E66DC"/>
    <w:rsid w:val="004E76C2"/>
    <w:rsid w:val="004E7B79"/>
    <w:rsid w:val="004F0474"/>
    <w:rsid w:val="004F0726"/>
    <w:rsid w:val="004F0850"/>
    <w:rsid w:val="004F0E40"/>
    <w:rsid w:val="004F2241"/>
    <w:rsid w:val="004F52E8"/>
    <w:rsid w:val="004F5333"/>
    <w:rsid w:val="004F6487"/>
    <w:rsid w:val="004F66D4"/>
    <w:rsid w:val="004F738E"/>
    <w:rsid w:val="005000EC"/>
    <w:rsid w:val="005004A5"/>
    <w:rsid w:val="005015CD"/>
    <w:rsid w:val="00501850"/>
    <w:rsid w:val="00501BA9"/>
    <w:rsid w:val="00501F85"/>
    <w:rsid w:val="005024B3"/>
    <w:rsid w:val="00502D82"/>
    <w:rsid w:val="005053C4"/>
    <w:rsid w:val="0050548E"/>
    <w:rsid w:val="005054C1"/>
    <w:rsid w:val="00505846"/>
    <w:rsid w:val="00506025"/>
    <w:rsid w:val="00506A30"/>
    <w:rsid w:val="00506EF3"/>
    <w:rsid w:val="0050753A"/>
    <w:rsid w:val="005077FB"/>
    <w:rsid w:val="00507A9D"/>
    <w:rsid w:val="00510555"/>
    <w:rsid w:val="0051061A"/>
    <w:rsid w:val="005106F3"/>
    <w:rsid w:val="0051081F"/>
    <w:rsid w:val="005109F5"/>
    <w:rsid w:val="00511EC3"/>
    <w:rsid w:val="00513428"/>
    <w:rsid w:val="005138E9"/>
    <w:rsid w:val="005139D2"/>
    <w:rsid w:val="00513C1C"/>
    <w:rsid w:val="00513FCB"/>
    <w:rsid w:val="00513FF9"/>
    <w:rsid w:val="00514414"/>
    <w:rsid w:val="005147BA"/>
    <w:rsid w:val="005147CE"/>
    <w:rsid w:val="00514CA6"/>
    <w:rsid w:val="005155F4"/>
    <w:rsid w:val="00516368"/>
    <w:rsid w:val="005170E9"/>
    <w:rsid w:val="00517B2B"/>
    <w:rsid w:val="00517D45"/>
    <w:rsid w:val="0052076F"/>
    <w:rsid w:val="00521214"/>
    <w:rsid w:val="00522247"/>
    <w:rsid w:val="00524F83"/>
    <w:rsid w:val="0052529A"/>
    <w:rsid w:val="00525AE7"/>
    <w:rsid w:val="00527018"/>
    <w:rsid w:val="00527DB7"/>
    <w:rsid w:val="00527DF0"/>
    <w:rsid w:val="00530024"/>
    <w:rsid w:val="00530390"/>
    <w:rsid w:val="00530AD3"/>
    <w:rsid w:val="00530E1D"/>
    <w:rsid w:val="00530EDF"/>
    <w:rsid w:val="0053152B"/>
    <w:rsid w:val="00531E70"/>
    <w:rsid w:val="00532246"/>
    <w:rsid w:val="0053240C"/>
    <w:rsid w:val="00533982"/>
    <w:rsid w:val="00534223"/>
    <w:rsid w:val="005346EF"/>
    <w:rsid w:val="00535590"/>
    <w:rsid w:val="00535F64"/>
    <w:rsid w:val="00536560"/>
    <w:rsid w:val="00536657"/>
    <w:rsid w:val="00536ABA"/>
    <w:rsid w:val="00536B77"/>
    <w:rsid w:val="00536C8A"/>
    <w:rsid w:val="005376DF"/>
    <w:rsid w:val="00540490"/>
    <w:rsid w:val="00540652"/>
    <w:rsid w:val="005408CB"/>
    <w:rsid w:val="00542510"/>
    <w:rsid w:val="00542959"/>
    <w:rsid w:val="00542A4E"/>
    <w:rsid w:val="0054337B"/>
    <w:rsid w:val="00543488"/>
    <w:rsid w:val="00544243"/>
    <w:rsid w:val="00544E75"/>
    <w:rsid w:val="00546F4D"/>
    <w:rsid w:val="00547501"/>
    <w:rsid w:val="00550675"/>
    <w:rsid w:val="00551270"/>
    <w:rsid w:val="0055201F"/>
    <w:rsid w:val="00552C8E"/>
    <w:rsid w:val="00552D4C"/>
    <w:rsid w:val="005536AF"/>
    <w:rsid w:val="00553C8D"/>
    <w:rsid w:val="00554BD2"/>
    <w:rsid w:val="00554C43"/>
    <w:rsid w:val="0055593B"/>
    <w:rsid w:val="00556AA4"/>
    <w:rsid w:val="00557B04"/>
    <w:rsid w:val="00560157"/>
    <w:rsid w:val="0056045C"/>
    <w:rsid w:val="00560EE5"/>
    <w:rsid w:val="0056130C"/>
    <w:rsid w:val="005618DB"/>
    <w:rsid w:val="005619DC"/>
    <w:rsid w:val="00561E2E"/>
    <w:rsid w:val="00561EB7"/>
    <w:rsid w:val="005626B1"/>
    <w:rsid w:val="005626DF"/>
    <w:rsid w:val="00562DA0"/>
    <w:rsid w:val="005639B0"/>
    <w:rsid w:val="00563FAC"/>
    <w:rsid w:val="00564957"/>
    <w:rsid w:val="00564BEB"/>
    <w:rsid w:val="00565534"/>
    <w:rsid w:val="00565FAF"/>
    <w:rsid w:val="00565FD5"/>
    <w:rsid w:val="0056692C"/>
    <w:rsid w:val="00566C2A"/>
    <w:rsid w:val="005673F4"/>
    <w:rsid w:val="005676B8"/>
    <w:rsid w:val="00567ED1"/>
    <w:rsid w:val="00571158"/>
    <w:rsid w:val="00571495"/>
    <w:rsid w:val="00571990"/>
    <w:rsid w:val="00571A8D"/>
    <w:rsid w:val="00573974"/>
    <w:rsid w:val="00573A42"/>
    <w:rsid w:val="00573A46"/>
    <w:rsid w:val="00574AAB"/>
    <w:rsid w:val="00574AD4"/>
    <w:rsid w:val="00574C21"/>
    <w:rsid w:val="005764BB"/>
    <w:rsid w:val="005767A8"/>
    <w:rsid w:val="00576F14"/>
    <w:rsid w:val="00577087"/>
    <w:rsid w:val="00577F08"/>
    <w:rsid w:val="00580443"/>
    <w:rsid w:val="0058064A"/>
    <w:rsid w:val="00580C2D"/>
    <w:rsid w:val="00580CFF"/>
    <w:rsid w:val="00580F2E"/>
    <w:rsid w:val="00581784"/>
    <w:rsid w:val="005828D7"/>
    <w:rsid w:val="00582BB7"/>
    <w:rsid w:val="00582D0A"/>
    <w:rsid w:val="00583371"/>
    <w:rsid w:val="0058346D"/>
    <w:rsid w:val="00583653"/>
    <w:rsid w:val="005838F4"/>
    <w:rsid w:val="005839CB"/>
    <w:rsid w:val="0058423C"/>
    <w:rsid w:val="00585B4F"/>
    <w:rsid w:val="00586DD4"/>
    <w:rsid w:val="0058797B"/>
    <w:rsid w:val="00587D7B"/>
    <w:rsid w:val="005909E7"/>
    <w:rsid w:val="00591137"/>
    <w:rsid w:val="00591664"/>
    <w:rsid w:val="0059247A"/>
    <w:rsid w:val="00592A64"/>
    <w:rsid w:val="005933CF"/>
    <w:rsid w:val="005948A6"/>
    <w:rsid w:val="00594B37"/>
    <w:rsid w:val="00595E68"/>
    <w:rsid w:val="005962ED"/>
    <w:rsid w:val="00596631"/>
    <w:rsid w:val="005972C9"/>
    <w:rsid w:val="00597499"/>
    <w:rsid w:val="005A078B"/>
    <w:rsid w:val="005A1628"/>
    <w:rsid w:val="005A4491"/>
    <w:rsid w:val="005A4D5B"/>
    <w:rsid w:val="005A70F7"/>
    <w:rsid w:val="005B0409"/>
    <w:rsid w:val="005B07E8"/>
    <w:rsid w:val="005B0BCF"/>
    <w:rsid w:val="005B13CC"/>
    <w:rsid w:val="005B30F8"/>
    <w:rsid w:val="005B4F19"/>
    <w:rsid w:val="005B507E"/>
    <w:rsid w:val="005B6037"/>
    <w:rsid w:val="005B626E"/>
    <w:rsid w:val="005B668B"/>
    <w:rsid w:val="005B7B35"/>
    <w:rsid w:val="005B7DE2"/>
    <w:rsid w:val="005C10F6"/>
    <w:rsid w:val="005C200E"/>
    <w:rsid w:val="005C210A"/>
    <w:rsid w:val="005C39AE"/>
    <w:rsid w:val="005C49A2"/>
    <w:rsid w:val="005C4F2F"/>
    <w:rsid w:val="005C52F9"/>
    <w:rsid w:val="005C5B6C"/>
    <w:rsid w:val="005C651A"/>
    <w:rsid w:val="005C6724"/>
    <w:rsid w:val="005D031D"/>
    <w:rsid w:val="005D079F"/>
    <w:rsid w:val="005D1297"/>
    <w:rsid w:val="005D1EE6"/>
    <w:rsid w:val="005D26C8"/>
    <w:rsid w:val="005D2932"/>
    <w:rsid w:val="005D2D69"/>
    <w:rsid w:val="005D2E9E"/>
    <w:rsid w:val="005D3C74"/>
    <w:rsid w:val="005D4541"/>
    <w:rsid w:val="005D4CE1"/>
    <w:rsid w:val="005D583B"/>
    <w:rsid w:val="005D5A0A"/>
    <w:rsid w:val="005D5CDD"/>
    <w:rsid w:val="005D61F7"/>
    <w:rsid w:val="005D63F8"/>
    <w:rsid w:val="005D6618"/>
    <w:rsid w:val="005D6690"/>
    <w:rsid w:val="005D6778"/>
    <w:rsid w:val="005D6974"/>
    <w:rsid w:val="005D6C77"/>
    <w:rsid w:val="005D6EE0"/>
    <w:rsid w:val="005D7205"/>
    <w:rsid w:val="005D7580"/>
    <w:rsid w:val="005D76CE"/>
    <w:rsid w:val="005D7728"/>
    <w:rsid w:val="005D7D5C"/>
    <w:rsid w:val="005E0015"/>
    <w:rsid w:val="005E0E82"/>
    <w:rsid w:val="005E16F6"/>
    <w:rsid w:val="005E2007"/>
    <w:rsid w:val="005E24C9"/>
    <w:rsid w:val="005E2614"/>
    <w:rsid w:val="005E2630"/>
    <w:rsid w:val="005E3074"/>
    <w:rsid w:val="005E4003"/>
    <w:rsid w:val="005E52D3"/>
    <w:rsid w:val="005E547C"/>
    <w:rsid w:val="005E584C"/>
    <w:rsid w:val="005E5988"/>
    <w:rsid w:val="005E6552"/>
    <w:rsid w:val="005E6564"/>
    <w:rsid w:val="005E7331"/>
    <w:rsid w:val="005E7400"/>
    <w:rsid w:val="005E7AC9"/>
    <w:rsid w:val="005E7C9E"/>
    <w:rsid w:val="005F0A43"/>
    <w:rsid w:val="005F13B1"/>
    <w:rsid w:val="005F149D"/>
    <w:rsid w:val="005F16DB"/>
    <w:rsid w:val="005F286E"/>
    <w:rsid w:val="005F2AF5"/>
    <w:rsid w:val="005F350E"/>
    <w:rsid w:val="005F372A"/>
    <w:rsid w:val="005F3C46"/>
    <w:rsid w:val="005F3E7A"/>
    <w:rsid w:val="005F4894"/>
    <w:rsid w:val="005F49F5"/>
    <w:rsid w:val="005F50F9"/>
    <w:rsid w:val="005F6878"/>
    <w:rsid w:val="005F6D2B"/>
    <w:rsid w:val="005F7925"/>
    <w:rsid w:val="005F798D"/>
    <w:rsid w:val="005F7B89"/>
    <w:rsid w:val="00600959"/>
    <w:rsid w:val="00600C97"/>
    <w:rsid w:val="00601D83"/>
    <w:rsid w:val="006023C4"/>
    <w:rsid w:val="00602791"/>
    <w:rsid w:val="0060288C"/>
    <w:rsid w:val="00603677"/>
    <w:rsid w:val="00604B76"/>
    <w:rsid w:val="006057EA"/>
    <w:rsid w:val="00605E67"/>
    <w:rsid w:val="006077A8"/>
    <w:rsid w:val="006115C5"/>
    <w:rsid w:val="0061175D"/>
    <w:rsid w:val="0061289A"/>
    <w:rsid w:val="00612D5F"/>
    <w:rsid w:val="006131F8"/>
    <w:rsid w:val="00613AAA"/>
    <w:rsid w:val="00613B5B"/>
    <w:rsid w:val="00613F21"/>
    <w:rsid w:val="00614279"/>
    <w:rsid w:val="00614E55"/>
    <w:rsid w:val="00615695"/>
    <w:rsid w:val="00615B15"/>
    <w:rsid w:val="00616BB0"/>
    <w:rsid w:val="0062143F"/>
    <w:rsid w:val="0062158F"/>
    <w:rsid w:val="00621AE9"/>
    <w:rsid w:val="00621BAA"/>
    <w:rsid w:val="00622C14"/>
    <w:rsid w:val="00622D38"/>
    <w:rsid w:val="00622EF0"/>
    <w:rsid w:val="00623037"/>
    <w:rsid w:val="00623B59"/>
    <w:rsid w:val="00624A06"/>
    <w:rsid w:val="00625FB7"/>
    <w:rsid w:val="006269EF"/>
    <w:rsid w:val="00626E54"/>
    <w:rsid w:val="006305FF"/>
    <w:rsid w:val="00630704"/>
    <w:rsid w:val="00630B50"/>
    <w:rsid w:val="00630F3B"/>
    <w:rsid w:val="00631F5B"/>
    <w:rsid w:val="006323D2"/>
    <w:rsid w:val="00632B25"/>
    <w:rsid w:val="0063304B"/>
    <w:rsid w:val="006349A7"/>
    <w:rsid w:val="00634D81"/>
    <w:rsid w:val="00635664"/>
    <w:rsid w:val="00635B8C"/>
    <w:rsid w:val="006373A1"/>
    <w:rsid w:val="00640999"/>
    <w:rsid w:val="006413A1"/>
    <w:rsid w:val="00642F3B"/>
    <w:rsid w:val="0064436B"/>
    <w:rsid w:val="00644BE1"/>
    <w:rsid w:val="00644E8C"/>
    <w:rsid w:val="00646428"/>
    <w:rsid w:val="00646DCF"/>
    <w:rsid w:val="0064787E"/>
    <w:rsid w:val="006478A4"/>
    <w:rsid w:val="00647C9F"/>
    <w:rsid w:val="006500B0"/>
    <w:rsid w:val="006502C0"/>
    <w:rsid w:val="00652E16"/>
    <w:rsid w:val="006535DE"/>
    <w:rsid w:val="0065450D"/>
    <w:rsid w:val="0065579E"/>
    <w:rsid w:val="00655946"/>
    <w:rsid w:val="00656D55"/>
    <w:rsid w:val="006573B1"/>
    <w:rsid w:val="00661903"/>
    <w:rsid w:val="00661A93"/>
    <w:rsid w:val="006625FB"/>
    <w:rsid w:val="0066301C"/>
    <w:rsid w:val="00663462"/>
    <w:rsid w:val="006647B1"/>
    <w:rsid w:val="00664E57"/>
    <w:rsid w:val="00665100"/>
    <w:rsid w:val="00665313"/>
    <w:rsid w:val="00670630"/>
    <w:rsid w:val="00670846"/>
    <w:rsid w:val="00670847"/>
    <w:rsid w:val="00671BC6"/>
    <w:rsid w:val="006722FC"/>
    <w:rsid w:val="006724BE"/>
    <w:rsid w:val="00672DEF"/>
    <w:rsid w:val="00673710"/>
    <w:rsid w:val="00674208"/>
    <w:rsid w:val="00674357"/>
    <w:rsid w:val="0067452E"/>
    <w:rsid w:val="00674D17"/>
    <w:rsid w:val="006752C8"/>
    <w:rsid w:val="00675EBF"/>
    <w:rsid w:val="00675FF0"/>
    <w:rsid w:val="00676AD9"/>
    <w:rsid w:val="0067730D"/>
    <w:rsid w:val="006778C2"/>
    <w:rsid w:val="00677D8F"/>
    <w:rsid w:val="006806C6"/>
    <w:rsid w:val="006807AA"/>
    <w:rsid w:val="00680AFC"/>
    <w:rsid w:val="00680D71"/>
    <w:rsid w:val="00680D82"/>
    <w:rsid w:val="0068187A"/>
    <w:rsid w:val="00681ECE"/>
    <w:rsid w:val="006826D3"/>
    <w:rsid w:val="00683FF8"/>
    <w:rsid w:val="00684187"/>
    <w:rsid w:val="00685140"/>
    <w:rsid w:val="0068706A"/>
    <w:rsid w:val="00687156"/>
    <w:rsid w:val="006873DE"/>
    <w:rsid w:val="006875F9"/>
    <w:rsid w:val="00687D26"/>
    <w:rsid w:val="006903EA"/>
    <w:rsid w:val="0069080D"/>
    <w:rsid w:val="00690C7D"/>
    <w:rsid w:val="006910BD"/>
    <w:rsid w:val="0069133F"/>
    <w:rsid w:val="00691E57"/>
    <w:rsid w:val="006926EA"/>
    <w:rsid w:val="006928B7"/>
    <w:rsid w:val="0069353F"/>
    <w:rsid w:val="00693F76"/>
    <w:rsid w:val="00694FE9"/>
    <w:rsid w:val="0069701D"/>
    <w:rsid w:val="00697733"/>
    <w:rsid w:val="006A00BC"/>
    <w:rsid w:val="006A06DB"/>
    <w:rsid w:val="006A16B9"/>
    <w:rsid w:val="006A2EB4"/>
    <w:rsid w:val="006A33A8"/>
    <w:rsid w:val="006A47EF"/>
    <w:rsid w:val="006A75E9"/>
    <w:rsid w:val="006A7DF3"/>
    <w:rsid w:val="006B0E6A"/>
    <w:rsid w:val="006B0FD6"/>
    <w:rsid w:val="006B25DE"/>
    <w:rsid w:val="006B2739"/>
    <w:rsid w:val="006B2FAD"/>
    <w:rsid w:val="006B38E9"/>
    <w:rsid w:val="006B3A4C"/>
    <w:rsid w:val="006B3F04"/>
    <w:rsid w:val="006B5586"/>
    <w:rsid w:val="006B6530"/>
    <w:rsid w:val="006B7709"/>
    <w:rsid w:val="006C0327"/>
    <w:rsid w:val="006C0406"/>
    <w:rsid w:val="006C0BBB"/>
    <w:rsid w:val="006C0D78"/>
    <w:rsid w:val="006C1C38"/>
    <w:rsid w:val="006C24F0"/>
    <w:rsid w:val="006C3627"/>
    <w:rsid w:val="006C4EE2"/>
    <w:rsid w:val="006C547A"/>
    <w:rsid w:val="006C5866"/>
    <w:rsid w:val="006C5A0E"/>
    <w:rsid w:val="006C5C00"/>
    <w:rsid w:val="006C6406"/>
    <w:rsid w:val="006C6A1D"/>
    <w:rsid w:val="006C7640"/>
    <w:rsid w:val="006D0BAA"/>
    <w:rsid w:val="006D0D51"/>
    <w:rsid w:val="006D105C"/>
    <w:rsid w:val="006D178E"/>
    <w:rsid w:val="006D19A6"/>
    <w:rsid w:val="006D20C2"/>
    <w:rsid w:val="006D25CA"/>
    <w:rsid w:val="006D38C1"/>
    <w:rsid w:val="006D3C4B"/>
    <w:rsid w:val="006D4083"/>
    <w:rsid w:val="006D437C"/>
    <w:rsid w:val="006D44D2"/>
    <w:rsid w:val="006D45EC"/>
    <w:rsid w:val="006D4A9C"/>
    <w:rsid w:val="006D4AFB"/>
    <w:rsid w:val="006D4C57"/>
    <w:rsid w:val="006D54DD"/>
    <w:rsid w:val="006D5780"/>
    <w:rsid w:val="006D6C62"/>
    <w:rsid w:val="006D7866"/>
    <w:rsid w:val="006E03C3"/>
    <w:rsid w:val="006E2377"/>
    <w:rsid w:val="006E2871"/>
    <w:rsid w:val="006E2A88"/>
    <w:rsid w:val="006E357B"/>
    <w:rsid w:val="006E3D08"/>
    <w:rsid w:val="006E4263"/>
    <w:rsid w:val="006E44FE"/>
    <w:rsid w:val="006E5446"/>
    <w:rsid w:val="006E56A7"/>
    <w:rsid w:val="006E5DF2"/>
    <w:rsid w:val="006E5F86"/>
    <w:rsid w:val="006E64AA"/>
    <w:rsid w:val="006E6FE8"/>
    <w:rsid w:val="006E7159"/>
    <w:rsid w:val="006E77C8"/>
    <w:rsid w:val="006E7EFD"/>
    <w:rsid w:val="006F0243"/>
    <w:rsid w:val="006F0EA4"/>
    <w:rsid w:val="006F12B8"/>
    <w:rsid w:val="006F2972"/>
    <w:rsid w:val="006F3823"/>
    <w:rsid w:val="006F674B"/>
    <w:rsid w:val="006F70FC"/>
    <w:rsid w:val="007014B6"/>
    <w:rsid w:val="0070220C"/>
    <w:rsid w:val="0070288B"/>
    <w:rsid w:val="00702E67"/>
    <w:rsid w:val="00702E92"/>
    <w:rsid w:val="0070345E"/>
    <w:rsid w:val="007044E9"/>
    <w:rsid w:val="00705A7F"/>
    <w:rsid w:val="00705DB9"/>
    <w:rsid w:val="00705DC8"/>
    <w:rsid w:val="00706170"/>
    <w:rsid w:val="00707978"/>
    <w:rsid w:val="00710383"/>
    <w:rsid w:val="007111BC"/>
    <w:rsid w:val="00711862"/>
    <w:rsid w:val="00711D9F"/>
    <w:rsid w:val="00711E0F"/>
    <w:rsid w:val="0071334F"/>
    <w:rsid w:val="00713B65"/>
    <w:rsid w:val="00714174"/>
    <w:rsid w:val="00714240"/>
    <w:rsid w:val="0071432D"/>
    <w:rsid w:val="0071441A"/>
    <w:rsid w:val="00714663"/>
    <w:rsid w:val="007146CE"/>
    <w:rsid w:val="0071577B"/>
    <w:rsid w:val="00715AFC"/>
    <w:rsid w:val="00716248"/>
    <w:rsid w:val="00720448"/>
    <w:rsid w:val="00720B2C"/>
    <w:rsid w:val="00720EAB"/>
    <w:rsid w:val="00721551"/>
    <w:rsid w:val="00721719"/>
    <w:rsid w:val="007222D2"/>
    <w:rsid w:val="00722C39"/>
    <w:rsid w:val="00724448"/>
    <w:rsid w:val="00724965"/>
    <w:rsid w:val="00724BC9"/>
    <w:rsid w:val="007250EC"/>
    <w:rsid w:val="007265A2"/>
    <w:rsid w:val="007266A8"/>
    <w:rsid w:val="0073018C"/>
    <w:rsid w:val="00730A22"/>
    <w:rsid w:val="00730E89"/>
    <w:rsid w:val="00730F28"/>
    <w:rsid w:val="00731311"/>
    <w:rsid w:val="00731541"/>
    <w:rsid w:val="00731833"/>
    <w:rsid w:val="00732B24"/>
    <w:rsid w:val="00734570"/>
    <w:rsid w:val="00734F7E"/>
    <w:rsid w:val="007351F8"/>
    <w:rsid w:val="0073714B"/>
    <w:rsid w:val="00737A80"/>
    <w:rsid w:val="00737BB6"/>
    <w:rsid w:val="00740217"/>
    <w:rsid w:val="007403CB"/>
    <w:rsid w:val="0074046F"/>
    <w:rsid w:val="007404FB"/>
    <w:rsid w:val="007408DF"/>
    <w:rsid w:val="00740966"/>
    <w:rsid w:val="00742321"/>
    <w:rsid w:val="00742402"/>
    <w:rsid w:val="00742A9D"/>
    <w:rsid w:val="00745135"/>
    <w:rsid w:val="007465BA"/>
    <w:rsid w:val="0074747C"/>
    <w:rsid w:val="0074792D"/>
    <w:rsid w:val="00747BF0"/>
    <w:rsid w:val="00747D1F"/>
    <w:rsid w:val="00750090"/>
    <w:rsid w:val="0075018A"/>
    <w:rsid w:val="00750D78"/>
    <w:rsid w:val="00750D80"/>
    <w:rsid w:val="00751208"/>
    <w:rsid w:val="007515AD"/>
    <w:rsid w:val="00753E02"/>
    <w:rsid w:val="00753E2C"/>
    <w:rsid w:val="0075410D"/>
    <w:rsid w:val="007545BF"/>
    <w:rsid w:val="0075548D"/>
    <w:rsid w:val="00755CA9"/>
    <w:rsid w:val="00756000"/>
    <w:rsid w:val="00756185"/>
    <w:rsid w:val="00756323"/>
    <w:rsid w:val="0075689D"/>
    <w:rsid w:val="00756C9F"/>
    <w:rsid w:val="00756D7D"/>
    <w:rsid w:val="00757909"/>
    <w:rsid w:val="00761AC3"/>
    <w:rsid w:val="007630E1"/>
    <w:rsid w:val="00764DCF"/>
    <w:rsid w:val="00765717"/>
    <w:rsid w:val="007657E2"/>
    <w:rsid w:val="0076762C"/>
    <w:rsid w:val="007706C7"/>
    <w:rsid w:val="00770A34"/>
    <w:rsid w:val="007711D9"/>
    <w:rsid w:val="00771C1C"/>
    <w:rsid w:val="00771CBB"/>
    <w:rsid w:val="00772686"/>
    <w:rsid w:val="00772E69"/>
    <w:rsid w:val="00773E75"/>
    <w:rsid w:val="007756C5"/>
    <w:rsid w:val="00775E38"/>
    <w:rsid w:val="00775ECA"/>
    <w:rsid w:val="00775ED1"/>
    <w:rsid w:val="00776496"/>
    <w:rsid w:val="007801AC"/>
    <w:rsid w:val="00780E91"/>
    <w:rsid w:val="00781C9E"/>
    <w:rsid w:val="007821EA"/>
    <w:rsid w:val="007826CD"/>
    <w:rsid w:val="007831DB"/>
    <w:rsid w:val="00784BE9"/>
    <w:rsid w:val="00785BA6"/>
    <w:rsid w:val="0078619D"/>
    <w:rsid w:val="00787328"/>
    <w:rsid w:val="0078744E"/>
    <w:rsid w:val="00787D3B"/>
    <w:rsid w:val="00791A1C"/>
    <w:rsid w:val="00791CBE"/>
    <w:rsid w:val="0079375A"/>
    <w:rsid w:val="00793B4F"/>
    <w:rsid w:val="00793FA4"/>
    <w:rsid w:val="00794894"/>
    <w:rsid w:val="007949D0"/>
    <w:rsid w:val="00795049"/>
    <w:rsid w:val="00795ACD"/>
    <w:rsid w:val="00797092"/>
    <w:rsid w:val="00797F56"/>
    <w:rsid w:val="007A0C5E"/>
    <w:rsid w:val="007A1C4B"/>
    <w:rsid w:val="007A3055"/>
    <w:rsid w:val="007A30EF"/>
    <w:rsid w:val="007A37E5"/>
    <w:rsid w:val="007A44DF"/>
    <w:rsid w:val="007A535A"/>
    <w:rsid w:val="007A54F0"/>
    <w:rsid w:val="007A6071"/>
    <w:rsid w:val="007A6321"/>
    <w:rsid w:val="007A65AC"/>
    <w:rsid w:val="007A6698"/>
    <w:rsid w:val="007A69C1"/>
    <w:rsid w:val="007A6E1A"/>
    <w:rsid w:val="007A760A"/>
    <w:rsid w:val="007B08CB"/>
    <w:rsid w:val="007B263E"/>
    <w:rsid w:val="007B2E44"/>
    <w:rsid w:val="007B36EA"/>
    <w:rsid w:val="007B457C"/>
    <w:rsid w:val="007B5107"/>
    <w:rsid w:val="007B6FE4"/>
    <w:rsid w:val="007B713D"/>
    <w:rsid w:val="007C0844"/>
    <w:rsid w:val="007C0895"/>
    <w:rsid w:val="007C0D8E"/>
    <w:rsid w:val="007C1007"/>
    <w:rsid w:val="007C15BF"/>
    <w:rsid w:val="007C1BFF"/>
    <w:rsid w:val="007C239E"/>
    <w:rsid w:val="007C3E6B"/>
    <w:rsid w:val="007C5328"/>
    <w:rsid w:val="007C53B0"/>
    <w:rsid w:val="007C6057"/>
    <w:rsid w:val="007D1B8B"/>
    <w:rsid w:val="007D27F5"/>
    <w:rsid w:val="007D31DB"/>
    <w:rsid w:val="007D3C23"/>
    <w:rsid w:val="007D400C"/>
    <w:rsid w:val="007D41B4"/>
    <w:rsid w:val="007D4A81"/>
    <w:rsid w:val="007D5A7C"/>
    <w:rsid w:val="007D5B6A"/>
    <w:rsid w:val="007D6293"/>
    <w:rsid w:val="007D6CEF"/>
    <w:rsid w:val="007D7CFD"/>
    <w:rsid w:val="007D7F7F"/>
    <w:rsid w:val="007E0974"/>
    <w:rsid w:val="007E0D50"/>
    <w:rsid w:val="007E0EF3"/>
    <w:rsid w:val="007E0F16"/>
    <w:rsid w:val="007E41BE"/>
    <w:rsid w:val="007E41C7"/>
    <w:rsid w:val="007E5738"/>
    <w:rsid w:val="007E59A9"/>
    <w:rsid w:val="007E6AB5"/>
    <w:rsid w:val="007E750F"/>
    <w:rsid w:val="007E7663"/>
    <w:rsid w:val="007E7800"/>
    <w:rsid w:val="007E79DB"/>
    <w:rsid w:val="007F0066"/>
    <w:rsid w:val="007F0207"/>
    <w:rsid w:val="007F276C"/>
    <w:rsid w:val="007F2771"/>
    <w:rsid w:val="007F36B1"/>
    <w:rsid w:val="007F4423"/>
    <w:rsid w:val="007F5E00"/>
    <w:rsid w:val="007F6000"/>
    <w:rsid w:val="007F716C"/>
    <w:rsid w:val="007F7354"/>
    <w:rsid w:val="008002BD"/>
    <w:rsid w:val="0080037F"/>
    <w:rsid w:val="00800A3F"/>
    <w:rsid w:val="00801340"/>
    <w:rsid w:val="00801710"/>
    <w:rsid w:val="00801735"/>
    <w:rsid w:val="00802B9C"/>
    <w:rsid w:val="00804102"/>
    <w:rsid w:val="0080446C"/>
    <w:rsid w:val="00804CE5"/>
    <w:rsid w:val="00806F33"/>
    <w:rsid w:val="0080775B"/>
    <w:rsid w:val="00807978"/>
    <w:rsid w:val="00807E34"/>
    <w:rsid w:val="00810A6A"/>
    <w:rsid w:val="0081118E"/>
    <w:rsid w:val="0081238B"/>
    <w:rsid w:val="00812B0C"/>
    <w:rsid w:val="00812F87"/>
    <w:rsid w:val="00813C65"/>
    <w:rsid w:val="00813E9D"/>
    <w:rsid w:val="00815338"/>
    <w:rsid w:val="008153DA"/>
    <w:rsid w:val="00815757"/>
    <w:rsid w:val="00815D0E"/>
    <w:rsid w:val="008162D5"/>
    <w:rsid w:val="00817073"/>
    <w:rsid w:val="0081755D"/>
    <w:rsid w:val="00817CF0"/>
    <w:rsid w:val="008201E3"/>
    <w:rsid w:val="008202B0"/>
    <w:rsid w:val="00820DBB"/>
    <w:rsid w:val="008216ED"/>
    <w:rsid w:val="00821CA1"/>
    <w:rsid w:val="00823E65"/>
    <w:rsid w:val="00824041"/>
    <w:rsid w:val="0082449B"/>
    <w:rsid w:val="00824DF8"/>
    <w:rsid w:val="00825E7B"/>
    <w:rsid w:val="00826486"/>
    <w:rsid w:val="008267EC"/>
    <w:rsid w:val="00827BA8"/>
    <w:rsid w:val="00827CBD"/>
    <w:rsid w:val="00827EB5"/>
    <w:rsid w:val="008309BE"/>
    <w:rsid w:val="00830FF3"/>
    <w:rsid w:val="00831432"/>
    <w:rsid w:val="00832D5E"/>
    <w:rsid w:val="008333A0"/>
    <w:rsid w:val="00834673"/>
    <w:rsid w:val="0083473C"/>
    <w:rsid w:val="008371C2"/>
    <w:rsid w:val="00837361"/>
    <w:rsid w:val="0083796C"/>
    <w:rsid w:val="00837B28"/>
    <w:rsid w:val="008414A3"/>
    <w:rsid w:val="00841990"/>
    <w:rsid w:val="00841EC0"/>
    <w:rsid w:val="008421ED"/>
    <w:rsid w:val="008423C3"/>
    <w:rsid w:val="0084264F"/>
    <w:rsid w:val="0084279F"/>
    <w:rsid w:val="00842F33"/>
    <w:rsid w:val="008434B1"/>
    <w:rsid w:val="008445F0"/>
    <w:rsid w:val="008455BA"/>
    <w:rsid w:val="00845B09"/>
    <w:rsid w:val="00845B43"/>
    <w:rsid w:val="00845C23"/>
    <w:rsid w:val="00845E12"/>
    <w:rsid w:val="0084601B"/>
    <w:rsid w:val="00846771"/>
    <w:rsid w:val="0084681A"/>
    <w:rsid w:val="00847375"/>
    <w:rsid w:val="00847478"/>
    <w:rsid w:val="008519CF"/>
    <w:rsid w:val="0085215E"/>
    <w:rsid w:val="0085248E"/>
    <w:rsid w:val="008528BB"/>
    <w:rsid w:val="00852E4B"/>
    <w:rsid w:val="008537F4"/>
    <w:rsid w:val="00854576"/>
    <w:rsid w:val="00854A08"/>
    <w:rsid w:val="008551A8"/>
    <w:rsid w:val="008560CB"/>
    <w:rsid w:val="008567ED"/>
    <w:rsid w:val="0085791F"/>
    <w:rsid w:val="0086033E"/>
    <w:rsid w:val="00860AC9"/>
    <w:rsid w:val="00860ADB"/>
    <w:rsid w:val="008621BD"/>
    <w:rsid w:val="008628FD"/>
    <w:rsid w:val="00862F49"/>
    <w:rsid w:val="0086311A"/>
    <w:rsid w:val="0086333A"/>
    <w:rsid w:val="0086398D"/>
    <w:rsid w:val="00863C5E"/>
    <w:rsid w:val="0086487C"/>
    <w:rsid w:val="00864D0F"/>
    <w:rsid w:val="00864DD8"/>
    <w:rsid w:val="00864FDC"/>
    <w:rsid w:val="0086582B"/>
    <w:rsid w:val="00866862"/>
    <w:rsid w:val="00866FFD"/>
    <w:rsid w:val="008705ED"/>
    <w:rsid w:val="00870CE9"/>
    <w:rsid w:val="008714AB"/>
    <w:rsid w:val="008720F3"/>
    <w:rsid w:val="0087533A"/>
    <w:rsid w:val="00875B9C"/>
    <w:rsid w:val="00876C58"/>
    <w:rsid w:val="0087719B"/>
    <w:rsid w:val="00880008"/>
    <w:rsid w:val="008803A1"/>
    <w:rsid w:val="008805E2"/>
    <w:rsid w:val="00880680"/>
    <w:rsid w:val="008807F9"/>
    <w:rsid w:val="0088164F"/>
    <w:rsid w:val="00881B7C"/>
    <w:rsid w:val="00881E42"/>
    <w:rsid w:val="00882800"/>
    <w:rsid w:val="008835C0"/>
    <w:rsid w:val="00883E6F"/>
    <w:rsid w:val="0088550B"/>
    <w:rsid w:val="00886856"/>
    <w:rsid w:val="00886DA5"/>
    <w:rsid w:val="00886F00"/>
    <w:rsid w:val="0088703F"/>
    <w:rsid w:val="00887100"/>
    <w:rsid w:val="0088716D"/>
    <w:rsid w:val="00887F56"/>
    <w:rsid w:val="0089005B"/>
    <w:rsid w:val="008906C3"/>
    <w:rsid w:val="008907C8"/>
    <w:rsid w:val="0089089A"/>
    <w:rsid w:val="00890ED8"/>
    <w:rsid w:val="00891093"/>
    <w:rsid w:val="00891205"/>
    <w:rsid w:val="008912C7"/>
    <w:rsid w:val="00891D0F"/>
    <w:rsid w:val="00892047"/>
    <w:rsid w:val="00893DF5"/>
    <w:rsid w:val="00893FB9"/>
    <w:rsid w:val="008944CA"/>
    <w:rsid w:val="008964DC"/>
    <w:rsid w:val="00896AD3"/>
    <w:rsid w:val="0089708A"/>
    <w:rsid w:val="00897D2B"/>
    <w:rsid w:val="00897FFD"/>
    <w:rsid w:val="008A0BF0"/>
    <w:rsid w:val="008A1F2B"/>
    <w:rsid w:val="008A1F92"/>
    <w:rsid w:val="008A2BAF"/>
    <w:rsid w:val="008A36AA"/>
    <w:rsid w:val="008A414A"/>
    <w:rsid w:val="008A42F7"/>
    <w:rsid w:val="008A4403"/>
    <w:rsid w:val="008A4F29"/>
    <w:rsid w:val="008A54E5"/>
    <w:rsid w:val="008A63FA"/>
    <w:rsid w:val="008A69A7"/>
    <w:rsid w:val="008A7A69"/>
    <w:rsid w:val="008A7FB8"/>
    <w:rsid w:val="008B0E2A"/>
    <w:rsid w:val="008B1280"/>
    <w:rsid w:val="008B244D"/>
    <w:rsid w:val="008B2B12"/>
    <w:rsid w:val="008B2E8F"/>
    <w:rsid w:val="008B3F18"/>
    <w:rsid w:val="008B4341"/>
    <w:rsid w:val="008B44CC"/>
    <w:rsid w:val="008B4975"/>
    <w:rsid w:val="008B541B"/>
    <w:rsid w:val="008B5816"/>
    <w:rsid w:val="008B5AE8"/>
    <w:rsid w:val="008C187A"/>
    <w:rsid w:val="008C2193"/>
    <w:rsid w:val="008C29D6"/>
    <w:rsid w:val="008C2A3E"/>
    <w:rsid w:val="008C30A3"/>
    <w:rsid w:val="008C3B67"/>
    <w:rsid w:val="008C3EE5"/>
    <w:rsid w:val="008C491A"/>
    <w:rsid w:val="008C593C"/>
    <w:rsid w:val="008C6546"/>
    <w:rsid w:val="008C76EA"/>
    <w:rsid w:val="008C7B0B"/>
    <w:rsid w:val="008D049C"/>
    <w:rsid w:val="008D0B22"/>
    <w:rsid w:val="008D0DA5"/>
    <w:rsid w:val="008D11A8"/>
    <w:rsid w:val="008D135F"/>
    <w:rsid w:val="008D2A0C"/>
    <w:rsid w:val="008D311C"/>
    <w:rsid w:val="008D3676"/>
    <w:rsid w:val="008D3BDC"/>
    <w:rsid w:val="008D4EAD"/>
    <w:rsid w:val="008D50C3"/>
    <w:rsid w:val="008D5693"/>
    <w:rsid w:val="008D5972"/>
    <w:rsid w:val="008D5B9D"/>
    <w:rsid w:val="008D615D"/>
    <w:rsid w:val="008D6577"/>
    <w:rsid w:val="008D70EC"/>
    <w:rsid w:val="008D790E"/>
    <w:rsid w:val="008D7C3B"/>
    <w:rsid w:val="008E0A0E"/>
    <w:rsid w:val="008E0E3F"/>
    <w:rsid w:val="008E19FD"/>
    <w:rsid w:val="008E28FD"/>
    <w:rsid w:val="008E2AAC"/>
    <w:rsid w:val="008E32F8"/>
    <w:rsid w:val="008E410F"/>
    <w:rsid w:val="008E43BA"/>
    <w:rsid w:val="008E4521"/>
    <w:rsid w:val="008E5959"/>
    <w:rsid w:val="008E5BB4"/>
    <w:rsid w:val="008E67A4"/>
    <w:rsid w:val="008E7265"/>
    <w:rsid w:val="008F0171"/>
    <w:rsid w:val="008F0896"/>
    <w:rsid w:val="008F0BA9"/>
    <w:rsid w:val="008F115C"/>
    <w:rsid w:val="008F16A6"/>
    <w:rsid w:val="008F2050"/>
    <w:rsid w:val="008F3479"/>
    <w:rsid w:val="008F3DFD"/>
    <w:rsid w:val="008F406C"/>
    <w:rsid w:val="008F5A98"/>
    <w:rsid w:val="008F5C67"/>
    <w:rsid w:val="008F7108"/>
    <w:rsid w:val="008F79D4"/>
    <w:rsid w:val="00900A41"/>
    <w:rsid w:val="00900ACD"/>
    <w:rsid w:val="00901340"/>
    <w:rsid w:val="009014A8"/>
    <w:rsid w:val="009019B4"/>
    <w:rsid w:val="009021C4"/>
    <w:rsid w:val="00903AB6"/>
    <w:rsid w:val="0090471D"/>
    <w:rsid w:val="00904BC7"/>
    <w:rsid w:val="00906032"/>
    <w:rsid w:val="00906696"/>
    <w:rsid w:val="00906C0B"/>
    <w:rsid w:val="00906F99"/>
    <w:rsid w:val="00907667"/>
    <w:rsid w:val="0090774B"/>
    <w:rsid w:val="00907C5C"/>
    <w:rsid w:val="00911299"/>
    <w:rsid w:val="00911AFA"/>
    <w:rsid w:val="0091213D"/>
    <w:rsid w:val="00912767"/>
    <w:rsid w:val="00912F13"/>
    <w:rsid w:val="009134FC"/>
    <w:rsid w:val="009135BE"/>
    <w:rsid w:val="0091408D"/>
    <w:rsid w:val="00914150"/>
    <w:rsid w:val="00915714"/>
    <w:rsid w:val="00915DDE"/>
    <w:rsid w:val="0091625B"/>
    <w:rsid w:val="00916A29"/>
    <w:rsid w:val="00916D98"/>
    <w:rsid w:val="00917382"/>
    <w:rsid w:val="00917BB5"/>
    <w:rsid w:val="00917F28"/>
    <w:rsid w:val="0092033C"/>
    <w:rsid w:val="0092136F"/>
    <w:rsid w:val="00922E67"/>
    <w:rsid w:val="009231FE"/>
    <w:rsid w:val="00924058"/>
    <w:rsid w:val="00924ECF"/>
    <w:rsid w:val="00925209"/>
    <w:rsid w:val="00925690"/>
    <w:rsid w:val="00925851"/>
    <w:rsid w:val="00926E98"/>
    <w:rsid w:val="009276F7"/>
    <w:rsid w:val="0092782D"/>
    <w:rsid w:val="00927860"/>
    <w:rsid w:val="00927D2D"/>
    <w:rsid w:val="00932389"/>
    <w:rsid w:val="00932537"/>
    <w:rsid w:val="00933F08"/>
    <w:rsid w:val="00934F1D"/>
    <w:rsid w:val="009376EA"/>
    <w:rsid w:val="00937CA8"/>
    <w:rsid w:val="00940E8D"/>
    <w:rsid w:val="0094157D"/>
    <w:rsid w:val="009418EE"/>
    <w:rsid w:val="00942CDD"/>
    <w:rsid w:val="00942DAE"/>
    <w:rsid w:val="00944203"/>
    <w:rsid w:val="0094437D"/>
    <w:rsid w:val="00944701"/>
    <w:rsid w:val="00946BA7"/>
    <w:rsid w:val="0094718A"/>
    <w:rsid w:val="00950409"/>
    <w:rsid w:val="00950F6D"/>
    <w:rsid w:val="00953A86"/>
    <w:rsid w:val="009546E6"/>
    <w:rsid w:val="00955599"/>
    <w:rsid w:val="00956C14"/>
    <w:rsid w:val="00956C85"/>
    <w:rsid w:val="00957383"/>
    <w:rsid w:val="0095738C"/>
    <w:rsid w:val="0095778A"/>
    <w:rsid w:val="00957A11"/>
    <w:rsid w:val="00960436"/>
    <w:rsid w:val="0096080A"/>
    <w:rsid w:val="00961502"/>
    <w:rsid w:val="00961922"/>
    <w:rsid w:val="00961D16"/>
    <w:rsid w:val="00961D8A"/>
    <w:rsid w:val="009622B3"/>
    <w:rsid w:val="00962800"/>
    <w:rsid w:val="00962E1E"/>
    <w:rsid w:val="00962FBA"/>
    <w:rsid w:val="00962FC4"/>
    <w:rsid w:val="00963189"/>
    <w:rsid w:val="00963F03"/>
    <w:rsid w:val="00964085"/>
    <w:rsid w:val="00965094"/>
    <w:rsid w:val="00966AAA"/>
    <w:rsid w:val="00967134"/>
    <w:rsid w:val="00967F2F"/>
    <w:rsid w:val="00971F7C"/>
    <w:rsid w:val="0097229D"/>
    <w:rsid w:val="00972536"/>
    <w:rsid w:val="00973DC3"/>
    <w:rsid w:val="00973DE7"/>
    <w:rsid w:val="00977053"/>
    <w:rsid w:val="009803F3"/>
    <w:rsid w:val="0098054E"/>
    <w:rsid w:val="00980E8D"/>
    <w:rsid w:val="0098297C"/>
    <w:rsid w:val="00983771"/>
    <w:rsid w:val="009843A3"/>
    <w:rsid w:val="009859FF"/>
    <w:rsid w:val="00985E94"/>
    <w:rsid w:val="009862D9"/>
    <w:rsid w:val="00986636"/>
    <w:rsid w:val="00986ECA"/>
    <w:rsid w:val="00986EE7"/>
    <w:rsid w:val="00987545"/>
    <w:rsid w:val="00990837"/>
    <w:rsid w:val="009914E7"/>
    <w:rsid w:val="00991D6B"/>
    <w:rsid w:val="00993B05"/>
    <w:rsid w:val="009947B4"/>
    <w:rsid w:val="00995070"/>
    <w:rsid w:val="00995CF5"/>
    <w:rsid w:val="00995FDF"/>
    <w:rsid w:val="00996116"/>
    <w:rsid w:val="00996E40"/>
    <w:rsid w:val="009970FB"/>
    <w:rsid w:val="00997386"/>
    <w:rsid w:val="009979FA"/>
    <w:rsid w:val="009A0F15"/>
    <w:rsid w:val="009A1BC2"/>
    <w:rsid w:val="009A1DB0"/>
    <w:rsid w:val="009A294F"/>
    <w:rsid w:val="009A2B44"/>
    <w:rsid w:val="009A31EB"/>
    <w:rsid w:val="009A3A03"/>
    <w:rsid w:val="009A5E22"/>
    <w:rsid w:val="009A65E9"/>
    <w:rsid w:val="009A6918"/>
    <w:rsid w:val="009A6D9D"/>
    <w:rsid w:val="009A6F02"/>
    <w:rsid w:val="009A7077"/>
    <w:rsid w:val="009A7C7E"/>
    <w:rsid w:val="009A7D8A"/>
    <w:rsid w:val="009A7E4B"/>
    <w:rsid w:val="009B03F5"/>
    <w:rsid w:val="009B0521"/>
    <w:rsid w:val="009B1A8B"/>
    <w:rsid w:val="009B215C"/>
    <w:rsid w:val="009B3270"/>
    <w:rsid w:val="009B39C4"/>
    <w:rsid w:val="009B3B9A"/>
    <w:rsid w:val="009B3C96"/>
    <w:rsid w:val="009B4751"/>
    <w:rsid w:val="009B47D1"/>
    <w:rsid w:val="009B706A"/>
    <w:rsid w:val="009B72AD"/>
    <w:rsid w:val="009B753A"/>
    <w:rsid w:val="009C06AE"/>
    <w:rsid w:val="009C12D9"/>
    <w:rsid w:val="009C14EA"/>
    <w:rsid w:val="009C171D"/>
    <w:rsid w:val="009C203E"/>
    <w:rsid w:val="009C2D39"/>
    <w:rsid w:val="009C3DD3"/>
    <w:rsid w:val="009C4127"/>
    <w:rsid w:val="009C458B"/>
    <w:rsid w:val="009C4860"/>
    <w:rsid w:val="009C4B6F"/>
    <w:rsid w:val="009C4C98"/>
    <w:rsid w:val="009C6109"/>
    <w:rsid w:val="009D13CA"/>
    <w:rsid w:val="009D1ED7"/>
    <w:rsid w:val="009D313B"/>
    <w:rsid w:val="009D4A06"/>
    <w:rsid w:val="009D566F"/>
    <w:rsid w:val="009D59E5"/>
    <w:rsid w:val="009D5EB1"/>
    <w:rsid w:val="009D6606"/>
    <w:rsid w:val="009D6F40"/>
    <w:rsid w:val="009D7B5E"/>
    <w:rsid w:val="009E0599"/>
    <w:rsid w:val="009E06FC"/>
    <w:rsid w:val="009E09C4"/>
    <w:rsid w:val="009E1DE2"/>
    <w:rsid w:val="009E1E50"/>
    <w:rsid w:val="009E26A4"/>
    <w:rsid w:val="009E460E"/>
    <w:rsid w:val="009E4BED"/>
    <w:rsid w:val="009E556E"/>
    <w:rsid w:val="009E581A"/>
    <w:rsid w:val="009E5AA3"/>
    <w:rsid w:val="009E5BAE"/>
    <w:rsid w:val="009E5D0B"/>
    <w:rsid w:val="009E6484"/>
    <w:rsid w:val="009E6CFB"/>
    <w:rsid w:val="009E71FE"/>
    <w:rsid w:val="009E7B71"/>
    <w:rsid w:val="009F03C6"/>
    <w:rsid w:val="009F21EB"/>
    <w:rsid w:val="009F24DD"/>
    <w:rsid w:val="009F2647"/>
    <w:rsid w:val="009F281C"/>
    <w:rsid w:val="009F4526"/>
    <w:rsid w:val="009F490E"/>
    <w:rsid w:val="009F55F0"/>
    <w:rsid w:val="009F57D8"/>
    <w:rsid w:val="009F58DE"/>
    <w:rsid w:val="009F5B55"/>
    <w:rsid w:val="009F6630"/>
    <w:rsid w:val="00A00535"/>
    <w:rsid w:val="00A009CA"/>
    <w:rsid w:val="00A00B24"/>
    <w:rsid w:val="00A01159"/>
    <w:rsid w:val="00A012D4"/>
    <w:rsid w:val="00A02016"/>
    <w:rsid w:val="00A020AA"/>
    <w:rsid w:val="00A026E9"/>
    <w:rsid w:val="00A02A9C"/>
    <w:rsid w:val="00A02ACA"/>
    <w:rsid w:val="00A037C6"/>
    <w:rsid w:val="00A04406"/>
    <w:rsid w:val="00A04DF5"/>
    <w:rsid w:val="00A05769"/>
    <w:rsid w:val="00A058BC"/>
    <w:rsid w:val="00A05C35"/>
    <w:rsid w:val="00A0618A"/>
    <w:rsid w:val="00A06F67"/>
    <w:rsid w:val="00A079A3"/>
    <w:rsid w:val="00A07B70"/>
    <w:rsid w:val="00A109DF"/>
    <w:rsid w:val="00A10A14"/>
    <w:rsid w:val="00A1266A"/>
    <w:rsid w:val="00A12D27"/>
    <w:rsid w:val="00A1313C"/>
    <w:rsid w:val="00A13381"/>
    <w:rsid w:val="00A1383F"/>
    <w:rsid w:val="00A1404E"/>
    <w:rsid w:val="00A14609"/>
    <w:rsid w:val="00A157E9"/>
    <w:rsid w:val="00A202AE"/>
    <w:rsid w:val="00A20636"/>
    <w:rsid w:val="00A20CE8"/>
    <w:rsid w:val="00A220F3"/>
    <w:rsid w:val="00A2219A"/>
    <w:rsid w:val="00A2253D"/>
    <w:rsid w:val="00A2269A"/>
    <w:rsid w:val="00A22992"/>
    <w:rsid w:val="00A236AA"/>
    <w:rsid w:val="00A236F5"/>
    <w:rsid w:val="00A241F6"/>
    <w:rsid w:val="00A24501"/>
    <w:rsid w:val="00A24BED"/>
    <w:rsid w:val="00A257C5"/>
    <w:rsid w:val="00A25A90"/>
    <w:rsid w:val="00A25EF6"/>
    <w:rsid w:val="00A26277"/>
    <w:rsid w:val="00A263F9"/>
    <w:rsid w:val="00A265D3"/>
    <w:rsid w:val="00A26AA5"/>
    <w:rsid w:val="00A27E34"/>
    <w:rsid w:val="00A31BE5"/>
    <w:rsid w:val="00A31E60"/>
    <w:rsid w:val="00A32095"/>
    <w:rsid w:val="00A32705"/>
    <w:rsid w:val="00A327EA"/>
    <w:rsid w:val="00A32D3C"/>
    <w:rsid w:val="00A3336D"/>
    <w:rsid w:val="00A335AF"/>
    <w:rsid w:val="00A3467A"/>
    <w:rsid w:val="00A352FF"/>
    <w:rsid w:val="00A365DC"/>
    <w:rsid w:val="00A40987"/>
    <w:rsid w:val="00A41656"/>
    <w:rsid w:val="00A43099"/>
    <w:rsid w:val="00A432F9"/>
    <w:rsid w:val="00A43696"/>
    <w:rsid w:val="00A43CD4"/>
    <w:rsid w:val="00A43D5D"/>
    <w:rsid w:val="00A4459C"/>
    <w:rsid w:val="00A44603"/>
    <w:rsid w:val="00A44719"/>
    <w:rsid w:val="00A44D6C"/>
    <w:rsid w:val="00A44F85"/>
    <w:rsid w:val="00A4505A"/>
    <w:rsid w:val="00A45679"/>
    <w:rsid w:val="00A45873"/>
    <w:rsid w:val="00A460CE"/>
    <w:rsid w:val="00A472E8"/>
    <w:rsid w:val="00A50C6A"/>
    <w:rsid w:val="00A518CC"/>
    <w:rsid w:val="00A51EA8"/>
    <w:rsid w:val="00A52021"/>
    <w:rsid w:val="00A52DB3"/>
    <w:rsid w:val="00A53669"/>
    <w:rsid w:val="00A53C80"/>
    <w:rsid w:val="00A5512E"/>
    <w:rsid w:val="00A554DA"/>
    <w:rsid w:val="00A578DF"/>
    <w:rsid w:val="00A57EFF"/>
    <w:rsid w:val="00A60004"/>
    <w:rsid w:val="00A62613"/>
    <w:rsid w:val="00A62F64"/>
    <w:rsid w:val="00A634F5"/>
    <w:rsid w:val="00A6361F"/>
    <w:rsid w:val="00A6456B"/>
    <w:rsid w:val="00A64841"/>
    <w:rsid w:val="00A65605"/>
    <w:rsid w:val="00A6590A"/>
    <w:rsid w:val="00A662A6"/>
    <w:rsid w:val="00A66615"/>
    <w:rsid w:val="00A66754"/>
    <w:rsid w:val="00A67292"/>
    <w:rsid w:val="00A672B1"/>
    <w:rsid w:val="00A70BD0"/>
    <w:rsid w:val="00A70ECE"/>
    <w:rsid w:val="00A70F33"/>
    <w:rsid w:val="00A70FFD"/>
    <w:rsid w:val="00A71A37"/>
    <w:rsid w:val="00A7204C"/>
    <w:rsid w:val="00A72732"/>
    <w:rsid w:val="00A73710"/>
    <w:rsid w:val="00A73CD5"/>
    <w:rsid w:val="00A74354"/>
    <w:rsid w:val="00A747FC"/>
    <w:rsid w:val="00A748A0"/>
    <w:rsid w:val="00A752EB"/>
    <w:rsid w:val="00A7557B"/>
    <w:rsid w:val="00A7587C"/>
    <w:rsid w:val="00A75C09"/>
    <w:rsid w:val="00A75F8B"/>
    <w:rsid w:val="00A7615E"/>
    <w:rsid w:val="00A7661E"/>
    <w:rsid w:val="00A76E43"/>
    <w:rsid w:val="00A76EB2"/>
    <w:rsid w:val="00A76F50"/>
    <w:rsid w:val="00A7753B"/>
    <w:rsid w:val="00A80C32"/>
    <w:rsid w:val="00A818B5"/>
    <w:rsid w:val="00A829A7"/>
    <w:rsid w:val="00A84187"/>
    <w:rsid w:val="00A8499D"/>
    <w:rsid w:val="00A85ADE"/>
    <w:rsid w:val="00A85EE5"/>
    <w:rsid w:val="00A873B4"/>
    <w:rsid w:val="00A877C3"/>
    <w:rsid w:val="00A87D7C"/>
    <w:rsid w:val="00A90076"/>
    <w:rsid w:val="00A902B0"/>
    <w:rsid w:val="00A90C71"/>
    <w:rsid w:val="00A90EFB"/>
    <w:rsid w:val="00A9210E"/>
    <w:rsid w:val="00A92A16"/>
    <w:rsid w:val="00A92D79"/>
    <w:rsid w:val="00A9370B"/>
    <w:rsid w:val="00A945E8"/>
    <w:rsid w:val="00A95F1B"/>
    <w:rsid w:val="00A96176"/>
    <w:rsid w:val="00A965E5"/>
    <w:rsid w:val="00A967D1"/>
    <w:rsid w:val="00A96B82"/>
    <w:rsid w:val="00A979BA"/>
    <w:rsid w:val="00A97E79"/>
    <w:rsid w:val="00AA0757"/>
    <w:rsid w:val="00AA08DC"/>
    <w:rsid w:val="00AA12EE"/>
    <w:rsid w:val="00AA1416"/>
    <w:rsid w:val="00AA198A"/>
    <w:rsid w:val="00AA1FB6"/>
    <w:rsid w:val="00AA28DA"/>
    <w:rsid w:val="00AA29FD"/>
    <w:rsid w:val="00AA32BB"/>
    <w:rsid w:val="00AA3A41"/>
    <w:rsid w:val="00AA3CD4"/>
    <w:rsid w:val="00AA3D93"/>
    <w:rsid w:val="00AA4774"/>
    <w:rsid w:val="00AA5222"/>
    <w:rsid w:val="00AA59C4"/>
    <w:rsid w:val="00AA6298"/>
    <w:rsid w:val="00AA7560"/>
    <w:rsid w:val="00AB06D8"/>
    <w:rsid w:val="00AB1604"/>
    <w:rsid w:val="00AB2A02"/>
    <w:rsid w:val="00AB2C1E"/>
    <w:rsid w:val="00AB34CA"/>
    <w:rsid w:val="00AB3F80"/>
    <w:rsid w:val="00AB48AB"/>
    <w:rsid w:val="00AB500D"/>
    <w:rsid w:val="00AB5B88"/>
    <w:rsid w:val="00AB7E38"/>
    <w:rsid w:val="00AC0D7A"/>
    <w:rsid w:val="00AC0EDA"/>
    <w:rsid w:val="00AC11AF"/>
    <w:rsid w:val="00AC16D3"/>
    <w:rsid w:val="00AC1E68"/>
    <w:rsid w:val="00AC2FFD"/>
    <w:rsid w:val="00AC34A4"/>
    <w:rsid w:val="00AC3586"/>
    <w:rsid w:val="00AC3775"/>
    <w:rsid w:val="00AC387E"/>
    <w:rsid w:val="00AC39D0"/>
    <w:rsid w:val="00AC3C1D"/>
    <w:rsid w:val="00AC42E6"/>
    <w:rsid w:val="00AC4A88"/>
    <w:rsid w:val="00AC4E0B"/>
    <w:rsid w:val="00AC5F7F"/>
    <w:rsid w:val="00AC6A8A"/>
    <w:rsid w:val="00AC780E"/>
    <w:rsid w:val="00AD05E8"/>
    <w:rsid w:val="00AD0943"/>
    <w:rsid w:val="00AD27A8"/>
    <w:rsid w:val="00AD3814"/>
    <w:rsid w:val="00AD3A91"/>
    <w:rsid w:val="00AE0144"/>
    <w:rsid w:val="00AE0914"/>
    <w:rsid w:val="00AE0B44"/>
    <w:rsid w:val="00AE10F0"/>
    <w:rsid w:val="00AE11D7"/>
    <w:rsid w:val="00AE12A4"/>
    <w:rsid w:val="00AE190F"/>
    <w:rsid w:val="00AE2CBE"/>
    <w:rsid w:val="00AE3C71"/>
    <w:rsid w:val="00AE5A00"/>
    <w:rsid w:val="00AE61CD"/>
    <w:rsid w:val="00AE6F83"/>
    <w:rsid w:val="00AE76CC"/>
    <w:rsid w:val="00AF0C43"/>
    <w:rsid w:val="00AF1DB7"/>
    <w:rsid w:val="00AF220A"/>
    <w:rsid w:val="00AF3413"/>
    <w:rsid w:val="00AF445D"/>
    <w:rsid w:val="00AF5064"/>
    <w:rsid w:val="00AF5596"/>
    <w:rsid w:val="00AF5D6C"/>
    <w:rsid w:val="00AF63EF"/>
    <w:rsid w:val="00B00018"/>
    <w:rsid w:val="00B007A8"/>
    <w:rsid w:val="00B01051"/>
    <w:rsid w:val="00B0210F"/>
    <w:rsid w:val="00B0244C"/>
    <w:rsid w:val="00B02872"/>
    <w:rsid w:val="00B02DE9"/>
    <w:rsid w:val="00B03831"/>
    <w:rsid w:val="00B03D5F"/>
    <w:rsid w:val="00B03F1C"/>
    <w:rsid w:val="00B04AF8"/>
    <w:rsid w:val="00B0528D"/>
    <w:rsid w:val="00B0575D"/>
    <w:rsid w:val="00B05D73"/>
    <w:rsid w:val="00B0654A"/>
    <w:rsid w:val="00B0707F"/>
    <w:rsid w:val="00B070C0"/>
    <w:rsid w:val="00B07339"/>
    <w:rsid w:val="00B07E54"/>
    <w:rsid w:val="00B113FF"/>
    <w:rsid w:val="00B13881"/>
    <w:rsid w:val="00B15381"/>
    <w:rsid w:val="00B15694"/>
    <w:rsid w:val="00B15C5A"/>
    <w:rsid w:val="00B17C82"/>
    <w:rsid w:val="00B202A3"/>
    <w:rsid w:val="00B202E0"/>
    <w:rsid w:val="00B2048D"/>
    <w:rsid w:val="00B20728"/>
    <w:rsid w:val="00B20AAF"/>
    <w:rsid w:val="00B21018"/>
    <w:rsid w:val="00B2223A"/>
    <w:rsid w:val="00B2269C"/>
    <w:rsid w:val="00B22AF3"/>
    <w:rsid w:val="00B22CA9"/>
    <w:rsid w:val="00B23603"/>
    <w:rsid w:val="00B236C8"/>
    <w:rsid w:val="00B26A70"/>
    <w:rsid w:val="00B26D8F"/>
    <w:rsid w:val="00B27000"/>
    <w:rsid w:val="00B271BD"/>
    <w:rsid w:val="00B307AD"/>
    <w:rsid w:val="00B30B5C"/>
    <w:rsid w:val="00B3148D"/>
    <w:rsid w:val="00B31FF4"/>
    <w:rsid w:val="00B326CC"/>
    <w:rsid w:val="00B32868"/>
    <w:rsid w:val="00B343C5"/>
    <w:rsid w:val="00B345DC"/>
    <w:rsid w:val="00B34BD8"/>
    <w:rsid w:val="00B3514A"/>
    <w:rsid w:val="00B3535F"/>
    <w:rsid w:val="00B35A59"/>
    <w:rsid w:val="00B35EA5"/>
    <w:rsid w:val="00B3603B"/>
    <w:rsid w:val="00B3717A"/>
    <w:rsid w:val="00B42192"/>
    <w:rsid w:val="00B42F02"/>
    <w:rsid w:val="00B43917"/>
    <w:rsid w:val="00B43E67"/>
    <w:rsid w:val="00B443F9"/>
    <w:rsid w:val="00B44949"/>
    <w:rsid w:val="00B45649"/>
    <w:rsid w:val="00B462D1"/>
    <w:rsid w:val="00B47392"/>
    <w:rsid w:val="00B475CC"/>
    <w:rsid w:val="00B476F5"/>
    <w:rsid w:val="00B47896"/>
    <w:rsid w:val="00B47B32"/>
    <w:rsid w:val="00B50328"/>
    <w:rsid w:val="00B5095F"/>
    <w:rsid w:val="00B51B43"/>
    <w:rsid w:val="00B52923"/>
    <w:rsid w:val="00B53BE8"/>
    <w:rsid w:val="00B53F66"/>
    <w:rsid w:val="00B54524"/>
    <w:rsid w:val="00B555F0"/>
    <w:rsid w:val="00B55660"/>
    <w:rsid w:val="00B556A9"/>
    <w:rsid w:val="00B55713"/>
    <w:rsid w:val="00B56BDA"/>
    <w:rsid w:val="00B56C40"/>
    <w:rsid w:val="00B5768B"/>
    <w:rsid w:val="00B57FF2"/>
    <w:rsid w:val="00B6040F"/>
    <w:rsid w:val="00B612D2"/>
    <w:rsid w:val="00B616B1"/>
    <w:rsid w:val="00B61860"/>
    <w:rsid w:val="00B6295F"/>
    <w:rsid w:val="00B63255"/>
    <w:rsid w:val="00B633B9"/>
    <w:rsid w:val="00B63582"/>
    <w:rsid w:val="00B63E75"/>
    <w:rsid w:val="00B64420"/>
    <w:rsid w:val="00B645DC"/>
    <w:rsid w:val="00B64F43"/>
    <w:rsid w:val="00B65B3F"/>
    <w:rsid w:val="00B65FB1"/>
    <w:rsid w:val="00B666A9"/>
    <w:rsid w:val="00B66EEE"/>
    <w:rsid w:val="00B6717D"/>
    <w:rsid w:val="00B67416"/>
    <w:rsid w:val="00B6757F"/>
    <w:rsid w:val="00B675A1"/>
    <w:rsid w:val="00B678DC"/>
    <w:rsid w:val="00B70925"/>
    <w:rsid w:val="00B70B89"/>
    <w:rsid w:val="00B70EFF"/>
    <w:rsid w:val="00B71744"/>
    <w:rsid w:val="00B71C90"/>
    <w:rsid w:val="00B74DB2"/>
    <w:rsid w:val="00B750C5"/>
    <w:rsid w:val="00B75372"/>
    <w:rsid w:val="00B7719B"/>
    <w:rsid w:val="00B77BCD"/>
    <w:rsid w:val="00B8019C"/>
    <w:rsid w:val="00B8033F"/>
    <w:rsid w:val="00B80F33"/>
    <w:rsid w:val="00B833C2"/>
    <w:rsid w:val="00B836CD"/>
    <w:rsid w:val="00B8371B"/>
    <w:rsid w:val="00B84117"/>
    <w:rsid w:val="00B844CD"/>
    <w:rsid w:val="00B84ECC"/>
    <w:rsid w:val="00B861D4"/>
    <w:rsid w:val="00B87AF5"/>
    <w:rsid w:val="00B906FA"/>
    <w:rsid w:val="00B9071A"/>
    <w:rsid w:val="00B91412"/>
    <w:rsid w:val="00B91B18"/>
    <w:rsid w:val="00B94029"/>
    <w:rsid w:val="00B94D79"/>
    <w:rsid w:val="00B95DE4"/>
    <w:rsid w:val="00B96261"/>
    <w:rsid w:val="00BA044A"/>
    <w:rsid w:val="00BA0511"/>
    <w:rsid w:val="00BA10F9"/>
    <w:rsid w:val="00BA1486"/>
    <w:rsid w:val="00BA2269"/>
    <w:rsid w:val="00BA2E3A"/>
    <w:rsid w:val="00BA31BB"/>
    <w:rsid w:val="00BA37AA"/>
    <w:rsid w:val="00BA4DF7"/>
    <w:rsid w:val="00BA61B6"/>
    <w:rsid w:val="00BA687B"/>
    <w:rsid w:val="00BA7436"/>
    <w:rsid w:val="00BA7C02"/>
    <w:rsid w:val="00BB005C"/>
    <w:rsid w:val="00BB01D8"/>
    <w:rsid w:val="00BB272F"/>
    <w:rsid w:val="00BB3029"/>
    <w:rsid w:val="00BB32A5"/>
    <w:rsid w:val="00BB3582"/>
    <w:rsid w:val="00BB373C"/>
    <w:rsid w:val="00BB37DD"/>
    <w:rsid w:val="00BB3B74"/>
    <w:rsid w:val="00BB4ED4"/>
    <w:rsid w:val="00BB5048"/>
    <w:rsid w:val="00BB5059"/>
    <w:rsid w:val="00BB5502"/>
    <w:rsid w:val="00BB6017"/>
    <w:rsid w:val="00BB66D7"/>
    <w:rsid w:val="00BB6734"/>
    <w:rsid w:val="00BB73F8"/>
    <w:rsid w:val="00BB76BC"/>
    <w:rsid w:val="00BC03F8"/>
    <w:rsid w:val="00BC0AAC"/>
    <w:rsid w:val="00BC0FA9"/>
    <w:rsid w:val="00BC1440"/>
    <w:rsid w:val="00BC145B"/>
    <w:rsid w:val="00BC1C75"/>
    <w:rsid w:val="00BC1D8F"/>
    <w:rsid w:val="00BC2011"/>
    <w:rsid w:val="00BC242C"/>
    <w:rsid w:val="00BC2A9A"/>
    <w:rsid w:val="00BC2F39"/>
    <w:rsid w:val="00BC3B4F"/>
    <w:rsid w:val="00BC4038"/>
    <w:rsid w:val="00BC4CA7"/>
    <w:rsid w:val="00BC4F8D"/>
    <w:rsid w:val="00BC52F0"/>
    <w:rsid w:val="00BC5897"/>
    <w:rsid w:val="00BC5C55"/>
    <w:rsid w:val="00BC6773"/>
    <w:rsid w:val="00BC6B77"/>
    <w:rsid w:val="00BC7483"/>
    <w:rsid w:val="00BC753F"/>
    <w:rsid w:val="00BD0280"/>
    <w:rsid w:val="00BD0BD5"/>
    <w:rsid w:val="00BD19CC"/>
    <w:rsid w:val="00BD1AF9"/>
    <w:rsid w:val="00BD2CA5"/>
    <w:rsid w:val="00BD325F"/>
    <w:rsid w:val="00BD368C"/>
    <w:rsid w:val="00BD3892"/>
    <w:rsid w:val="00BD3E9C"/>
    <w:rsid w:val="00BD4827"/>
    <w:rsid w:val="00BD4A34"/>
    <w:rsid w:val="00BD542A"/>
    <w:rsid w:val="00BD572D"/>
    <w:rsid w:val="00BD5CB4"/>
    <w:rsid w:val="00BD5D31"/>
    <w:rsid w:val="00BD5EB4"/>
    <w:rsid w:val="00BD69A6"/>
    <w:rsid w:val="00BD7552"/>
    <w:rsid w:val="00BD7EA8"/>
    <w:rsid w:val="00BE0431"/>
    <w:rsid w:val="00BE0889"/>
    <w:rsid w:val="00BE20A0"/>
    <w:rsid w:val="00BE252D"/>
    <w:rsid w:val="00BE3113"/>
    <w:rsid w:val="00BE3CAD"/>
    <w:rsid w:val="00BE3ECE"/>
    <w:rsid w:val="00BE5419"/>
    <w:rsid w:val="00BE596F"/>
    <w:rsid w:val="00BE5A7E"/>
    <w:rsid w:val="00BE61F6"/>
    <w:rsid w:val="00BE78F3"/>
    <w:rsid w:val="00BE7DEA"/>
    <w:rsid w:val="00BF074C"/>
    <w:rsid w:val="00BF1F8B"/>
    <w:rsid w:val="00BF20B5"/>
    <w:rsid w:val="00BF239B"/>
    <w:rsid w:val="00BF23BA"/>
    <w:rsid w:val="00BF2BC5"/>
    <w:rsid w:val="00BF2CA8"/>
    <w:rsid w:val="00BF35B1"/>
    <w:rsid w:val="00BF3861"/>
    <w:rsid w:val="00BF3A66"/>
    <w:rsid w:val="00BF4339"/>
    <w:rsid w:val="00BF515B"/>
    <w:rsid w:val="00BF5760"/>
    <w:rsid w:val="00BF58F5"/>
    <w:rsid w:val="00BF62D1"/>
    <w:rsid w:val="00BF68DF"/>
    <w:rsid w:val="00BF6AEB"/>
    <w:rsid w:val="00BF71D0"/>
    <w:rsid w:val="00BF722D"/>
    <w:rsid w:val="00C01202"/>
    <w:rsid w:val="00C01E18"/>
    <w:rsid w:val="00C02F8C"/>
    <w:rsid w:val="00C02FD0"/>
    <w:rsid w:val="00C03C18"/>
    <w:rsid w:val="00C04F53"/>
    <w:rsid w:val="00C062A4"/>
    <w:rsid w:val="00C06561"/>
    <w:rsid w:val="00C06CEB"/>
    <w:rsid w:val="00C06D96"/>
    <w:rsid w:val="00C07045"/>
    <w:rsid w:val="00C07358"/>
    <w:rsid w:val="00C07450"/>
    <w:rsid w:val="00C074D5"/>
    <w:rsid w:val="00C07629"/>
    <w:rsid w:val="00C108AD"/>
    <w:rsid w:val="00C10F5E"/>
    <w:rsid w:val="00C12C2F"/>
    <w:rsid w:val="00C13C69"/>
    <w:rsid w:val="00C15774"/>
    <w:rsid w:val="00C15809"/>
    <w:rsid w:val="00C209C3"/>
    <w:rsid w:val="00C219FA"/>
    <w:rsid w:val="00C21A2B"/>
    <w:rsid w:val="00C21C9E"/>
    <w:rsid w:val="00C224A0"/>
    <w:rsid w:val="00C226C0"/>
    <w:rsid w:val="00C22988"/>
    <w:rsid w:val="00C22E6F"/>
    <w:rsid w:val="00C25144"/>
    <w:rsid w:val="00C26304"/>
    <w:rsid w:val="00C26578"/>
    <w:rsid w:val="00C26ECF"/>
    <w:rsid w:val="00C26F35"/>
    <w:rsid w:val="00C27599"/>
    <w:rsid w:val="00C276D6"/>
    <w:rsid w:val="00C27BF3"/>
    <w:rsid w:val="00C303FC"/>
    <w:rsid w:val="00C30920"/>
    <w:rsid w:val="00C30A4B"/>
    <w:rsid w:val="00C32478"/>
    <w:rsid w:val="00C3248A"/>
    <w:rsid w:val="00C33459"/>
    <w:rsid w:val="00C34173"/>
    <w:rsid w:val="00C3442F"/>
    <w:rsid w:val="00C344BD"/>
    <w:rsid w:val="00C34635"/>
    <w:rsid w:val="00C34924"/>
    <w:rsid w:val="00C34C21"/>
    <w:rsid w:val="00C351F2"/>
    <w:rsid w:val="00C36B59"/>
    <w:rsid w:val="00C36B7F"/>
    <w:rsid w:val="00C373E8"/>
    <w:rsid w:val="00C375ED"/>
    <w:rsid w:val="00C377DD"/>
    <w:rsid w:val="00C40177"/>
    <w:rsid w:val="00C401DB"/>
    <w:rsid w:val="00C405A3"/>
    <w:rsid w:val="00C40F74"/>
    <w:rsid w:val="00C412E9"/>
    <w:rsid w:val="00C41FD1"/>
    <w:rsid w:val="00C42997"/>
    <w:rsid w:val="00C42D8E"/>
    <w:rsid w:val="00C42EB1"/>
    <w:rsid w:val="00C43E0E"/>
    <w:rsid w:val="00C4545A"/>
    <w:rsid w:val="00C45488"/>
    <w:rsid w:val="00C4550A"/>
    <w:rsid w:val="00C468C4"/>
    <w:rsid w:val="00C469FE"/>
    <w:rsid w:val="00C46BDB"/>
    <w:rsid w:val="00C47752"/>
    <w:rsid w:val="00C47B04"/>
    <w:rsid w:val="00C50268"/>
    <w:rsid w:val="00C50DB1"/>
    <w:rsid w:val="00C53B4B"/>
    <w:rsid w:val="00C5413A"/>
    <w:rsid w:val="00C54559"/>
    <w:rsid w:val="00C553FE"/>
    <w:rsid w:val="00C55A17"/>
    <w:rsid w:val="00C56CF4"/>
    <w:rsid w:val="00C570F1"/>
    <w:rsid w:val="00C60186"/>
    <w:rsid w:val="00C60A80"/>
    <w:rsid w:val="00C60B14"/>
    <w:rsid w:val="00C60BFB"/>
    <w:rsid w:val="00C60E4C"/>
    <w:rsid w:val="00C611EC"/>
    <w:rsid w:val="00C6187E"/>
    <w:rsid w:val="00C6220D"/>
    <w:rsid w:val="00C63B47"/>
    <w:rsid w:val="00C64149"/>
    <w:rsid w:val="00C64E30"/>
    <w:rsid w:val="00C65502"/>
    <w:rsid w:val="00C659BA"/>
    <w:rsid w:val="00C65F2C"/>
    <w:rsid w:val="00C67023"/>
    <w:rsid w:val="00C67332"/>
    <w:rsid w:val="00C67CD6"/>
    <w:rsid w:val="00C67F16"/>
    <w:rsid w:val="00C70193"/>
    <w:rsid w:val="00C70CB9"/>
    <w:rsid w:val="00C71182"/>
    <w:rsid w:val="00C72772"/>
    <w:rsid w:val="00C7379F"/>
    <w:rsid w:val="00C74C39"/>
    <w:rsid w:val="00C74C6E"/>
    <w:rsid w:val="00C76455"/>
    <w:rsid w:val="00C7668A"/>
    <w:rsid w:val="00C76864"/>
    <w:rsid w:val="00C76CFD"/>
    <w:rsid w:val="00C77168"/>
    <w:rsid w:val="00C771B2"/>
    <w:rsid w:val="00C775F9"/>
    <w:rsid w:val="00C77893"/>
    <w:rsid w:val="00C77C2D"/>
    <w:rsid w:val="00C77EB4"/>
    <w:rsid w:val="00C80C55"/>
    <w:rsid w:val="00C81121"/>
    <w:rsid w:val="00C82773"/>
    <w:rsid w:val="00C83575"/>
    <w:rsid w:val="00C8363F"/>
    <w:rsid w:val="00C83838"/>
    <w:rsid w:val="00C853FD"/>
    <w:rsid w:val="00C8576E"/>
    <w:rsid w:val="00C86AE5"/>
    <w:rsid w:val="00C86B13"/>
    <w:rsid w:val="00C86E98"/>
    <w:rsid w:val="00C87065"/>
    <w:rsid w:val="00C8786C"/>
    <w:rsid w:val="00C9005F"/>
    <w:rsid w:val="00C917A0"/>
    <w:rsid w:val="00C91993"/>
    <w:rsid w:val="00C935EC"/>
    <w:rsid w:val="00C936F6"/>
    <w:rsid w:val="00C93EE4"/>
    <w:rsid w:val="00C953FB"/>
    <w:rsid w:val="00C95563"/>
    <w:rsid w:val="00C96081"/>
    <w:rsid w:val="00C96A2C"/>
    <w:rsid w:val="00C96FC5"/>
    <w:rsid w:val="00C97295"/>
    <w:rsid w:val="00C97556"/>
    <w:rsid w:val="00C97992"/>
    <w:rsid w:val="00C979F9"/>
    <w:rsid w:val="00CA002C"/>
    <w:rsid w:val="00CA011C"/>
    <w:rsid w:val="00CA08B9"/>
    <w:rsid w:val="00CA0CA2"/>
    <w:rsid w:val="00CA1CEF"/>
    <w:rsid w:val="00CA21FF"/>
    <w:rsid w:val="00CA3B3D"/>
    <w:rsid w:val="00CA3B9C"/>
    <w:rsid w:val="00CA3CEB"/>
    <w:rsid w:val="00CA42CA"/>
    <w:rsid w:val="00CA5896"/>
    <w:rsid w:val="00CA5B5A"/>
    <w:rsid w:val="00CA5E79"/>
    <w:rsid w:val="00CA623C"/>
    <w:rsid w:val="00CA64D8"/>
    <w:rsid w:val="00CA64DC"/>
    <w:rsid w:val="00CA64EF"/>
    <w:rsid w:val="00CA7D59"/>
    <w:rsid w:val="00CB00AC"/>
    <w:rsid w:val="00CB0BD9"/>
    <w:rsid w:val="00CB0C05"/>
    <w:rsid w:val="00CB0EE2"/>
    <w:rsid w:val="00CB1E4B"/>
    <w:rsid w:val="00CB23F1"/>
    <w:rsid w:val="00CB2F51"/>
    <w:rsid w:val="00CB3B43"/>
    <w:rsid w:val="00CB59F2"/>
    <w:rsid w:val="00CB5EFB"/>
    <w:rsid w:val="00CB7144"/>
    <w:rsid w:val="00CC0DD8"/>
    <w:rsid w:val="00CC1049"/>
    <w:rsid w:val="00CC177F"/>
    <w:rsid w:val="00CC2AE7"/>
    <w:rsid w:val="00CC2C04"/>
    <w:rsid w:val="00CC2F2D"/>
    <w:rsid w:val="00CC34EF"/>
    <w:rsid w:val="00CC397B"/>
    <w:rsid w:val="00CC3C33"/>
    <w:rsid w:val="00CC49DB"/>
    <w:rsid w:val="00CC53F1"/>
    <w:rsid w:val="00CC5EA2"/>
    <w:rsid w:val="00CC6DE3"/>
    <w:rsid w:val="00CC719E"/>
    <w:rsid w:val="00CC7263"/>
    <w:rsid w:val="00CC78DF"/>
    <w:rsid w:val="00CC7B3A"/>
    <w:rsid w:val="00CC7E9A"/>
    <w:rsid w:val="00CD10D1"/>
    <w:rsid w:val="00CD131E"/>
    <w:rsid w:val="00CD1C65"/>
    <w:rsid w:val="00CD228A"/>
    <w:rsid w:val="00CD3348"/>
    <w:rsid w:val="00CD48FA"/>
    <w:rsid w:val="00CD496E"/>
    <w:rsid w:val="00CD50AD"/>
    <w:rsid w:val="00CD5796"/>
    <w:rsid w:val="00CD5E5A"/>
    <w:rsid w:val="00CD6CD6"/>
    <w:rsid w:val="00CD6E27"/>
    <w:rsid w:val="00CE09ED"/>
    <w:rsid w:val="00CE1E0A"/>
    <w:rsid w:val="00CE234C"/>
    <w:rsid w:val="00CE2453"/>
    <w:rsid w:val="00CE38AA"/>
    <w:rsid w:val="00CE3DEE"/>
    <w:rsid w:val="00CE4BC1"/>
    <w:rsid w:val="00CE4D9F"/>
    <w:rsid w:val="00CE63A1"/>
    <w:rsid w:val="00CE63AE"/>
    <w:rsid w:val="00CE6869"/>
    <w:rsid w:val="00CE6C07"/>
    <w:rsid w:val="00CE7556"/>
    <w:rsid w:val="00CE7E09"/>
    <w:rsid w:val="00CF042B"/>
    <w:rsid w:val="00CF059C"/>
    <w:rsid w:val="00CF0FDD"/>
    <w:rsid w:val="00CF11D7"/>
    <w:rsid w:val="00CF130B"/>
    <w:rsid w:val="00CF24E4"/>
    <w:rsid w:val="00CF3510"/>
    <w:rsid w:val="00CF3F81"/>
    <w:rsid w:val="00CF470A"/>
    <w:rsid w:val="00CF4E46"/>
    <w:rsid w:val="00CF4F11"/>
    <w:rsid w:val="00CF5008"/>
    <w:rsid w:val="00CF527B"/>
    <w:rsid w:val="00CF5B02"/>
    <w:rsid w:val="00CF5B69"/>
    <w:rsid w:val="00CF5DA0"/>
    <w:rsid w:val="00CF614C"/>
    <w:rsid w:val="00CF6A17"/>
    <w:rsid w:val="00CF6CE0"/>
    <w:rsid w:val="00CF70BF"/>
    <w:rsid w:val="00CF7191"/>
    <w:rsid w:val="00CF7533"/>
    <w:rsid w:val="00CF761F"/>
    <w:rsid w:val="00CF7662"/>
    <w:rsid w:val="00CF7C7A"/>
    <w:rsid w:val="00D00432"/>
    <w:rsid w:val="00D00C30"/>
    <w:rsid w:val="00D01318"/>
    <w:rsid w:val="00D02E7E"/>
    <w:rsid w:val="00D033E9"/>
    <w:rsid w:val="00D03464"/>
    <w:rsid w:val="00D03DD3"/>
    <w:rsid w:val="00D04346"/>
    <w:rsid w:val="00D04484"/>
    <w:rsid w:val="00D0577F"/>
    <w:rsid w:val="00D057FD"/>
    <w:rsid w:val="00D05ADB"/>
    <w:rsid w:val="00D062CF"/>
    <w:rsid w:val="00D07B30"/>
    <w:rsid w:val="00D07FDC"/>
    <w:rsid w:val="00D10069"/>
    <w:rsid w:val="00D10863"/>
    <w:rsid w:val="00D11897"/>
    <w:rsid w:val="00D1329E"/>
    <w:rsid w:val="00D1340F"/>
    <w:rsid w:val="00D13DD3"/>
    <w:rsid w:val="00D14E12"/>
    <w:rsid w:val="00D14E91"/>
    <w:rsid w:val="00D151C2"/>
    <w:rsid w:val="00D15237"/>
    <w:rsid w:val="00D1532E"/>
    <w:rsid w:val="00D15A92"/>
    <w:rsid w:val="00D16FFA"/>
    <w:rsid w:val="00D17E3A"/>
    <w:rsid w:val="00D21558"/>
    <w:rsid w:val="00D23565"/>
    <w:rsid w:val="00D23C6C"/>
    <w:rsid w:val="00D2479D"/>
    <w:rsid w:val="00D24B4F"/>
    <w:rsid w:val="00D255B5"/>
    <w:rsid w:val="00D25A25"/>
    <w:rsid w:val="00D25D70"/>
    <w:rsid w:val="00D26333"/>
    <w:rsid w:val="00D26495"/>
    <w:rsid w:val="00D266CF"/>
    <w:rsid w:val="00D268F8"/>
    <w:rsid w:val="00D26A8D"/>
    <w:rsid w:val="00D2789B"/>
    <w:rsid w:val="00D27E05"/>
    <w:rsid w:val="00D302D0"/>
    <w:rsid w:val="00D30B81"/>
    <w:rsid w:val="00D30D72"/>
    <w:rsid w:val="00D30E36"/>
    <w:rsid w:val="00D31D9F"/>
    <w:rsid w:val="00D32B71"/>
    <w:rsid w:val="00D3303E"/>
    <w:rsid w:val="00D335E7"/>
    <w:rsid w:val="00D337EB"/>
    <w:rsid w:val="00D33E47"/>
    <w:rsid w:val="00D347A2"/>
    <w:rsid w:val="00D3572E"/>
    <w:rsid w:val="00D3577A"/>
    <w:rsid w:val="00D360B0"/>
    <w:rsid w:val="00D3626C"/>
    <w:rsid w:val="00D36456"/>
    <w:rsid w:val="00D36AB7"/>
    <w:rsid w:val="00D3702F"/>
    <w:rsid w:val="00D37083"/>
    <w:rsid w:val="00D40CF8"/>
    <w:rsid w:val="00D4159B"/>
    <w:rsid w:val="00D416EF"/>
    <w:rsid w:val="00D417DF"/>
    <w:rsid w:val="00D42673"/>
    <w:rsid w:val="00D42E0B"/>
    <w:rsid w:val="00D42F57"/>
    <w:rsid w:val="00D43140"/>
    <w:rsid w:val="00D43798"/>
    <w:rsid w:val="00D43C8F"/>
    <w:rsid w:val="00D43EEE"/>
    <w:rsid w:val="00D443EC"/>
    <w:rsid w:val="00D448EF"/>
    <w:rsid w:val="00D46DAE"/>
    <w:rsid w:val="00D46DDE"/>
    <w:rsid w:val="00D50186"/>
    <w:rsid w:val="00D5063F"/>
    <w:rsid w:val="00D50C0C"/>
    <w:rsid w:val="00D51D96"/>
    <w:rsid w:val="00D53152"/>
    <w:rsid w:val="00D550B2"/>
    <w:rsid w:val="00D55F7B"/>
    <w:rsid w:val="00D5604A"/>
    <w:rsid w:val="00D56F02"/>
    <w:rsid w:val="00D5756D"/>
    <w:rsid w:val="00D57B05"/>
    <w:rsid w:val="00D57B7B"/>
    <w:rsid w:val="00D57E2F"/>
    <w:rsid w:val="00D6065C"/>
    <w:rsid w:val="00D61002"/>
    <w:rsid w:val="00D62A9F"/>
    <w:rsid w:val="00D6343A"/>
    <w:rsid w:val="00D63995"/>
    <w:rsid w:val="00D63BCC"/>
    <w:rsid w:val="00D64B43"/>
    <w:rsid w:val="00D658C2"/>
    <w:rsid w:val="00D65A0F"/>
    <w:rsid w:val="00D65BCE"/>
    <w:rsid w:val="00D65CE4"/>
    <w:rsid w:val="00D66715"/>
    <w:rsid w:val="00D66FA0"/>
    <w:rsid w:val="00D671CF"/>
    <w:rsid w:val="00D67A68"/>
    <w:rsid w:val="00D703C8"/>
    <w:rsid w:val="00D70613"/>
    <w:rsid w:val="00D70864"/>
    <w:rsid w:val="00D70BFD"/>
    <w:rsid w:val="00D72452"/>
    <w:rsid w:val="00D72478"/>
    <w:rsid w:val="00D73631"/>
    <w:rsid w:val="00D73B68"/>
    <w:rsid w:val="00D748C5"/>
    <w:rsid w:val="00D74B70"/>
    <w:rsid w:val="00D74DD2"/>
    <w:rsid w:val="00D7507A"/>
    <w:rsid w:val="00D75863"/>
    <w:rsid w:val="00D76312"/>
    <w:rsid w:val="00D76C4E"/>
    <w:rsid w:val="00D76E98"/>
    <w:rsid w:val="00D77622"/>
    <w:rsid w:val="00D7770F"/>
    <w:rsid w:val="00D77A55"/>
    <w:rsid w:val="00D809CF"/>
    <w:rsid w:val="00D8306C"/>
    <w:rsid w:val="00D83E34"/>
    <w:rsid w:val="00D83F91"/>
    <w:rsid w:val="00D8452E"/>
    <w:rsid w:val="00D84E60"/>
    <w:rsid w:val="00D86A77"/>
    <w:rsid w:val="00D86B29"/>
    <w:rsid w:val="00D86B73"/>
    <w:rsid w:val="00D901C5"/>
    <w:rsid w:val="00D92687"/>
    <w:rsid w:val="00D9314C"/>
    <w:rsid w:val="00D9342E"/>
    <w:rsid w:val="00D94442"/>
    <w:rsid w:val="00D95120"/>
    <w:rsid w:val="00D9527A"/>
    <w:rsid w:val="00D952F5"/>
    <w:rsid w:val="00D955D0"/>
    <w:rsid w:val="00D95F5B"/>
    <w:rsid w:val="00D96AC4"/>
    <w:rsid w:val="00D97ECC"/>
    <w:rsid w:val="00DA07FF"/>
    <w:rsid w:val="00DA0FE2"/>
    <w:rsid w:val="00DA1BB2"/>
    <w:rsid w:val="00DA1D1F"/>
    <w:rsid w:val="00DA2424"/>
    <w:rsid w:val="00DA2621"/>
    <w:rsid w:val="00DA378B"/>
    <w:rsid w:val="00DA485C"/>
    <w:rsid w:val="00DA4A1D"/>
    <w:rsid w:val="00DA4A6A"/>
    <w:rsid w:val="00DA4C98"/>
    <w:rsid w:val="00DA69B6"/>
    <w:rsid w:val="00DA7025"/>
    <w:rsid w:val="00DB069C"/>
    <w:rsid w:val="00DB1B2D"/>
    <w:rsid w:val="00DB3000"/>
    <w:rsid w:val="00DB43E1"/>
    <w:rsid w:val="00DB4EF6"/>
    <w:rsid w:val="00DB5467"/>
    <w:rsid w:val="00DB5505"/>
    <w:rsid w:val="00DB55E1"/>
    <w:rsid w:val="00DB5ECC"/>
    <w:rsid w:val="00DB5F6E"/>
    <w:rsid w:val="00DB6237"/>
    <w:rsid w:val="00DB6271"/>
    <w:rsid w:val="00DB675A"/>
    <w:rsid w:val="00DB68F2"/>
    <w:rsid w:val="00DB6CEB"/>
    <w:rsid w:val="00DB7815"/>
    <w:rsid w:val="00DC0280"/>
    <w:rsid w:val="00DC08CC"/>
    <w:rsid w:val="00DC0B65"/>
    <w:rsid w:val="00DC0CC1"/>
    <w:rsid w:val="00DC1DC4"/>
    <w:rsid w:val="00DC387F"/>
    <w:rsid w:val="00DC5034"/>
    <w:rsid w:val="00DC6A68"/>
    <w:rsid w:val="00DC7D9B"/>
    <w:rsid w:val="00DC7F6E"/>
    <w:rsid w:val="00DD0204"/>
    <w:rsid w:val="00DD0670"/>
    <w:rsid w:val="00DD0730"/>
    <w:rsid w:val="00DD0B21"/>
    <w:rsid w:val="00DD0CD8"/>
    <w:rsid w:val="00DD18AB"/>
    <w:rsid w:val="00DD201C"/>
    <w:rsid w:val="00DD24D8"/>
    <w:rsid w:val="00DD2AE9"/>
    <w:rsid w:val="00DD3C3D"/>
    <w:rsid w:val="00DD3D79"/>
    <w:rsid w:val="00DD5F52"/>
    <w:rsid w:val="00DD6AF4"/>
    <w:rsid w:val="00DD6EEE"/>
    <w:rsid w:val="00DD7323"/>
    <w:rsid w:val="00DD7387"/>
    <w:rsid w:val="00DD76CE"/>
    <w:rsid w:val="00DD7B25"/>
    <w:rsid w:val="00DE04C8"/>
    <w:rsid w:val="00DE0C05"/>
    <w:rsid w:val="00DE0D3C"/>
    <w:rsid w:val="00DE1250"/>
    <w:rsid w:val="00DE1420"/>
    <w:rsid w:val="00DE16B7"/>
    <w:rsid w:val="00DE17F6"/>
    <w:rsid w:val="00DE2008"/>
    <w:rsid w:val="00DE2733"/>
    <w:rsid w:val="00DE4A27"/>
    <w:rsid w:val="00DE4DA3"/>
    <w:rsid w:val="00DE5C78"/>
    <w:rsid w:val="00DE6AA8"/>
    <w:rsid w:val="00DE7B63"/>
    <w:rsid w:val="00DF0488"/>
    <w:rsid w:val="00DF389E"/>
    <w:rsid w:val="00DF3C91"/>
    <w:rsid w:val="00DF4E22"/>
    <w:rsid w:val="00DF543D"/>
    <w:rsid w:val="00DF5E86"/>
    <w:rsid w:val="00DF6697"/>
    <w:rsid w:val="00DF75DE"/>
    <w:rsid w:val="00E001B9"/>
    <w:rsid w:val="00E00E7A"/>
    <w:rsid w:val="00E0116F"/>
    <w:rsid w:val="00E01881"/>
    <w:rsid w:val="00E025F2"/>
    <w:rsid w:val="00E03CAD"/>
    <w:rsid w:val="00E042A8"/>
    <w:rsid w:val="00E04F26"/>
    <w:rsid w:val="00E06298"/>
    <w:rsid w:val="00E064DF"/>
    <w:rsid w:val="00E067D4"/>
    <w:rsid w:val="00E0784E"/>
    <w:rsid w:val="00E079CC"/>
    <w:rsid w:val="00E079F5"/>
    <w:rsid w:val="00E1034B"/>
    <w:rsid w:val="00E10C06"/>
    <w:rsid w:val="00E10FB6"/>
    <w:rsid w:val="00E11D9B"/>
    <w:rsid w:val="00E11FC1"/>
    <w:rsid w:val="00E130F3"/>
    <w:rsid w:val="00E13784"/>
    <w:rsid w:val="00E138DB"/>
    <w:rsid w:val="00E13D30"/>
    <w:rsid w:val="00E13DFB"/>
    <w:rsid w:val="00E14709"/>
    <w:rsid w:val="00E148FD"/>
    <w:rsid w:val="00E16F3F"/>
    <w:rsid w:val="00E1729D"/>
    <w:rsid w:val="00E179ED"/>
    <w:rsid w:val="00E20265"/>
    <w:rsid w:val="00E229A6"/>
    <w:rsid w:val="00E22DAE"/>
    <w:rsid w:val="00E23730"/>
    <w:rsid w:val="00E23959"/>
    <w:rsid w:val="00E239AF"/>
    <w:rsid w:val="00E23EB1"/>
    <w:rsid w:val="00E25392"/>
    <w:rsid w:val="00E25591"/>
    <w:rsid w:val="00E26383"/>
    <w:rsid w:val="00E27748"/>
    <w:rsid w:val="00E27C7E"/>
    <w:rsid w:val="00E27CC3"/>
    <w:rsid w:val="00E27D5E"/>
    <w:rsid w:val="00E27F19"/>
    <w:rsid w:val="00E32E75"/>
    <w:rsid w:val="00E32F17"/>
    <w:rsid w:val="00E337E6"/>
    <w:rsid w:val="00E33F23"/>
    <w:rsid w:val="00E346D8"/>
    <w:rsid w:val="00E34A86"/>
    <w:rsid w:val="00E34FA6"/>
    <w:rsid w:val="00E359DE"/>
    <w:rsid w:val="00E369DE"/>
    <w:rsid w:val="00E36BB2"/>
    <w:rsid w:val="00E37502"/>
    <w:rsid w:val="00E37586"/>
    <w:rsid w:val="00E37CCC"/>
    <w:rsid w:val="00E415E7"/>
    <w:rsid w:val="00E420DE"/>
    <w:rsid w:val="00E42257"/>
    <w:rsid w:val="00E44646"/>
    <w:rsid w:val="00E447D5"/>
    <w:rsid w:val="00E44873"/>
    <w:rsid w:val="00E45178"/>
    <w:rsid w:val="00E45582"/>
    <w:rsid w:val="00E4592E"/>
    <w:rsid w:val="00E45D64"/>
    <w:rsid w:val="00E4633D"/>
    <w:rsid w:val="00E4698C"/>
    <w:rsid w:val="00E47045"/>
    <w:rsid w:val="00E47634"/>
    <w:rsid w:val="00E478C8"/>
    <w:rsid w:val="00E50495"/>
    <w:rsid w:val="00E509DA"/>
    <w:rsid w:val="00E51A8D"/>
    <w:rsid w:val="00E52745"/>
    <w:rsid w:val="00E52C82"/>
    <w:rsid w:val="00E53137"/>
    <w:rsid w:val="00E5683E"/>
    <w:rsid w:val="00E56C58"/>
    <w:rsid w:val="00E57CAD"/>
    <w:rsid w:val="00E57DE0"/>
    <w:rsid w:val="00E603F8"/>
    <w:rsid w:val="00E605C6"/>
    <w:rsid w:val="00E60F4D"/>
    <w:rsid w:val="00E61E23"/>
    <w:rsid w:val="00E622B8"/>
    <w:rsid w:val="00E6263B"/>
    <w:rsid w:val="00E634A0"/>
    <w:rsid w:val="00E647C6"/>
    <w:rsid w:val="00E64858"/>
    <w:rsid w:val="00E64AB5"/>
    <w:rsid w:val="00E64B72"/>
    <w:rsid w:val="00E65154"/>
    <w:rsid w:val="00E651DC"/>
    <w:rsid w:val="00E66508"/>
    <w:rsid w:val="00E669D7"/>
    <w:rsid w:val="00E6714A"/>
    <w:rsid w:val="00E70112"/>
    <w:rsid w:val="00E704A9"/>
    <w:rsid w:val="00E72FFE"/>
    <w:rsid w:val="00E73569"/>
    <w:rsid w:val="00E74363"/>
    <w:rsid w:val="00E7466B"/>
    <w:rsid w:val="00E75042"/>
    <w:rsid w:val="00E7672C"/>
    <w:rsid w:val="00E7725E"/>
    <w:rsid w:val="00E77288"/>
    <w:rsid w:val="00E7785E"/>
    <w:rsid w:val="00E77A4F"/>
    <w:rsid w:val="00E80035"/>
    <w:rsid w:val="00E80F99"/>
    <w:rsid w:val="00E81763"/>
    <w:rsid w:val="00E81A10"/>
    <w:rsid w:val="00E82AE7"/>
    <w:rsid w:val="00E82C9C"/>
    <w:rsid w:val="00E82E38"/>
    <w:rsid w:val="00E82EFD"/>
    <w:rsid w:val="00E84673"/>
    <w:rsid w:val="00E84992"/>
    <w:rsid w:val="00E84E00"/>
    <w:rsid w:val="00E851A4"/>
    <w:rsid w:val="00E852C4"/>
    <w:rsid w:val="00E86165"/>
    <w:rsid w:val="00E864C9"/>
    <w:rsid w:val="00E86C3F"/>
    <w:rsid w:val="00E86C97"/>
    <w:rsid w:val="00E87365"/>
    <w:rsid w:val="00E87958"/>
    <w:rsid w:val="00E87F67"/>
    <w:rsid w:val="00E9129D"/>
    <w:rsid w:val="00E916D4"/>
    <w:rsid w:val="00E92655"/>
    <w:rsid w:val="00E9282F"/>
    <w:rsid w:val="00E92A80"/>
    <w:rsid w:val="00E93748"/>
    <w:rsid w:val="00E94E69"/>
    <w:rsid w:val="00E956CB"/>
    <w:rsid w:val="00E9715E"/>
    <w:rsid w:val="00E97223"/>
    <w:rsid w:val="00E97455"/>
    <w:rsid w:val="00E975C1"/>
    <w:rsid w:val="00EA1290"/>
    <w:rsid w:val="00EA149E"/>
    <w:rsid w:val="00EA18BB"/>
    <w:rsid w:val="00EA1ADE"/>
    <w:rsid w:val="00EA2F66"/>
    <w:rsid w:val="00EA2FBA"/>
    <w:rsid w:val="00EA38CA"/>
    <w:rsid w:val="00EA40BF"/>
    <w:rsid w:val="00EA5291"/>
    <w:rsid w:val="00EA53E7"/>
    <w:rsid w:val="00EA6636"/>
    <w:rsid w:val="00EA7027"/>
    <w:rsid w:val="00EB0452"/>
    <w:rsid w:val="00EB0966"/>
    <w:rsid w:val="00EB0FA7"/>
    <w:rsid w:val="00EB1498"/>
    <w:rsid w:val="00EB18E9"/>
    <w:rsid w:val="00EB1ACA"/>
    <w:rsid w:val="00EB26CF"/>
    <w:rsid w:val="00EB27D9"/>
    <w:rsid w:val="00EB2F16"/>
    <w:rsid w:val="00EB38EC"/>
    <w:rsid w:val="00EB3B76"/>
    <w:rsid w:val="00EB3DBA"/>
    <w:rsid w:val="00EB4860"/>
    <w:rsid w:val="00EB498A"/>
    <w:rsid w:val="00EB505B"/>
    <w:rsid w:val="00EB553B"/>
    <w:rsid w:val="00EB6119"/>
    <w:rsid w:val="00EB7805"/>
    <w:rsid w:val="00EB7F30"/>
    <w:rsid w:val="00EC079C"/>
    <w:rsid w:val="00EC1458"/>
    <w:rsid w:val="00EC2733"/>
    <w:rsid w:val="00EC3117"/>
    <w:rsid w:val="00EC40C9"/>
    <w:rsid w:val="00EC488B"/>
    <w:rsid w:val="00EC51F3"/>
    <w:rsid w:val="00EC5B50"/>
    <w:rsid w:val="00EC600C"/>
    <w:rsid w:val="00EC62B8"/>
    <w:rsid w:val="00EC6562"/>
    <w:rsid w:val="00EC7563"/>
    <w:rsid w:val="00EC792E"/>
    <w:rsid w:val="00EC79EF"/>
    <w:rsid w:val="00ED009F"/>
    <w:rsid w:val="00ED00AF"/>
    <w:rsid w:val="00ED00D4"/>
    <w:rsid w:val="00ED09A1"/>
    <w:rsid w:val="00ED1C56"/>
    <w:rsid w:val="00ED1EE1"/>
    <w:rsid w:val="00ED2661"/>
    <w:rsid w:val="00ED3EF0"/>
    <w:rsid w:val="00ED51F4"/>
    <w:rsid w:val="00ED51FA"/>
    <w:rsid w:val="00ED5B6E"/>
    <w:rsid w:val="00ED69BE"/>
    <w:rsid w:val="00ED6BDA"/>
    <w:rsid w:val="00ED713D"/>
    <w:rsid w:val="00ED7943"/>
    <w:rsid w:val="00ED7D55"/>
    <w:rsid w:val="00EE0FE4"/>
    <w:rsid w:val="00EE1A57"/>
    <w:rsid w:val="00EE2EE0"/>
    <w:rsid w:val="00EE2F88"/>
    <w:rsid w:val="00EE2FFD"/>
    <w:rsid w:val="00EE398B"/>
    <w:rsid w:val="00EE3A11"/>
    <w:rsid w:val="00EE4BFA"/>
    <w:rsid w:val="00EE5304"/>
    <w:rsid w:val="00EE552E"/>
    <w:rsid w:val="00EE5D54"/>
    <w:rsid w:val="00EE63ED"/>
    <w:rsid w:val="00EE7973"/>
    <w:rsid w:val="00EF010D"/>
    <w:rsid w:val="00EF03A6"/>
    <w:rsid w:val="00EF08E6"/>
    <w:rsid w:val="00EF0D0C"/>
    <w:rsid w:val="00EF15FA"/>
    <w:rsid w:val="00EF19E8"/>
    <w:rsid w:val="00EF1F4A"/>
    <w:rsid w:val="00EF2CC9"/>
    <w:rsid w:val="00EF2D35"/>
    <w:rsid w:val="00EF35B7"/>
    <w:rsid w:val="00EF3AAF"/>
    <w:rsid w:val="00EF4380"/>
    <w:rsid w:val="00EF4BA6"/>
    <w:rsid w:val="00EF4D92"/>
    <w:rsid w:val="00EF6A5D"/>
    <w:rsid w:val="00EF71E8"/>
    <w:rsid w:val="00F00A03"/>
    <w:rsid w:val="00F01440"/>
    <w:rsid w:val="00F027BC"/>
    <w:rsid w:val="00F02907"/>
    <w:rsid w:val="00F0314D"/>
    <w:rsid w:val="00F03FCC"/>
    <w:rsid w:val="00F04594"/>
    <w:rsid w:val="00F047F5"/>
    <w:rsid w:val="00F050A0"/>
    <w:rsid w:val="00F058E3"/>
    <w:rsid w:val="00F067E8"/>
    <w:rsid w:val="00F06BCC"/>
    <w:rsid w:val="00F07342"/>
    <w:rsid w:val="00F07A1D"/>
    <w:rsid w:val="00F10409"/>
    <w:rsid w:val="00F13A86"/>
    <w:rsid w:val="00F13CF7"/>
    <w:rsid w:val="00F14A82"/>
    <w:rsid w:val="00F168CF"/>
    <w:rsid w:val="00F16AB3"/>
    <w:rsid w:val="00F179E8"/>
    <w:rsid w:val="00F2043A"/>
    <w:rsid w:val="00F208C6"/>
    <w:rsid w:val="00F214E8"/>
    <w:rsid w:val="00F2150A"/>
    <w:rsid w:val="00F21ADD"/>
    <w:rsid w:val="00F21B9B"/>
    <w:rsid w:val="00F21F15"/>
    <w:rsid w:val="00F23C00"/>
    <w:rsid w:val="00F25077"/>
    <w:rsid w:val="00F27B06"/>
    <w:rsid w:val="00F27ED2"/>
    <w:rsid w:val="00F300DE"/>
    <w:rsid w:val="00F304E7"/>
    <w:rsid w:val="00F30F06"/>
    <w:rsid w:val="00F30F58"/>
    <w:rsid w:val="00F316CD"/>
    <w:rsid w:val="00F31788"/>
    <w:rsid w:val="00F31E4F"/>
    <w:rsid w:val="00F31FFB"/>
    <w:rsid w:val="00F32427"/>
    <w:rsid w:val="00F326D9"/>
    <w:rsid w:val="00F32705"/>
    <w:rsid w:val="00F3280C"/>
    <w:rsid w:val="00F32AE1"/>
    <w:rsid w:val="00F3373C"/>
    <w:rsid w:val="00F33C7E"/>
    <w:rsid w:val="00F33FA9"/>
    <w:rsid w:val="00F34B0B"/>
    <w:rsid w:val="00F34B60"/>
    <w:rsid w:val="00F34BE7"/>
    <w:rsid w:val="00F34F38"/>
    <w:rsid w:val="00F35241"/>
    <w:rsid w:val="00F352E6"/>
    <w:rsid w:val="00F3570E"/>
    <w:rsid w:val="00F35730"/>
    <w:rsid w:val="00F359B1"/>
    <w:rsid w:val="00F402EB"/>
    <w:rsid w:val="00F4063E"/>
    <w:rsid w:val="00F40A10"/>
    <w:rsid w:val="00F40D06"/>
    <w:rsid w:val="00F40D58"/>
    <w:rsid w:val="00F40DF4"/>
    <w:rsid w:val="00F40FFB"/>
    <w:rsid w:val="00F41A49"/>
    <w:rsid w:val="00F420AF"/>
    <w:rsid w:val="00F428F9"/>
    <w:rsid w:val="00F46F02"/>
    <w:rsid w:val="00F4726E"/>
    <w:rsid w:val="00F47685"/>
    <w:rsid w:val="00F50B8B"/>
    <w:rsid w:val="00F50E85"/>
    <w:rsid w:val="00F51F60"/>
    <w:rsid w:val="00F52090"/>
    <w:rsid w:val="00F53FD0"/>
    <w:rsid w:val="00F54A6F"/>
    <w:rsid w:val="00F54B87"/>
    <w:rsid w:val="00F552AD"/>
    <w:rsid w:val="00F55935"/>
    <w:rsid w:val="00F55D0A"/>
    <w:rsid w:val="00F562BC"/>
    <w:rsid w:val="00F56599"/>
    <w:rsid w:val="00F56DF3"/>
    <w:rsid w:val="00F56FC0"/>
    <w:rsid w:val="00F57208"/>
    <w:rsid w:val="00F575D5"/>
    <w:rsid w:val="00F6076E"/>
    <w:rsid w:val="00F610A7"/>
    <w:rsid w:val="00F61940"/>
    <w:rsid w:val="00F62AB7"/>
    <w:rsid w:val="00F62DB0"/>
    <w:rsid w:val="00F63449"/>
    <w:rsid w:val="00F6359C"/>
    <w:rsid w:val="00F63A91"/>
    <w:rsid w:val="00F63AA1"/>
    <w:rsid w:val="00F63B9B"/>
    <w:rsid w:val="00F6477A"/>
    <w:rsid w:val="00F65AC2"/>
    <w:rsid w:val="00F66BC6"/>
    <w:rsid w:val="00F66C45"/>
    <w:rsid w:val="00F66E40"/>
    <w:rsid w:val="00F67936"/>
    <w:rsid w:val="00F67C53"/>
    <w:rsid w:val="00F67CE7"/>
    <w:rsid w:val="00F7131B"/>
    <w:rsid w:val="00F71CD5"/>
    <w:rsid w:val="00F72549"/>
    <w:rsid w:val="00F72EFE"/>
    <w:rsid w:val="00F73ED2"/>
    <w:rsid w:val="00F74415"/>
    <w:rsid w:val="00F745A3"/>
    <w:rsid w:val="00F74A2B"/>
    <w:rsid w:val="00F74F19"/>
    <w:rsid w:val="00F7564A"/>
    <w:rsid w:val="00F7568D"/>
    <w:rsid w:val="00F76064"/>
    <w:rsid w:val="00F760B8"/>
    <w:rsid w:val="00F76785"/>
    <w:rsid w:val="00F77268"/>
    <w:rsid w:val="00F77B64"/>
    <w:rsid w:val="00F80888"/>
    <w:rsid w:val="00F818D3"/>
    <w:rsid w:val="00F83343"/>
    <w:rsid w:val="00F8369A"/>
    <w:rsid w:val="00F83843"/>
    <w:rsid w:val="00F83BE0"/>
    <w:rsid w:val="00F8454E"/>
    <w:rsid w:val="00F85708"/>
    <w:rsid w:val="00F85948"/>
    <w:rsid w:val="00F85C0E"/>
    <w:rsid w:val="00F85C10"/>
    <w:rsid w:val="00F86271"/>
    <w:rsid w:val="00F86CCC"/>
    <w:rsid w:val="00F8709F"/>
    <w:rsid w:val="00F876A2"/>
    <w:rsid w:val="00F878D9"/>
    <w:rsid w:val="00F900D7"/>
    <w:rsid w:val="00F9013C"/>
    <w:rsid w:val="00F908AC"/>
    <w:rsid w:val="00F91695"/>
    <w:rsid w:val="00F91820"/>
    <w:rsid w:val="00F91B53"/>
    <w:rsid w:val="00F92356"/>
    <w:rsid w:val="00F92A70"/>
    <w:rsid w:val="00F92D1F"/>
    <w:rsid w:val="00F93A62"/>
    <w:rsid w:val="00F93F10"/>
    <w:rsid w:val="00F94157"/>
    <w:rsid w:val="00F946CB"/>
    <w:rsid w:val="00F951C1"/>
    <w:rsid w:val="00F952F8"/>
    <w:rsid w:val="00F95DD1"/>
    <w:rsid w:val="00F96079"/>
    <w:rsid w:val="00F967FF"/>
    <w:rsid w:val="00F96B29"/>
    <w:rsid w:val="00F97DAF"/>
    <w:rsid w:val="00FA0623"/>
    <w:rsid w:val="00FA068B"/>
    <w:rsid w:val="00FA1CE5"/>
    <w:rsid w:val="00FA1FC9"/>
    <w:rsid w:val="00FA21E8"/>
    <w:rsid w:val="00FA272F"/>
    <w:rsid w:val="00FA30F6"/>
    <w:rsid w:val="00FA503F"/>
    <w:rsid w:val="00FA5A5A"/>
    <w:rsid w:val="00FA5D43"/>
    <w:rsid w:val="00FA633C"/>
    <w:rsid w:val="00FA66C4"/>
    <w:rsid w:val="00FA6E48"/>
    <w:rsid w:val="00FA70B0"/>
    <w:rsid w:val="00FA7491"/>
    <w:rsid w:val="00FB0259"/>
    <w:rsid w:val="00FB030E"/>
    <w:rsid w:val="00FB0A39"/>
    <w:rsid w:val="00FB1910"/>
    <w:rsid w:val="00FB206B"/>
    <w:rsid w:val="00FB2958"/>
    <w:rsid w:val="00FB3991"/>
    <w:rsid w:val="00FB42F6"/>
    <w:rsid w:val="00FB495C"/>
    <w:rsid w:val="00FB506B"/>
    <w:rsid w:val="00FB520C"/>
    <w:rsid w:val="00FB5D4E"/>
    <w:rsid w:val="00FB60EA"/>
    <w:rsid w:val="00FB66DB"/>
    <w:rsid w:val="00FB6708"/>
    <w:rsid w:val="00FB6A0C"/>
    <w:rsid w:val="00FB6E58"/>
    <w:rsid w:val="00FC064A"/>
    <w:rsid w:val="00FC1081"/>
    <w:rsid w:val="00FC114D"/>
    <w:rsid w:val="00FC2126"/>
    <w:rsid w:val="00FC2B24"/>
    <w:rsid w:val="00FC37D7"/>
    <w:rsid w:val="00FC388E"/>
    <w:rsid w:val="00FC4B34"/>
    <w:rsid w:val="00FC53A3"/>
    <w:rsid w:val="00FC55D0"/>
    <w:rsid w:val="00FC57E5"/>
    <w:rsid w:val="00FC5D05"/>
    <w:rsid w:val="00FC76B7"/>
    <w:rsid w:val="00FC782D"/>
    <w:rsid w:val="00FC7C4B"/>
    <w:rsid w:val="00FD0BF8"/>
    <w:rsid w:val="00FD0F3B"/>
    <w:rsid w:val="00FD15E8"/>
    <w:rsid w:val="00FD247C"/>
    <w:rsid w:val="00FD2C0D"/>
    <w:rsid w:val="00FD339A"/>
    <w:rsid w:val="00FD373A"/>
    <w:rsid w:val="00FD3818"/>
    <w:rsid w:val="00FD3CEB"/>
    <w:rsid w:val="00FD4670"/>
    <w:rsid w:val="00FD62FA"/>
    <w:rsid w:val="00FD635F"/>
    <w:rsid w:val="00FD6595"/>
    <w:rsid w:val="00FD6C0D"/>
    <w:rsid w:val="00FD6CA8"/>
    <w:rsid w:val="00FD7D42"/>
    <w:rsid w:val="00FE0362"/>
    <w:rsid w:val="00FE0B13"/>
    <w:rsid w:val="00FE0EF9"/>
    <w:rsid w:val="00FE178C"/>
    <w:rsid w:val="00FE1E83"/>
    <w:rsid w:val="00FE24A9"/>
    <w:rsid w:val="00FE3E0D"/>
    <w:rsid w:val="00FE4737"/>
    <w:rsid w:val="00FE55A6"/>
    <w:rsid w:val="00FE5BD2"/>
    <w:rsid w:val="00FE7410"/>
    <w:rsid w:val="00FE75D5"/>
    <w:rsid w:val="00FF07C7"/>
    <w:rsid w:val="00FF1B27"/>
    <w:rsid w:val="00FF3246"/>
    <w:rsid w:val="00FF3440"/>
    <w:rsid w:val="00FF37D1"/>
    <w:rsid w:val="00FF396F"/>
    <w:rsid w:val="00FF49A9"/>
    <w:rsid w:val="00FF548C"/>
    <w:rsid w:val="00FF630C"/>
    <w:rsid w:val="00FF6334"/>
    <w:rsid w:val="00FF6791"/>
    <w:rsid w:val="00FF7AFB"/>
    <w:rsid w:val="00FF7C9F"/>
    <w:rsid w:val="00FF7E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locked="1"/>
    <w:lsdException w:name="header" w:lock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locked="1"/>
    <w:lsdException w:name="toa heading" w:semiHidden="1" w:unhideWhenUsed="1"/>
    <w:lsdException w:name="List" w:semiHidden="1" w:unhideWhenUsed="1"/>
    <w:lsdException w:name="List Bullet" w:locked="1" w:uiPriority="0"/>
    <w:lsdException w:name="List Number" w:lock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94"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lock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D7C3B"/>
    <w:pPr>
      <w:spacing w:before="120" w:after="60" w:line="276" w:lineRule="auto"/>
    </w:pPr>
    <w:rPr>
      <w:rFonts w:ascii="Arial" w:eastAsia="Times New Roman" w:hAnsi="Arial" w:cs="Arial"/>
      <w:lang w:eastAsia="en-US"/>
    </w:rPr>
  </w:style>
  <w:style w:type="paragraph" w:styleId="Heading1">
    <w:name w:val="heading 1"/>
    <w:basedOn w:val="Normal"/>
    <w:next w:val="Normal"/>
    <w:link w:val="Heading1Char"/>
    <w:qFormat/>
    <w:rsid w:val="00B84ECC"/>
    <w:pPr>
      <w:pageBreakBefore/>
      <w:widowControl w:val="0"/>
      <w:numPr>
        <w:numId w:val="6"/>
      </w:numPr>
      <w:jc w:val="center"/>
      <w:outlineLvl w:val="0"/>
    </w:pPr>
    <w:rPr>
      <w:b/>
      <w:sz w:val="36"/>
      <w:szCs w:val="36"/>
    </w:rPr>
  </w:style>
  <w:style w:type="paragraph" w:styleId="Heading2">
    <w:name w:val="heading 2"/>
    <w:aliases w:val="Part B 2"/>
    <w:basedOn w:val="Normal"/>
    <w:next w:val="Normal"/>
    <w:link w:val="Heading2Char"/>
    <w:qFormat/>
    <w:rsid w:val="00B35EA5"/>
    <w:pPr>
      <w:keepNext/>
      <w:numPr>
        <w:numId w:val="2"/>
      </w:numPr>
      <w:shd w:val="solid" w:color="auto" w:fill="auto"/>
      <w:spacing w:before="240" w:after="240" w:line="480" w:lineRule="auto"/>
      <w:outlineLvl w:val="1"/>
    </w:pPr>
    <w:rPr>
      <w:b/>
    </w:rPr>
  </w:style>
  <w:style w:type="paragraph" w:styleId="Heading3">
    <w:name w:val="heading 3"/>
    <w:basedOn w:val="Normal"/>
    <w:next w:val="Normal"/>
    <w:link w:val="Heading3Char"/>
    <w:qFormat/>
    <w:rsid w:val="00706170"/>
    <w:pPr>
      <w:keepNext/>
      <w:ind w:left="709" w:right="-331"/>
      <w:jc w:val="both"/>
      <w:outlineLvl w:val="2"/>
    </w:pPr>
    <w:rPr>
      <w:rFonts w:cs="Times New Roman"/>
      <w:b/>
      <w:sz w:val="24"/>
    </w:rPr>
  </w:style>
  <w:style w:type="paragraph" w:styleId="Heading4">
    <w:name w:val="heading 4"/>
    <w:basedOn w:val="Normal"/>
    <w:next w:val="Normal"/>
    <w:link w:val="Heading4Char"/>
    <w:qFormat/>
    <w:rsid w:val="00706170"/>
    <w:pPr>
      <w:keepNext/>
      <w:jc w:val="center"/>
      <w:outlineLvl w:val="3"/>
    </w:pPr>
    <w:rPr>
      <w:b/>
      <w:bCs/>
      <w:sz w:val="36"/>
    </w:rPr>
  </w:style>
  <w:style w:type="paragraph" w:styleId="Heading5">
    <w:name w:val="heading 5"/>
    <w:basedOn w:val="Normal"/>
    <w:next w:val="Normal"/>
    <w:link w:val="Heading5Char"/>
    <w:qFormat/>
    <w:rsid w:val="00706170"/>
    <w:pPr>
      <w:keepNext/>
      <w:jc w:val="center"/>
      <w:outlineLvl w:val="4"/>
    </w:pPr>
    <w:rPr>
      <w:rFonts w:cs="Times New Roman"/>
      <w:b/>
      <w:sz w:val="28"/>
      <w:u w:val="single"/>
    </w:rPr>
  </w:style>
  <w:style w:type="paragraph" w:styleId="Heading6">
    <w:name w:val="heading 6"/>
    <w:aliases w:val="Legal Level 1.,Body Text 5,Level 6,H6,rp_Heading 6,Square Bullet list,Sub5Para,L1 PIP,a,b,Heading 6(unused),h6,(I),a.,a.1,as,sub-dash,5,heading 6,Name of Org,heading6,heading61,heading62,Heading 6a,I"/>
    <w:basedOn w:val="Normal"/>
    <w:next w:val="Normal"/>
    <w:link w:val="Heading6Char"/>
    <w:qFormat/>
    <w:rsid w:val="00706170"/>
    <w:pPr>
      <w:keepNext/>
      <w:outlineLvl w:val="5"/>
    </w:pPr>
    <w:rPr>
      <w:rFonts w:cs="Times New Roman"/>
      <w:i/>
      <w:sz w:val="24"/>
    </w:rPr>
  </w:style>
  <w:style w:type="paragraph" w:styleId="Heading7">
    <w:name w:val="heading 7"/>
    <w:aliases w:val="Letter Heading,Legal Level 1.1.,Body Text 6,rp_Heading 7,L2 PIP,H7,Heading 7(unused),h7,DTSÜberschrift 7,Heading 7a,(1),7"/>
    <w:basedOn w:val="Normal"/>
    <w:next w:val="Normal"/>
    <w:link w:val="Heading7Char"/>
    <w:qFormat/>
    <w:rsid w:val="00706170"/>
    <w:pPr>
      <w:keepNext/>
      <w:jc w:val="center"/>
      <w:outlineLvl w:val="6"/>
    </w:pPr>
    <w:rPr>
      <w:rFonts w:cs="Times New Roman"/>
      <w:b/>
      <w:sz w:val="32"/>
    </w:rPr>
  </w:style>
  <w:style w:type="paragraph" w:styleId="Heading8">
    <w:name w:val="heading 8"/>
    <w:basedOn w:val="Normal"/>
    <w:next w:val="Normal"/>
    <w:link w:val="Heading8Char"/>
    <w:uiPriority w:val="99"/>
    <w:qFormat/>
    <w:rsid w:val="000F3B6C"/>
    <w:pPr>
      <w:widowControl w:val="0"/>
      <w:outlineLvl w:val="7"/>
    </w:pPr>
    <w:rPr>
      <w:b/>
      <w:bCs/>
    </w:rPr>
  </w:style>
  <w:style w:type="paragraph" w:styleId="Heading9">
    <w:name w:val="heading 9"/>
    <w:basedOn w:val="Normal"/>
    <w:next w:val="Normal"/>
    <w:link w:val="Heading9Char"/>
    <w:uiPriority w:val="99"/>
    <w:qFormat/>
    <w:rsid w:val="0081755D"/>
    <w:pPr>
      <w:spacing w:before="240" w:after="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84ECC"/>
    <w:rPr>
      <w:rFonts w:ascii="Arial" w:eastAsia="Times New Roman" w:hAnsi="Arial" w:cs="Arial"/>
      <w:b/>
      <w:sz w:val="36"/>
      <w:szCs w:val="36"/>
      <w:lang w:eastAsia="en-US"/>
    </w:rPr>
  </w:style>
  <w:style w:type="character" w:customStyle="1" w:styleId="Heading2Char">
    <w:name w:val="Heading 2 Char"/>
    <w:aliases w:val="Part B 2 Char"/>
    <w:basedOn w:val="DefaultParagraphFont"/>
    <w:link w:val="Heading2"/>
    <w:locked/>
    <w:rsid w:val="00B35EA5"/>
    <w:rPr>
      <w:rFonts w:ascii="Arial" w:eastAsia="Times New Roman" w:hAnsi="Arial" w:cs="Arial"/>
      <w:b/>
      <w:shd w:val="solid" w:color="auto" w:fill="auto"/>
      <w:lang w:eastAsia="en-US"/>
    </w:rPr>
  </w:style>
  <w:style w:type="character" w:customStyle="1" w:styleId="Heading3Char">
    <w:name w:val="Heading 3 Char"/>
    <w:basedOn w:val="DefaultParagraphFont"/>
    <w:link w:val="Heading3"/>
    <w:uiPriority w:val="99"/>
    <w:locked/>
    <w:rsid w:val="00706170"/>
    <w:rPr>
      <w:rFonts w:ascii="Arial" w:hAnsi="Arial" w:cs="Times New Roman"/>
      <w:b/>
      <w:sz w:val="20"/>
      <w:szCs w:val="20"/>
    </w:rPr>
  </w:style>
  <w:style w:type="character" w:customStyle="1" w:styleId="Heading4Char">
    <w:name w:val="Heading 4 Char"/>
    <w:basedOn w:val="DefaultParagraphFont"/>
    <w:link w:val="Heading4"/>
    <w:locked/>
    <w:rsid w:val="00706170"/>
    <w:rPr>
      <w:rFonts w:ascii="Arial" w:hAnsi="Arial" w:cs="Arial"/>
      <w:b/>
      <w:bCs/>
      <w:sz w:val="20"/>
      <w:szCs w:val="20"/>
    </w:rPr>
  </w:style>
  <w:style w:type="character" w:customStyle="1" w:styleId="Heading5Char">
    <w:name w:val="Heading 5 Char"/>
    <w:basedOn w:val="DefaultParagraphFont"/>
    <w:link w:val="Heading5"/>
    <w:uiPriority w:val="99"/>
    <w:locked/>
    <w:rsid w:val="00706170"/>
    <w:rPr>
      <w:rFonts w:ascii="Arial" w:hAnsi="Arial" w:cs="Times New Roman"/>
      <w:b/>
      <w:sz w:val="20"/>
      <w:szCs w:val="20"/>
      <w:u w:val="single"/>
    </w:rPr>
  </w:style>
  <w:style w:type="character" w:customStyle="1" w:styleId="Heading6Char">
    <w:name w:val="Heading 6 Char"/>
    <w:aliases w:val="Legal Level 1. Char,Body Text 5 Char,Level 6 Char,H6 Char,rp_Heading 6 Char,Square Bullet list Char,Sub5Para Char,L1 PIP Char,a Char,b Char,Heading 6(unused) Char,h6 Char,(I) Char,a. Char,a.1 Char,as Char,sub-dash Char,5 Char,I Char"/>
    <w:basedOn w:val="DefaultParagraphFont"/>
    <w:link w:val="Heading6"/>
    <w:uiPriority w:val="99"/>
    <w:locked/>
    <w:rsid w:val="00706170"/>
    <w:rPr>
      <w:rFonts w:ascii="Arial" w:hAnsi="Arial" w:cs="Times New Roman"/>
      <w:i/>
      <w:sz w:val="20"/>
      <w:szCs w:val="20"/>
    </w:rPr>
  </w:style>
  <w:style w:type="character" w:customStyle="1" w:styleId="Heading7Char">
    <w:name w:val="Heading 7 Char"/>
    <w:aliases w:val="Letter Heading Char,Legal Level 1.1. Char,Body Text 6 Char,rp_Heading 7 Char,L2 PIP Char,H7 Char,Heading 7(unused) Char,h7 Char,DTSÜberschrift 7 Char,Heading 7a Char,(1) Char,7 Char"/>
    <w:basedOn w:val="DefaultParagraphFont"/>
    <w:link w:val="Heading7"/>
    <w:uiPriority w:val="99"/>
    <w:locked/>
    <w:rsid w:val="00706170"/>
    <w:rPr>
      <w:rFonts w:ascii="Arial" w:hAnsi="Arial" w:cs="Times New Roman"/>
      <w:b/>
      <w:sz w:val="20"/>
      <w:szCs w:val="20"/>
    </w:rPr>
  </w:style>
  <w:style w:type="character" w:customStyle="1" w:styleId="Heading8Char">
    <w:name w:val="Heading 8 Char"/>
    <w:basedOn w:val="DefaultParagraphFont"/>
    <w:link w:val="Heading8"/>
    <w:uiPriority w:val="99"/>
    <w:locked/>
    <w:rsid w:val="000F3B6C"/>
    <w:rPr>
      <w:rFonts w:ascii="Arial" w:eastAsia="Times New Roman" w:hAnsi="Arial" w:cs="Arial"/>
      <w:b/>
      <w:bCs/>
      <w:lang w:eastAsia="en-US"/>
    </w:rPr>
  </w:style>
  <w:style w:type="character" w:customStyle="1" w:styleId="Heading9Char">
    <w:name w:val="Heading 9 Char"/>
    <w:basedOn w:val="DefaultParagraphFont"/>
    <w:link w:val="Heading9"/>
    <w:uiPriority w:val="99"/>
    <w:locked/>
    <w:rsid w:val="0081755D"/>
    <w:rPr>
      <w:rFonts w:ascii="Arial" w:eastAsia="Times New Roman" w:hAnsi="Arial" w:cs="Arial"/>
      <w:i/>
      <w:lang w:eastAsia="en-US"/>
    </w:rPr>
  </w:style>
  <w:style w:type="paragraph" w:styleId="Header">
    <w:name w:val="header"/>
    <w:basedOn w:val="Normal"/>
    <w:link w:val="HeaderChar"/>
    <w:uiPriority w:val="99"/>
    <w:rsid w:val="00706170"/>
    <w:pPr>
      <w:widowControl w:val="0"/>
      <w:tabs>
        <w:tab w:val="center" w:pos="4320"/>
        <w:tab w:val="right" w:pos="8640"/>
      </w:tabs>
      <w:autoSpaceDE w:val="0"/>
      <w:autoSpaceDN w:val="0"/>
    </w:pPr>
    <w:rPr>
      <w:rFonts w:cs="Times New Roman"/>
      <w:b/>
      <w:sz w:val="16"/>
      <w:szCs w:val="16"/>
    </w:rPr>
  </w:style>
  <w:style w:type="character" w:customStyle="1" w:styleId="HeaderChar">
    <w:name w:val="Header Char"/>
    <w:basedOn w:val="DefaultParagraphFont"/>
    <w:link w:val="Header"/>
    <w:uiPriority w:val="99"/>
    <w:locked/>
    <w:rsid w:val="00706170"/>
    <w:rPr>
      <w:rFonts w:ascii="Arial" w:hAnsi="Arial" w:cs="Times New Roman"/>
      <w:b/>
      <w:sz w:val="16"/>
      <w:szCs w:val="16"/>
    </w:rPr>
  </w:style>
  <w:style w:type="paragraph" w:styleId="TOC1">
    <w:name w:val="toc 1"/>
    <w:basedOn w:val="Normal"/>
    <w:next w:val="Normal"/>
    <w:uiPriority w:val="39"/>
    <w:qFormat/>
    <w:rsid w:val="00706170"/>
    <w:pPr>
      <w:spacing w:before="240" w:after="240"/>
    </w:pPr>
    <w:rPr>
      <w:rFonts w:cs="Times New Roman"/>
      <w:b/>
    </w:rPr>
  </w:style>
  <w:style w:type="paragraph" w:styleId="Footer">
    <w:name w:val="footer"/>
    <w:basedOn w:val="Normal"/>
    <w:link w:val="FooterChar"/>
    <w:uiPriority w:val="99"/>
    <w:rsid w:val="00706170"/>
    <w:pPr>
      <w:tabs>
        <w:tab w:val="center" w:pos="4153"/>
        <w:tab w:val="right" w:pos="8306"/>
      </w:tabs>
    </w:pPr>
  </w:style>
  <w:style w:type="character" w:customStyle="1" w:styleId="FooterChar">
    <w:name w:val="Footer Char"/>
    <w:basedOn w:val="DefaultParagraphFont"/>
    <w:link w:val="Footer"/>
    <w:uiPriority w:val="99"/>
    <w:locked/>
    <w:rsid w:val="00706170"/>
    <w:rPr>
      <w:rFonts w:ascii="Arial" w:hAnsi="Arial" w:cs="Arial"/>
      <w:sz w:val="20"/>
      <w:szCs w:val="20"/>
    </w:rPr>
  </w:style>
  <w:style w:type="character" w:styleId="PageNumber">
    <w:name w:val="page number"/>
    <w:basedOn w:val="DefaultParagraphFont"/>
    <w:uiPriority w:val="99"/>
    <w:rsid w:val="00706170"/>
    <w:rPr>
      <w:rFonts w:cs="Times New Roman"/>
    </w:rPr>
  </w:style>
  <w:style w:type="paragraph" w:customStyle="1" w:styleId="Heading10">
    <w:name w:val="Heading10"/>
    <w:basedOn w:val="Normal"/>
    <w:uiPriority w:val="99"/>
    <w:rsid w:val="00706170"/>
    <w:rPr>
      <w:rFonts w:ascii="Helvetica" w:hAnsi="Helvetica" w:cs="Times New Roman"/>
      <w:b/>
      <w:caps/>
      <w:sz w:val="28"/>
      <w:lang w:val="en-US"/>
    </w:rPr>
  </w:style>
  <w:style w:type="paragraph" w:styleId="TOC2">
    <w:name w:val="toc 2"/>
    <w:basedOn w:val="Normal"/>
    <w:next w:val="Normal"/>
    <w:uiPriority w:val="39"/>
    <w:qFormat/>
    <w:rsid w:val="00706170"/>
    <w:rPr>
      <w:rFonts w:cs="Times New Roman"/>
    </w:rPr>
  </w:style>
  <w:style w:type="paragraph" w:customStyle="1" w:styleId="Heading11">
    <w:name w:val="Heading11"/>
    <w:basedOn w:val="Normal"/>
    <w:uiPriority w:val="99"/>
    <w:rsid w:val="00706170"/>
    <w:pPr>
      <w:shd w:val="solid" w:color="auto" w:fill="auto"/>
      <w:ind w:left="720" w:hanging="720"/>
    </w:pPr>
    <w:rPr>
      <w:rFonts w:cs="Times New Roman"/>
      <w:b/>
      <w:caps/>
      <w:color w:val="FFFFFF"/>
      <w:sz w:val="24"/>
      <w:lang w:val="en-US"/>
    </w:rPr>
  </w:style>
  <w:style w:type="paragraph" w:styleId="TOC3">
    <w:name w:val="toc 3"/>
    <w:basedOn w:val="Normal"/>
    <w:next w:val="Normal"/>
    <w:uiPriority w:val="39"/>
    <w:qFormat/>
    <w:rsid w:val="00706170"/>
    <w:pPr>
      <w:tabs>
        <w:tab w:val="right" w:leader="dot" w:pos="7587"/>
      </w:tabs>
      <w:ind w:left="240"/>
    </w:pPr>
    <w:rPr>
      <w:rFonts w:cs="Times New Roman"/>
      <w:i/>
    </w:rPr>
  </w:style>
  <w:style w:type="paragraph" w:styleId="TOC4">
    <w:name w:val="toc 4"/>
    <w:basedOn w:val="Normal"/>
    <w:next w:val="Normal"/>
    <w:uiPriority w:val="39"/>
    <w:rsid w:val="00706170"/>
    <w:pPr>
      <w:tabs>
        <w:tab w:val="right" w:leader="dot" w:pos="7587"/>
      </w:tabs>
      <w:ind w:left="480"/>
    </w:pPr>
    <w:rPr>
      <w:rFonts w:cs="Times New Roman"/>
      <w:sz w:val="18"/>
    </w:rPr>
  </w:style>
  <w:style w:type="paragraph" w:styleId="TOC5">
    <w:name w:val="toc 5"/>
    <w:basedOn w:val="Normal"/>
    <w:next w:val="Normal"/>
    <w:uiPriority w:val="39"/>
    <w:rsid w:val="00706170"/>
    <w:pPr>
      <w:tabs>
        <w:tab w:val="right" w:leader="dot" w:pos="7587"/>
      </w:tabs>
      <w:ind w:left="720"/>
    </w:pPr>
    <w:rPr>
      <w:rFonts w:cs="Times New Roman"/>
      <w:sz w:val="18"/>
    </w:rPr>
  </w:style>
  <w:style w:type="paragraph" w:styleId="TOC6">
    <w:name w:val="toc 6"/>
    <w:basedOn w:val="Normal"/>
    <w:next w:val="Normal"/>
    <w:uiPriority w:val="39"/>
    <w:rsid w:val="00706170"/>
    <w:pPr>
      <w:tabs>
        <w:tab w:val="right" w:leader="dot" w:pos="7587"/>
      </w:tabs>
      <w:ind w:left="960"/>
    </w:pPr>
    <w:rPr>
      <w:rFonts w:cs="Times New Roman"/>
      <w:sz w:val="18"/>
    </w:rPr>
  </w:style>
  <w:style w:type="paragraph" w:styleId="TOC7">
    <w:name w:val="toc 7"/>
    <w:basedOn w:val="Normal"/>
    <w:next w:val="Normal"/>
    <w:uiPriority w:val="39"/>
    <w:rsid w:val="00706170"/>
    <w:pPr>
      <w:tabs>
        <w:tab w:val="right" w:leader="dot" w:pos="7587"/>
      </w:tabs>
      <w:ind w:left="1200"/>
    </w:pPr>
    <w:rPr>
      <w:rFonts w:cs="Times New Roman"/>
      <w:sz w:val="18"/>
    </w:rPr>
  </w:style>
  <w:style w:type="paragraph" w:styleId="TOC8">
    <w:name w:val="toc 8"/>
    <w:basedOn w:val="Normal"/>
    <w:next w:val="Normal"/>
    <w:uiPriority w:val="39"/>
    <w:rsid w:val="00706170"/>
    <w:pPr>
      <w:tabs>
        <w:tab w:val="right" w:leader="dot" w:pos="7587"/>
      </w:tabs>
      <w:ind w:left="1440"/>
    </w:pPr>
    <w:rPr>
      <w:rFonts w:cs="Times New Roman"/>
      <w:sz w:val="18"/>
    </w:rPr>
  </w:style>
  <w:style w:type="paragraph" w:styleId="TOC9">
    <w:name w:val="toc 9"/>
    <w:basedOn w:val="Normal"/>
    <w:next w:val="Normal"/>
    <w:uiPriority w:val="39"/>
    <w:rsid w:val="00706170"/>
    <w:pPr>
      <w:tabs>
        <w:tab w:val="right" w:leader="dot" w:pos="7587"/>
      </w:tabs>
      <w:ind w:left="1680"/>
    </w:pPr>
    <w:rPr>
      <w:rFonts w:cs="Times New Roman"/>
      <w:sz w:val="18"/>
    </w:rPr>
  </w:style>
  <w:style w:type="paragraph" w:customStyle="1" w:styleId="Heading12">
    <w:name w:val="Heading12"/>
    <w:basedOn w:val="Normal"/>
    <w:uiPriority w:val="99"/>
    <w:rsid w:val="00706170"/>
    <w:pPr>
      <w:ind w:left="1440"/>
    </w:pPr>
    <w:rPr>
      <w:rFonts w:ascii="Helvetica" w:hAnsi="Helvetica" w:cs="Times New Roman"/>
      <w:b/>
      <w:sz w:val="24"/>
      <w:lang w:val="en-US"/>
    </w:rPr>
  </w:style>
  <w:style w:type="paragraph" w:styleId="BodyTextIndent">
    <w:name w:val="Body Text Indent"/>
    <w:basedOn w:val="Normal"/>
    <w:link w:val="BodyTextIndentChar"/>
    <w:uiPriority w:val="99"/>
    <w:rsid w:val="00706170"/>
    <w:pPr>
      <w:tabs>
        <w:tab w:val="left" w:pos="709"/>
      </w:tabs>
      <w:ind w:left="709"/>
      <w:jc w:val="both"/>
    </w:pPr>
    <w:rPr>
      <w:rFonts w:cs="Times New Roman"/>
      <w:sz w:val="24"/>
    </w:rPr>
  </w:style>
  <w:style w:type="character" w:customStyle="1" w:styleId="BodyTextIndentChar">
    <w:name w:val="Body Text Indent Char"/>
    <w:basedOn w:val="DefaultParagraphFont"/>
    <w:link w:val="BodyTextIndent"/>
    <w:uiPriority w:val="99"/>
    <w:locked/>
    <w:rsid w:val="00706170"/>
    <w:rPr>
      <w:rFonts w:ascii="Arial" w:hAnsi="Arial" w:cs="Times New Roman"/>
      <w:sz w:val="20"/>
      <w:szCs w:val="20"/>
    </w:rPr>
  </w:style>
  <w:style w:type="paragraph" w:styleId="BodyTextIndent2">
    <w:name w:val="Body Text Indent 2"/>
    <w:basedOn w:val="Normal"/>
    <w:link w:val="BodyTextIndent2Char"/>
    <w:uiPriority w:val="99"/>
    <w:rsid w:val="00706170"/>
    <w:pPr>
      <w:ind w:left="708" w:hanging="708"/>
      <w:jc w:val="both"/>
    </w:pPr>
    <w:rPr>
      <w:rFonts w:cs="Times New Roman"/>
      <w:b/>
      <w:sz w:val="24"/>
    </w:rPr>
  </w:style>
  <w:style w:type="character" w:customStyle="1" w:styleId="BodyTextIndent2Char">
    <w:name w:val="Body Text Indent 2 Char"/>
    <w:basedOn w:val="DefaultParagraphFont"/>
    <w:link w:val="BodyTextIndent2"/>
    <w:uiPriority w:val="99"/>
    <w:locked/>
    <w:rsid w:val="00706170"/>
    <w:rPr>
      <w:rFonts w:ascii="Arial" w:hAnsi="Arial" w:cs="Times New Roman"/>
      <w:b/>
      <w:sz w:val="20"/>
      <w:szCs w:val="20"/>
    </w:rPr>
  </w:style>
  <w:style w:type="paragraph" w:styleId="BodyTextIndent3">
    <w:name w:val="Body Text Indent 3"/>
    <w:basedOn w:val="Normal"/>
    <w:link w:val="BodyTextIndent3Char"/>
    <w:uiPriority w:val="99"/>
    <w:rsid w:val="00706170"/>
    <w:pPr>
      <w:tabs>
        <w:tab w:val="left" w:pos="720"/>
        <w:tab w:val="left" w:pos="1440"/>
      </w:tabs>
      <w:ind w:left="1416" w:hanging="708"/>
      <w:jc w:val="both"/>
    </w:pPr>
    <w:rPr>
      <w:rFonts w:cs="Times New Roman"/>
      <w:sz w:val="24"/>
    </w:rPr>
  </w:style>
  <w:style w:type="character" w:customStyle="1" w:styleId="BodyTextIndent3Char">
    <w:name w:val="Body Text Indent 3 Char"/>
    <w:basedOn w:val="DefaultParagraphFont"/>
    <w:link w:val="BodyTextIndent3"/>
    <w:uiPriority w:val="99"/>
    <w:locked/>
    <w:rsid w:val="00706170"/>
    <w:rPr>
      <w:rFonts w:ascii="Arial" w:hAnsi="Arial" w:cs="Times New Roman"/>
      <w:sz w:val="20"/>
      <w:szCs w:val="20"/>
    </w:rPr>
  </w:style>
  <w:style w:type="paragraph" w:styleId="BlockText">
    <w:name w:val="Block Text"/>
    <w:basedOn w:val="Normal"/>
    <w:uiPriority w:val="99"/>
    <w:rsid w:val="00706170"/>
    <w:pPr>
      <w:ind w:left="709" w:right="-192"/>
    </w:pPr>
    <w:rPr>
      <w:rFonts w:cs="Times New Roman"/>
      <w:sz w:val="24"/>
    </w:rPr>
  </w:style>
  <w:style w:type="paragraph" w:styleId="BodyText2">
    <w:name w:val="Body Text 2"/>
    <w:basedOn w:val="Normal"/>
    <w:link w:val="BodyText2Char"/>
    <w:uiPriority w:val="99"/>
    <w:rsid w:val="00706170"/>
    <w:pPr>
      <w:tabs>
        <w:tab w:val="left" w:pos="5040"/>
        <w:tab w:val="left" w:pos="5670"/>
        <w:tab w:val="left" w:pos="7371"/>
        <w:tab w:val="left" w:pos="8010"/>
      </w:tabs>
    </w:pPr>
    <w:rPr>
      <w:rFonts w:cs="Times New Roman"/>
      <w:b/>
    </w:rPr>
  </w:style>
  <w:style w:type="character" w:customStyle="1" w:styleId="BodyText2Char">
    <w:name w:val="Body Text 2 Char"/>
    <w:basedOn w:val="DefaultParagraphFont"/>
    <w:link w:val="BodyText2"/>
    <w:uiPriority w:val="99"/>
    <w:locked/>
    <w:rsid w:val="00706170"/>
    <w:rPr>
      <w:rFonts w:ascii="Arial" w:hAnsi="Arial" w:cs="Times New Roman"/>
      <w:b/>
      <w:sz w:val="20"/>
      <w:szCs w:val="20"/>
    </w:rPr>
  </w:style>
  <w:style w:type="paragraph" w:styleId="BodyText">
    <w:name w:val="Body Text"/>
    <w:basedOn w:val="Normal"/>
    <w:link w:val="BodyTextChar"/>
    <w:uiPriority w:val="99"/>
    <w:rsid w:val="002E1209"/>
    <w:pPr>
      <w:spacing w:before="240" w:after="120"/>
    </w:pPr>
  </w:style>
  <w:style w:type="character" w:customStyle="1" w:styleId="BodyTextChar">
    <w:name w:val="Body Text Char"/>
    <w:basedOn w:val="DefaultParagraphFont"/>
    <w:link w:val="BodyText"/>
    <w:uiPriority w:val="99"/>
    <w:locked/>
    <w:rsid w:val="002E1209"/>
    <w:rPr>
      <w:rFonts w:ascii="Arial" w:eastAsia="Times New Roman" w:hAnsi="Arial" w:cs="Arial"/>
      <w:lang w:eastAsia="en-US"/>
    </w:rPr>
  </w:style>
  <w:style w:type="paragraph" w:styleId="BodyText3">
    <w:name w:val="Body Text 3"/>
    <w:basedOn w:val="Normal"/>
    <w:link w:val="BodyText3Char"/>
    <w:uiPriority w:val="99"/>
    <w:rsid w:val="00706170"/>
    <w:pPr>
      <w:jc w:val="center"/>
    </w:pPr>
    <w:rPr>
      <w:rFonts w:cs="Times New Roman"/>
      <w:b/>
      <w:sz w:val="28"/>
    </w:rPr>
  </w:style>
  <w:style w:type="character" w:customStyle="1" w:styleId="BodyText3Char">
    <w:name w:val="Body Text 3 Char"/>
    <w:basedOn w:val="DefaultParagraphFont"/>
    <w:link w:val="BodyText3"/>
    <w:uiPriority w:val="99"/>
    <w:locked/>
    <w:rsid w:val="00706170"/>
    <w:rPr>
      <w:rFonts w:ascii="Arial" w:hAnsi="Arial" w:cs="Times New Roman"/>
      <w:b/>
      <w:sz w:val="20"/>
      <w:szCs w:val="20"/>
    </w:rPr>
  </w:style>
  <w:style w:type="paragraph" w:styleId="CommentText">
    <w:name w:val="annotation text"/>
    <w:basedOn w:val="Normal"/>
    <w:link w:val="CommentTextChar"/>
    <w:uiPriority w:val="99"/>
    <w:semiHidden/>
    <w:rsid w:val="00706170"/>
    <w:rPr>
      <w:rFonts w:cs="Times New Roman"/>
    </w:rPr>
  </w:style>
  <w:style w:type="character" w:customStyle="1" w:styleId="CommentTextChar">
    <w:name w:val="Comment Text Char"/>
    <w:basedOn w:val="DefaultParagraphFont"/>
    <w:link w:val="CommentText"/>
    <w:uiPriority w:val="99"/>
    <w:semiHidden/>
    <w:locked/>
    <w:rsid w:val="00706170"/>
    <w:rPr>
      <w:rFonts w:ascii="Arial" w:hAnsi="Arial" w:cs="Times New Roman"/>
      <w:sz w:val="20"/>
      <w:szCs w:val="20"/>
    </w:rPr>
  </w:style>
  <w:style w:type="paragraph" w:customStyle="1" w:styleId="Style1">
    <w:name w:val="Style1"/>
    <w:basedOn w:val="Normal"/>
    <w:next w:val="Normal"/>
    <w:link w:val="Style1Char"/>
    <w:uiPriority w:val="99"/>
    <w:rsid w:val="00706170"/>
    <w:rPr>
      <w:rFonts w:ascii="Times New Roman" w:eastAsia="Calibri" w:hAnsi="Times New Roman" w:cs="Times New Roman"/>
    </w:rPr>
  </w:style>
  <w:style w:type="character" w:customStyle="1" w:styleId="Style1Char">
    <w:name w:val="Style1 Char"/>
    <w:link w:val="Style1"/>
    <w:uiPriority w:val="99"/>
    <w:locked/>
    <w:rsid w:val="00D94442"/>
    <w:rPr>
      <w:rFonts w:ascii="Times New Roman" w:hAnsi="Times New Roman"/>
      <w:sz w:val="20"/>
    </w:rPr>
  </w:style>
  <w:style w:type="paragraph" w:customStyle="1" w:styleId="Style2">
    <w:name w:val="Style2"/>
    <w:basedOn w:val="Normal"/>
    <w:uiPriority w:val="99"/>
    <w:rsid w:val="00706170"/>
    <w:pPr>
      <w:ind w:left="851"/>
      <w:jc w:val="both"/>
    </w:pPr>
    <w:rPr>
      <w:rFonts w:cs="Times New Roman"/>
    </w:rPr>
  </w:style>
  <w:style w:type="paragraph" w:styleId="DocumentMap">
    <w:name w:val="Document Map"/>
    <w:basedOn w:val="Normal"/>
    <w:link w:val="DocumentMapChar"/>
    <w:uiPriority w:val="99"/>
    <w:semiHidden/>
    <w:rsid w:val="00706170"/>
    <w:pPr>
      <w:shd w:val="clear" w:color="auto" w:fill="000080"/>
    </w:pPr>
    <w:rPr>
      <w:rFonts w:ascii="Tahoma" w:hAnsi="Tahoma" w:cs="Times New Roman"/>
      <w:sz w:val="24"/>
    </w:rPr>
  </w:style>
  <w:style w:type="character" w:customStyle="1" w:styleId="DocumentMapChar">
    <w:name w:val="Document Map Char"/>
    <w:basedOn w:val="DefaultParagraphFont"/>
    <w:link w:val="DocumentMap"/>
    <w:uiPriority w:val="99"/>
    <w:semiHidden/>
    <w:locked/>
    <w:rsid w:val="00706170"/>
    <w:rPr>
      <w:rFonts w:ascii="Tahoma" w:hAnsi="Tahoma" w:cs="Times New Roman"/>
      <w:sz w:val="20"/>
      <w:szCs w:val="20"/>
      <w:shd w:val="clear" w:color="auto" w:fill="000080"/>
    </w:rPr>
  </w:style>
  <w:style w:type="character" w:styleId="Hyperlink">
    <w:name w:val="Hyperlink"/>
    <w:basedOn w:val="DefaultParagraphFont"/>
    <w:uiPriority w:val="99"/>
    <w:rsid w:val="002C13F7"/>
    <w:rPr>
      <w:u w:val="single"/>
    </w:rPr>
  </w:style>
  <w:style w:type="character" w:styleId="FollowedHyperlink">
    <w:name w:val="FollowedHyperlink"/>
    <w:basedOn w:val="DefaultParagraphFont"/>
    <w:uiPriority w:val="99"/>
    <w:rsid w:val="00706170"/>
    <w:rPr>
      <w:rFonts w:cs="Times New Roman"/>
      <w:color w:val="800080"/>
      <w:u w:val="single"/>
    </w:rPr>
  </w:style>
  <w:style w:type="paragraph" w:styleId="Salutation">
    <w:name w:val="Salutation"/>
    <w:basedOn w:val="Normal"/>
    <w:next w:val="Normal"/>
    <w:link w:val="SalutationChar"/>
    <w:uiPriority w:val="99"/>
    <w:rsid w:val="00706170"/>
    <w:pPr>
      <w:spacing w:before="220" w:after="220" w:line="220" w:lineRule="atLeast"/>
    </w:pPr>
    <w:rPr>
      <w:rFonts w:cs="Times New Roman"/>
      <w:spacing w:val="-5"/>
      <w:lang w:val="en-US"/>
    </w:rPr>
  </w:style>
  <w:style w:type="character" w:customStyle="1" w:styleId="SalutationChar">
    <w:name w:val="Salutation Char"/>
    <w:basedOn w:val="DefaultParagraphFont"/>
    <w:link w:val="Salutation"/>
    <w:uiPriority w:val="99"/>
    <w:locked/>
    <w:rsid w:val="00706170"/>
    <w:rPr>
      <w:rFonts w:ascii="Arial" w:hAnsi="Arial" w:cs="Times New Roman"/>
      <w:spacing w:val="-5"/>
      <w:sz w:val="20"/>
      <w:szCs w:val="20"/>
      <w:lang w:val="en-US"/>
    </w:rPr>
  </w:style>
  <w:style w:type="paragraph" w:styleId="NormalWeb">
    <w:name w:val="Normal (Web)"/>
    <w:basedOn w:val="Normal"/>
    <w:uiPriority w:val="99"/>
    <w:rsid w:val="00706170"/>
    <w:pPr>
      <w:spacing w:before="100" w:beforeAutospacing="1" w:after="100" w:afterAutospacing="1"/>
    </w:pPr>
    <w:rPr>
      <w:rFonts w:ascii="Verdana" w:eastAsia="Calibri" w:hAnsi="Verdana" w:cs="Arial Unicode MS"/>
      <w:color w:val="000000"/>
      <w:sz w:val="17"/>
      <w:szCs w:val="17"/>
    </w:rPr>
  </w:style>
  <w:style w:type="character" w:customStyle="1" w:styleId="heading13">
    <w:name w:val="heading1"/>
    <w:basedOn w:val="DefaultParagraphFont"/>
    <w:uiPriority w:val="99"/>
    <w:rsid w:val="00706170"/>
    <w:rPr>
      <w:rFonts w:cs="Times New Roman"/>
      <w:b/>
      <w:bCs/>
      <w:color w:val="FF0000"/>
      <w:sz w:val="17"/>
      <w:szCs w:val="17"/>
      <w:u w:val="none"/>
      <w:effect w:val="none"/>
    </w:rPr>
  </w:style>
  <w:style w:type="paragraph" w:customStyle="1" w:styleId="xl24">
    <w:name w:val="xl24"/>
    <w:basedOn w:val="Normal"/>
    <w:uiPriority w:val="99"/>
    <w:rsid w:val="007061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16"/>
      <w:szCs w:val="16"/>
    </w:rPr>
  </w:style>
  <w:style w:type="paragraph" w:customStyle="1" w:styleId="xl25">
    <w:name w:val="xl25"/>
    <w:basedOn w:val="Normal"/>
    <w:uiPriority w:val="99"/>
    <w:rsid w:val="007061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16"/>
      <w:szCs w:val="16"/>
      <w:u w:val="single"/>
    </w:rPr>
  </w:style>
  <w:style w:type="table" w:styleId="TableGrid">
    <w:name w:val="Table Grid"/>
    <w:basedOn w:val="TableNormal"/>
    <w:uiPriority w:val="59"/>
    <w:rsid w:val="007061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70617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6170"/>
    <w:rPr>
      <w:rFonts w:ascii="Tahoma" w:hAnsi="Tahoma" w:cs="Tahoma"/>
      <w:sz w:val="16"/>
      <w:szCs w:val="16"/>
    </w:rPr>
  </w:style>
  <w:style w:type="paragraph" w:styleId="ListParagraph">
    <w:name w:val="List Paragraph"/>
    <w:basedOn w:val="Normal"/>
    <w:uiPriority w:val="34"/>
    <w:qFormat/>
    <w:rsid w:val="00C60B14"/>
    <w:pPr>
      <w:numPr>
        <w:numId w:val="38"/>
      </w:numPr>
      <w:spacing w:after="240"/>
      <w:contextualSpacing/>
    </w:pPr>
  </w:style>
  <w:style w:type="character" w:styleId="CommentReference">
    <w:name w:val="annotation reference"/>
    <w:basedOn w:val="DefaultParagraphFont"/>
    <w:uiPriority w:val="99"/>
    <w:rsid w:val="00706170"/>
    <w:rPr>
      <w:rFonts w:cs="Times New Roman"/>
      <w:sz w:val="16"/>
      <w:szCs w:val="16"/>
    </w:rPr>
  </w:style>
  <w:style w:type="paragraph" w:styleId="CommentSubject">
    <w:name w:val="annotation subject"/>
    <w:basedOn w:val="CommentText"/>
    <w:next w:val="CommentText"/>
    <w:link w:val="CommentSubjectChar"/>
    <w:uiPriority w:val="99"/>
    <w:rsid w:val="00706170"/>
    <w:rPr>
      <w:rFonts w:cs="Arial"/>
      <w:b/>
      <w:bCs/>
    </w:rPr>
  </w:style>
  <w:style w:type="character" w:customStyle="1" w:styleId="CommentSubjectChar">
    <w:name w:val="Comment Subject Char"/>
    <w:basedOn w:val="CommentTextChar"/>
    <w:link w:val="CommentSubject"/>
    <w:uiPriority w:val="99"/>
    <w:locked/>
    <w:rsid w:val="00706170"/>
    <w:rPr>
      <w:rFonts w:ascii="Arial" w:hAnsi="Arial" w:cs="Arial"/>
      <w:b/>
      <w:bCs/>
      <w:sz w:val="20"/>
      <w:szCs w:val="20"/>
    </w:rPr>
  </w:style>
  <w:style w:type="paragraph" w:customStyle="1" w:styleId="NormalIndent2Bulleted">
    <w:name w:val="Normal Indent 2 Bulleted"/>
    <w:basedOn w:val="Normal"/>
    <w:qFormat/>
    <w:rsid w:val="00706170"/>
    <w:pPr>
      <w:tabs>
        <w:tab w:val="left" w:pos="1440"/>
      </w:tabs>
      <w:spacing w:after="200"/>
      <w:ind w:left="1440" w:hanging="720"/>
      <w:jc w:val="both"/>
    </w:pPr>
    <w:rPr>
      <w:rFonts w:eastAsia="Calibri" w:cs="Times New Roman"/>
      <w:szCs w:val="22"/>
      <w:lang w:val="en-US"/>
    </w:rPr>
  </w:style>
  <w:style w:type="paragraph" w:customStyle="1" w:styleId="PFQuotes">
    <w:name w:val="PF Quotes"/>
    <w:basedOn w:val="Normal"/>
    <w:uiPriority w:val="99"/>
    <w:rsid w:val="00706170"/>
    <w:pPr>
      <w:tabs>
        <w:tab w:val="left" w:pos="924"/>
        <w:tab w:val="left" w:pos="1848"/>
        <w:tab w:val="left" w:pos="2773"/>
        <w:tab w:val="left" w:pos="3697"/>
        <w:tab w:val="left" w:pos="4621"/>
        <w:tab w:val="left" w:pos="5545"/>
        <w:tab w:val="left" w:pos="6469"/>
        <w:tab w:val="left" w:pos="7394"/>
        <w:tab w:val="left" w:pos="8318"/>
        <w:tab w:val="right" w:pos="8930"/>
      </w:tabs>
      <w:spacing w:before="60"/>
      <w:ind w:left="1848" w:right="924"/>
      <w:jc w:val="both"/>
    </w:pPr>
    <w:rPr>
      <w:rFonts w:cs="Times New Roman"/>
      <w:sz w:val="19"/>
    </w:rPr>
  </w:style>
  <w:style w:type="paragraph" w:customStyle="1" w:styleId="OmniPage4354">
    <w:name w:val="OmniPage #4354"/>
    <w:uiPriority w:val="99"/>
    <w:rsid w:val="00706170"/>
    <w:pPr>
      <w:tabs>
        <w:tab w:val="left" w:pos="928"/>
        <w:tab w:val="right" w:pos="4523"/>
      </w:tabs>
      <w:spacing w:line="281" w:lineRule="exact"/>
    </w:pPr>
    <w:rPr>
      <w:rFonts w:ascii="Times New Roman" w:eastAsia="Times New Roman" w:hAnsi="Times New Roman"/>
      <w:sz w:val="18"/>
      <w:lang w:val="en-US" w:eastAsia="en-US"/>
    </w:rPr>
  </w:style>
  <w:style w:type="paragraph" w:customStyle="1" w:styleId="OmniPage2">
    <w:name w:val="OmniPage #2"/>
    <w:uiPriority w:val="99"/>
    <w:rsid w:val="00706170"/>
    <w:pPr>
      <w:tabs>
        <w:tab w:val="left" w:pos="50"/>
        <w:tab w:val="right" w:pos="2053"/>
      </w:tabs>
    </w:pPr>
    <w:rPr>
      <w:rFonts w:ascii="CG Times (W1)" w:eastAsia="Times New Roman" w:hAnsi="CG Times (W1)"/>
      <w:lang w:val="en-US" w:eastAsia="en-US"/>
    </w:rPr>
  </w:style>
  <w:style w:type="paragraph" w:customStyle="1" w:styleId="OmniPage2050">
    <w:name w:val="OmniPage #2050"/>
    <w:uiPriority w:val="99"/>
    <w:rsid w:val="00706170"/>
    <w:pPr>
      <w:tabs>
        <w:tab w:val="left" w:pos="50"/>
        <w:tab w:val="right" w:pos="1018"/>
      </w:tabs>
      <w:spacing w:line="275" w:lineRule="exact"/>
    </w:pPr>
    <w:rPr>
      <w:rFonts w:ascii="Times New Roman" w:eastAsia="Times New Roman" w:hAnsi="Times New Roman"/>
      <w:sz w:val="24"/>
      <w:lang w:val="en-US" w:eastAsia="en-US"/>
    </w:rPr>
  </w:style>
  <w:style w:type="paragraph" w:customStyle="1" w:styleId="signatureCS">
    <w:name w:val="signature CS"/>
    <w:basedOn w:val="Normal"/>
    <w:uiPriority w:val="99"/>
    <w:rsid w:val="00706170"/>
    <w:pPr>
      <w:spacing w:line="280" w:lineRule="exact"/>
    </w:pPr>
    <w:rPr>
      <w:rFonts w:ascii="Times New Roman" w:hAnsi="Times New Roman" w:cs="Times New Roman"/>
      <w:b/>
      <w:sz w:val="24"/>
    </w:rPr>
  </w:style>
  <w:style w:type="paragraph" w:customStyle="1" w:styleId="Normal1">
    <w:name w:val="Normal 1"/>
    <w:uiPriority w:val="99"/>
    <w:rsid w:val="00706170"/>
    <w:pPr>
      <w:tabs>
        <w:tab w:val="left" w:pos="-720"/>
      </w:tabs>
      <w:suppressAutoHyphens/>
    </w:pPr>
    <w:rPr>
      <w:rFonts w:ascii="Times" w:eastAsia="Times New Roman" w:hAnsi="Times"/>
      <w:lang w:val="en-US" w:eastAsia="en-US"/>
    </w:rPr>
  </w:style>
  <w:style w:type="paragraph" w:styleId="TOAHeading">
    <w:name w:val="toa heading"/>
    <w:basedOn w:val="Normal"/>
    <w:next w:val="Normal"/>
    <w:uiPriority w:val="99"/>
    <w:rsid w:val="00706170"/>
    <w:pPr>
      <w:tabs>
        <w:tab w:val="left" w:pos="9000"/>
        <w:tab w:val="right" w:pos="9360"/>
      </w:tabs>
      <w:suppressAutoHyphens/>
      <w:jc w:val="both"/>
    </w:pPr>
    <w:rPr>
      <w:rFonts w:cs="Times New Roman"/>
      <w:sz w:val="24"/>
      <w:lang w:val="en-US"/>
    </w:rPr>
  </w:style>
  <w:style w:type="paragraph" w:customStyle="1" w:styleId="HeadingA">
    <w:name w:val="Heading A"/>
    <w:basedOn w:val="Heading1"/>
    <w:next w:val="Normal"/>
    <w:link w:val="HeadingAChar"/>
    <w:rsid w:val="00706170"/>
    <w:pPr>
      <w:keepNext/>
      <w:tabs>
        <w:tab w:val="left" w:pos="924"/>
        <w:tab w:val="left" w:pos="1848"/>
        <w:tab w:val="left" w:pos="2773"/>
        <w:tab w:val="left" w:pos="3697"/>
        <w:tab w:val="left" w:pos="4621"/>
        <w:tab w:val="left" w:pos="5545"/>
        <w:tab w:val="left" w:pos="6469"/>
        <w:tab w:val="left" w:pos="7394"/>
        <w:tab w:val="left" w:pos="8318"/>
        <w:tab w:val="right" w:pos="8930"/>
      </w:tabs>
      <w:spacing w:before="400" w:after="120"/>
      <w:jc w:val="left"/>
    </w:pPr>
    <w:rPr>
      <w:rFonts w:eastAsia="Calibri" w:cs="Times New Roman"/>
      <w:color w:val="000000"/>
      <w:kern w:val="28"/>
      <w:sz w:val="20"/>
      <w:szCs w:val="20"/>
    </w:rPr>
  </w:style>
  <w:style w:type="character" w:customStyle="1" w:styleId="HeadingAChar">
    <w:name w:val="Heading A Char"/>
    <w:link w:val="HeadingA"/>
    <w:locked/>
    <w:rsid w:val="00D94442"/>
    <w:rPr>
      <w:rFonts w:ascii="Arial" w:hAnsi="Arial"/>
      <w:b/>
      <w:color w:val="000000"/>
      <w:kern w:val="28"/>
      <w:lang w:eastAsia="en-US"/>
    </w:rPr>
  </w:style>
  <w:style w:type="paragraph" w:customStyle="1" w:styleId="PFSignatures-Agreement">
    <w:name w:val="PF Signatures - Agreement"/>
    <w:basedOn w:val="Normal"/>
    <w:uiPriority w:val="99"/>
    <w:rsid w:val="00706170"/>
    <w:pPr>
      <w:keepNext/>
      <w:spacing w:before="400"/>
    </w:pPr>
    <w:rPr>
      <w:sz w:val="21"/>
      <w:szCs w:val="24"/>
      <w:lang w:val="en-US"/>
    </w:rPr>
  </w:style>
  <w:style w:type="paragraph" w:customStyle="1" w:styleId="PFSignatures-Deed">
    <w:name w:val="PF Signatures - Deed"/>
    <w:basedOn w:val="PFSignatures-Agreement"/>
    <w:rsid w:val="00706170"/>
  </w:style>
  <w:style w:type="character" w:styleId="Emphasis">
    <w:name w:val="Emphasis"/>
    <w:basedOn w:val="DefaultParagraphFont"/>
    <w:uiPriority w:val="20"/>
    <w:qFormat/>
    <w:rsid w:val="00706170"/>
    <w:rPr>
      <w:rFonts w:cs="Times New Roman"/>
      <w:i/>
      <w:iCs/>
    </w:rPr>
  </w:style>
  <w:style w:type="paragraph" w:styleId="Revision">
    <w:name w:val="Revision"/>
    <w:hidden/>
    <w:uiPriority w:val="99"/>
    <w:semiHidden/>
    <w:rsid w:val="00706170"/>
    <w:rPr>
      <w:rFonts w:ascii="Arial" w:eastAsia="Times New Roman" w:hAnsi="Arial" w:cs="Arial"/>
      <w:lang w:eastAsia="en-US"/>
    </w:rPr>
  </w:style>
  <w:style w:type="paragraph" w:styleId="TOCHeading">
    <w:name w:val="TOC Heading"/>
    <w:basedOn w:val="Heading1"/>
    <w:next w:val="Normal"/>
    <w:uiPriority w:val="39"/>
    <w:qFormat/>
    <w:rsid w:val="00706170"/>
    <w:pPr>
      <w:keepNext/>
      <w:keepLines/>
      <w:spacing w:before="480"/>
      <w:jc w:val="left"/>
      <w:outlineLvl w:val="9"/>
    </w:pPr>
    <w:rPr>
      <w:rFonts w:ascii="Cambria" w:hAnsi="Cambria" w:cs="Times New Roman"/>
      <w:bCs/>
      <w:color w:val="365F91"/>
      <w:sz w:val="28"/>
      <w:szCs w:val="28"/>
      <w:lang w:val="en-US" w:eastAsia="ja-JP"/>
    </w:rPr>
  </w:style>
  <w:style w:type="character" w:styleId="PlaceholderText">
    <w:name w:val="Placeholder Text"/>
    <w:basedOn w:val="DefaultParagraphFont"/>
    <w:uiPriority w:val="99"/>
    <w:semiHidden/>
    <w:rsid w:val="00706170"/>
    <w:rPr>
      <w:rFonts w:cs="Times New Roman"/>
      <w:color w:val="808080"/>
    </w:rPr>
  </w:style>
  <w:style w:type="paragraph" w:customStyle="1" w:styleId="Default">
    <w:name w:val="Default"/>
    <w:uiPriority w:val="99"/>
    <w:rsid w:val="00D94442"/>
    <w:pPr>
      <w:autoSpaceDE w:val="0"/>
      <w:autoSpaceDN w:val="0"/>
      <w:adjustRightInd w:val="0"/>
    </w:pPr>
    <w:rPr>
      <w:rFonts w:ascii="Arial" w:hAnsi="Arial" w:cs="Arial"/>
      <w:color w:val="000000"/>
      <w:sz w:val="24"/>
      <w:szCs w:val="24"/>
      <w:lang w:eastAsia="en-US"/>
    </w:rPr>
  </w:style>
  <w:style w:type="paragraph" w:customStyle="1" w:styleId="TenderMain">
    <w:name w:val="Tender Main"/>
    <w:basedOn w:val="Normal"/>
    <w:uiPriority w:val="99"/>
    <w:rsid w:val="00D94442"/>
    <w:pPr>
      <w:tabs>
        <w:tab w:val="left" w:pos="560"/>
        <w:tab w:val="left" w:pos="1120"/>
      </w:tabs>
      <w:jc w:val="both"/>
    </w:pPr>
    <w:rPr>
      <w:rFonts w:eastAsia="MS Mincho" w:cs="Times New Roman"/>
      <w:noProof/>
    </w:rPr>
  </w:style>
  <w:style w:type="paragraph" w:styleId="Caption">
    <w:name w:val="caption"/>
    <w:basedOn w:val="Normal"/>
    <w:next w:val="Normal"/>
    <w:qFormat/>
    <w:rsid w:val="0036625D"/>
    <w:pPr>
      <w:keepNext/>
      <w:tabs>
        <w:tab w:val="left" w:pos="851"/>
        <w:tab w:val="left" w:pos="1701"/>
        <w:tab w:val="left" w:pos="2835"/>
        <w:tab w:val="left" w:pos="3402"/>
        <w:tab w:val="left" w:pos="3969"/>
        <w:tab w:val="left" w:pos="4536"/>
        <w:tab w:val="right" w:pos="9639"/>
      </w:tabs>
      <w:spacing w:after="120"/>
      <w:jc w:val="both"/>
    </w:pPr>
    <w:rPr>
      <w:rFonts w:cs="Times New Roman"/>
      <w:b/>
    </w:rPr>
  </w:style>
  <w:style w:type="paragraph" w:customStyle="1" w:styleId="Heading">
    <w:name w:val="Heading"/>
    <w:basedOn w:val="Normal"/>
    <w:next w:val="Normal"/>
    <w:uiPriority w:val="99"/>
    <w:rsid w:val="00D94442"/>
    <w:pPr>
      <w:tabs>
        <w:tab w:val="left" w:pos="851"/>
        <w:tab w:val="left" w:pos="1701"/>
        <w:tab w:val="left" w:pos="2835"/>
        <w:tab w:val="left" w:pos="3402"/>
        <w:tab w:val="left" w:pos="3969"/>
        <w:tab w:val="left" w:pos="4536"/>
        <w:tab w:val="right" w:pos="9639"/>
      </w:tabs>
      <w:jc w:val="both"/>
    </w:pPr>
    <w:rPr>
      <w:rFonts w:cs="Times New Roman"/>
      <w:b/>
      <w:caps/>
      <w:sz w:val="22"/>
    </w:rPr>
  </w:style>
  <w:style w:type="paragraph" w:customStyle="1" w:styleId="Indent1">
    <w:name w:val="Indent 1"/>
    <w:basedOn w:val="Normal"/>
    <w:uiPriority w:val="99"/>
    <w:rsid w:val="00D94442"/>
    <w:pPr>
      <w:tabs>
        <w:tab w:val="left" w:pos="851"/>
        <w:tab w:val="left" w:pos="1701"/>
        <w:tab w:val="left" w:pos="2835"/>
        <w:tab w:val="left" w:pos="3402"/>
        <w:tab w:val="left" w:pos="3969"/>
        <w:tab w:val="left" w:pos="4536"/>
        <w:tab w:val="right" w:pos="9639"/>
      </w:tabs>
      <w:spacing w:before="240"/>
      <w:ind w:left="851"/>
      <w:jc w:val="both"/>
    </w:pPr>
    <w:rPr>
      <w:rFonts w:cs="Times New Roman"/>
      <w:sz w:val="22"/>
    </w:rPr>
  </w:style>
  <w:style w:type="paragraph" w:customStyle="1" w:styleId="Indent2">
    <w:name w:val="Indent 2"/>
    <w:basedOn w:val="Normal"/>
    <w:link w:val="Indent2Char"/>
    <w:rsid w:val="00D94442"/>
    <w:pPr>
      <w:tabs>
        <w:tab w:val="left" w:pos="851"/>
        <w:tab w:val="left" w:pos="1701"/>
        <w:tab w:val="left" w:pos="2835"/>
        <w:tab w:val="left" w:pos="3402"/>
        <w:tab w:val="left" w:pos="3969"/>
        <w:tab w:val="left" w:pos="4536"/>
        <w:tab w:val="right" w:pos="9639"/>
      </w:tabs>
      <w:spacing w:before="240"/>
      <w:ind w:left="1701"/>
      <w:jc w:val="both"/>
    </w:pPr>
    <w:rPr>
      <w:rFonts w:cs="Times New Roman"/>
      <w:sz w:val="22"/>
    </w:rPr>
  </w:style>
  <w:style w:type="paragraph" w:customStyle="1" w:styleId="Indent3">
    <w:name w:val="Indent 3"/>
    <w:basedOn w:val="Normal"/>
    <w:rsid w:val="00D94442"/>
    <w:pPr>
      <w:tabs>
        <w:tab w:val="left" w:pos="851"/>
        <w:tab w:val="left" w:pos="1701"/>
        <w:tab w:val="left" w:pos="2835"/>
        <w:tab w:val="left" w:pos="3402"/>
        <w:tab w:val="left" w:pos="3969"/>
        <w:tab w:val="left" w:pos="4536"/>
        <w:tab w:val="right" w:pos="9639"/>
      </w:tabs>
      <w:spacing w:before="240"/>
      <w:ind w:left="2835"/>
      <w:jc w:val="both"/>
    </w:pPr>
    <w:rPr>
      <w:rFonts w:cs="Times New Roman"/>
      <w:sz w:val="22"/>
    </w:rPr>
  </w:style>
  <w:style w:type="paragraph" w:customStyle="1" w:styleId="Indent4">
    <w:name w:val="Indent 4"/>
    <w:basedOn w:val="Normal"/>
    <w:uiPriority w:val="99"/>
    <w:rsid w:val="00D94442"/>
    <w:pPr>
      <w:tabs>
        <w:tab w:val="left" w:pos="851"/>
        <w:tab w:val="left" w:pos="1701"/>
        <w:tab w:val="left" w:pos="2835"/>
        <w:tab w:val="left" w:pos="3402"/>
        <w:tab w:val="left" w:pos="3969"/>
        <w:tab w:val="left" w:pos="4536"/>
        <w:tab w:val="right" w:pos="9639"/>
      </w:tabs>
      <w:spacing w:before="240"/>
      <w:ind w:left="3402"/>
      <w:jc w:val="both"/>
    </w:pPr>
    <w:rPr>
      <w:rFonts w:cs="Times New Roman"/>
      <w:sz w:val="22"/>
    </w:rPr>
  </w:style>
  <w:style w:type="paragraph" w:customStyle="1" w:styleId="Indent5">
    <w:name w:val="Indent 5"/>
    <w:basedOn w:val="Normal"/>
    <w:uiPriority w:val="99"/>
    <w:rsid w:val="00D94442"/>
    <w:pPr>
      <w:tabs>
        <w:tab w:val="left" w:pos="851"/>
        <w:tab w:val="left" w:pos="1701"/>
        <w:tab w:val="left" w:pos="2835"/>
        <w:tab w:val="left" w:pos="3402"/>
        <w:tab w:val="left" w:pos="3969"/>
        <w:tab w:val="left" w:pos="4536"/>
        <w:tab w:val="right" w:pos="9639"/>
      </w:tabs>
      <w:spacing w:before="240"/>
      <w:ind w:left="3969"/>
      <w:jc w:val="both"/>
    </w:pPr>
    <w:rPr>
      <w:rFonts w:cs="Times New Roman"/>
      <w:sz w:val="22"/>
    </w:rPr>
  </w:style>
  <w:style w:type="paragraph" w:customStyle="1" w:styleId="Indent6">
    <w:name w:val="Indent 6"/>
    <w:basedOn w:val="Normal"/>
    <w:uiPriority w:val="99"/>
    <w:rsid w:val="00D94442"/>
    <w:pPr>
      <w:tabs>
        <w:tab w:val="left" w:pos="851"/>
        <w:tab w:val="left" w:pos="1701"/>
        <w:tab w:val="left" w:pos="2835"/>
        <w:tab w:val="left" w:pos="3402"/>
        <w:tab w:val="left" w:pos="3969"/>
        <w:tab w:val="left" w:pos="4536"/>
        <w:tab w:val="right" w:pos="9639"/>
      </w:tabs>
      <w:spacing w:before="240"/>
      <w:ind w:left="4536"/>
      <w:jc w:val="both"/>
    </w:pPr>
    <w:rPr>
      <w:rFonts w:cs="Times New Roman"/>
      <w:sz w:val="22"/>
    </w:rPr>
  </w:style>
  <w:style w:type="paragraph" w:styleId="ListNumber">
    <w:name w:val="List Number"/>
    <w:basedOn w:val="Normal"/>
    <w:uiPriority w:val="99"/>
    <w:rsid w:val="00D94442"/>
    <w:pPr>
      <w:numPr>
        <w:numId w:val="8"/>
      </w:numPr>
      <w:tabs>
        <w:tab w:val="clear" w:pos="360"/>
        <w:tab w:val="num" w:pos="851"/>
        <w:tab w:val="left" w:pos="1701"/>
        <w:tab w:val="left" w:pos="2835"/>
        <w:tab w:val="left" w:pos="3402"/>
        <w:tab w:val="left" w:pos="3969"/>
        <w:tab w:val="left" w:pos="4536"/>
        <w:tab w:val="right" w:pos="9639"/>
      </w:tabs>
      <w:ind w:left="851" w:hanging="851"/>
      <w:jc w:val="both"/>
    </w:pPr>
    <w:rPr>
      <w:rFonts w:cs="Times New Roman"/>
      <w:sz w:val="22"/>
    </w:rPr>
  </w:style>
  <w:style w:type="paragraph" w:styleId="ListNumber4">
    <w:name w:val="List Number 4"/>
    <w:basedOn w:val="Normal"/>
    <w:uiPriority w:val="99"/>
    <w:rsid w:val="00D94442"/>
    <w:pPr>
      <w:numPr>
        <w:numId w:val="9"/>
      </w:numPr>
      <w:tabs>
        <w:tab w:val="left" w:pos="851"/>
        <w:tab w:val="left" w:pos="1701"/>
        <w:tab w:val="left" w:pos="2835"/>
        <w:tab w:val="left" w:pos="3402"/>
        <w:tab w:val="left" w:pos="3969"/>
        <w:tab w:val="left" w:pos="4536"/>
        <w:tab w:val="right" w:pos="9639"/>
      </w:tabs>
      <w:jc w:val="both"/>
    </w:pPr>
    <w:rPr>
      <w:rFonts w:cs="Times New Roman"/>
      <w:sz w:val="22"/>
    </w:rPr>
  </w:style>
  <w:style w:type="paragraph" w:customStyle="1" w:styleId="Litigation1">
    <w:name w:val="Litigation 1"/>
    <w:basedOn w:val="Normal"/>
    <w:uiPriority w:val="99"/>
    <w:rsid w:val="00D94442"/>
    <w:pPr>
      <w:numPr>
        <w:numId w:val="10"/>
      </w:numPr>
      <w:tabs>
        <w:tab w:val="left" w:pos="1701"/>
        <w:tab w:val="left" w:pos="2835"/>
        <w:tab w:val="left" w:pos="3402"/>
        <w:tab w:val="left" w:pos="3969"/>
        <w:tab w:val="left" w:pos="4536"/>
        <w:tab w:val="right" w:pos="9639"/>
      </w:tabs>
      <w:spacing w:before="240"/>
      <w:jc w:val="both"/>
      <w:outlineLvl w:val="0"/>
    </w:pPr>
    <w:rPr>
      <w:rFonts w:cs="Times New Roman"/>
      <w:sz w:val="22"/>
    </w:rPr>
  </w:style>
  <w:style w:type="paragraph" w:customStyle="1" w:styleId="Litigation2">
    <w:name w:val="Litigation 2"/>
    <w:basedOn w:val="Normal"/>
    <w:uiPriority w:val="99"/>
    <w:rsid w:val="00D94442"/>
    <w:pPr>
      <w:numPr>
        <w:ilvl w:val="1"/>
        <w:numId w:val="10"/>
      </w:numPr>
      <w:tabs>
        <w:tab w:val="left" w:pos="1701"/>
        <w:tab w:val="left" w:pos="2835"/>
        <w:tab w:val="left" w:pos="3402"/>
        <w:tab w:val="left" w:pos="3969"/>
        <w:tab w:val="left" w:pos="4536"/>
        <w:tab w:val="right" w:pos="9639"/>
      </w:tabs>
      <w:spacing w:before="240"/>
      <w:jc w:val="both"/>
      <w:outlineLvl w:val="1"/>
    </w:pPr>
    <w:rPr>
      <w:rFonts w:cs="Times New Roman"/>
      <w:sz w:val="22"/>
    </w:rPr>
  </w:style>
  <w:style w:type="paragraph" w:customStyle="1" w:styleId="Litigation3">
    <w:name w:val="Litigation 3"/>
    <w:basedOn w:val="Normal"/>
    <w:uiPriority w:val="99"/>
    <w:rsid w:val="00D94442"/>
    <w:pPr>
      <w:numPr>
        <w:ilvl w:val="2"/>
        <w:numId w:val="10"/>
      </w:numPr>
      <w:tabs>
        <w:tab w:val="left" w:pos="851"/>
        <w:tab w:val="left" w:pos="2835"/>
        <w:tab w:val="left" w:pos="3402"/>
        <w:tab w:val="left" w:pos="3969"/>
        <w:tab w:val="left" w:pos="4536"/>
        <w:tab w:val="right" w:pos="9639"/>
      </w:tabs>
      <w:spacing w:before="240"/>
      <w:jc w:val="both"/>
      <w:outlineLvl w:val="2"/>
    </w:pPr>
    <w:rPr>
      <w:rFonts w:cs="Times New Roman"/>
      <w:sz w:val="22"/>
    </w:rPr>
  </w:style>
  <w:style w:type="paragraph" w:customStyle="1" w:styleId="Litigation4">
    <w:name w:val="Litigation 4"/>
    <w:basedOn w:val="Normal"/>
    <w:uiPriority w:val="99"/>
    <w:rsid w:val="00D94442"/>
    <w:pPr>
      <w:numPr>
        <w:ilvl w:val="3"/>
        <w:numId w:val="10"/>
      </w:numPr>
      <w:tabs>
        <w:tab w:val="left" w:pos="851"/>
        <w:tab w:val="left" w:pos="1701"/>
        <w:tab w:val="left" w:pos="3402"/>
        <w:tab w:val="left" w:pos="3969"/>
        <w:tab w:val="left" w:pos="4536"/>
        <w:tab w:val="right" w:pos="9639"/>
      </w:tabs>
      <w:spacing w:before="240"/>
      <w:jc w:val="both"/>
      <w:outlineLvl w:val="3"/>
    </w:pPr>
    <w:rPr>
      <w:rFonts w:cs="Times New Roman"/>
      <w:sz w:val="22"/>
    </w:rPr>
  </w:style>
  <w:style w:type="paragraph" w:customStyle="1" w:styleId="Litigation5">
    <w:name w:val="Litigation 5"/>
    <w:basedOn w:val="Normal"/>
    <w:uiPriority w:val="99"/>
    <w:rsid w:val="00D94442"/>
    <w:pPr>
      <w:numPr>
        <w:ilvl w:val="4"/>
        <w:numId w:val="10"/>
      </w:numPr>
      <w:tabs>
        <w:tab w:val="left" w:pos="851"/>
        <w:tab w:val="left" w:pos="1701"/>
        <w:tab w:val="left" w:pos="2835"/>
        <w:tab w:val="left" w:pos="3969"/>
        <w:tab w:val="left" w:pos="4536"/>
        <w:tab w:val="right" w:pos="9639"/>
      </w:tabs>
      <w:spacing w:before="240"/>
      <w:jc w:val="both"/>
      <w:outlineLvl w:val="4"/>
    </w:pPr>
    <w:rPr>
      <w:rFonts w:cs="Times New Roman"/>
      <w:sz w:val="22"/>
    </w:rPr>
  </w:style>
  <w:style w:type="character" w:customStyle="1" w:styleId="MacroTextChar">
    <w:name w:val="Macro Text Char"/>
    <w:basedOn w:val="DefaultParagraphFont"/>
    <w:link w:val="MacroText"/>
    <w:uiPriority w:val="99"/>
    <w:semiHidden/>
    <w:locked/>
    <w:rsid w:val="00D94442"/>
    <w:rPr>
      <w:rFonts w:ascii="Arial" w:eastAsia="Times New Roman" w:hAnsi="Arial"/>
      <w:lang w:val="en-AU" w:eastAsia="en-US" w:bidi="ar-SA"/>
    </w:rPr>
  </w:style>
  <w:style w:type="paragraph" w:styleId="MacroText">
    <w:name w:val="macro"/>
    <w:link w:val="MacroTextChar"/>
    <w:uiPriority w:val="99"/>
    <w:semiHidden/>
    <w:rsid w:val="00D94442"/>
    <w:pPr>
      <w:tabs>
        <w:tab w:val="left" w:pos="851"/>
        <w:tab w:val="left" w:pos="1985"/>
        <w:tab w:val="left" w:pos="3289"/>
        <w:tab w:val="left" w:pos="4763"/>
        <w:tab w:val="left" w:pos="6407"/>
        <w:tab w:val="left" w:pos="8222"/>
        <w:tab w:val="right" w:pos="9639"/>
      </w:tabs>
      <w:jc w:val="both"/>
    </w:pPr>
    <w:rPr>
      <w:rFonts w:ascii="Arial" w:eastAsia="Times New Roman" w:hAnsi="Arial"/>
      <w:lang w:eastAsia="en-US"/>
    </w:rPr>
  </w:style>
  <w:style w:type="character" w:customStyle="1" w:styleId="MacroTextChar1">
    <w:name w:val="Macro Text Char1"/>
    <w:basedOn w:val="DefaultParagraphFont"/>
    <w:uiPriority w:val="99"/>
    <w:semiHidden/>
    <w:rsid w:val="0098185E"/>
    <w:rPr>
      <w:rFonts w:ascii="Courier New" w:eastAsia="Times New Roman" w:hAnsi="Courier New" w:cs="Courier New"/>
      <w:sz w:val="20"/>
      <w:szCs w:val="20"/>
      <w:lang w:eastAsia="en-US"/>
    </w:rPr>
  </w:style>
  <w:style w:type="paragraph" w:styleId="ListBullet">
    <w:name w:val="List Bullet"/>
    <w:basedOn w:val="Normal"/>
    <w:autoRedefine/>
    <w:rsid w:val="007A6071"/>
    <w:pPr>
      <w:numPr>
        <w:numId w:val="44"/>
      </w:numPr>
      <w:tabs>
        <w:tab w:val="left" w:pos="851"/>
        <w:tab w:val="left" w:pos="1701"/>
        <w:tab w:val="left" w:pos="2835"/>
        <w:tab w:val="left" w:pos="3402"/>
        <w:tab w:val="left" w:pos="3969"/>
        <w:tab w:val="left" w:pos="4536"/>
        <w:tab w:val="right" w:pos="9639"/>
      </w:tabs>
    </w:pPr>
    <w:rPr>
      <w:rFonts w:cs="Times New Roman"/>
    </w:rPr>
  </w:style>
  <w:style w:type="paragraph" w:customStyle="1" w:styleId="Bullet2">
    <w:name w:val="Bullet 2"/>
    <w:basedOn w:val="ListParagraph"/>
    <w:uiPriority w:val="99"/>
    <w:rsid w:val="00A44603"/>
    <w:pPr>
      <w:numPr>
        <w:ilvl w:val="1"/>
        <w:numId w:val="11"/>
      </w:numPr>
      <w:spacing w:after="120"/>
    </w:pPr>
  </w:style>
  <w:style w:type="paragraph" w:customStyle="1" w:styleId="Bullet3">
    <w:name w:val="Bullet 3"/>
    <w:basedOn w:val="Normal"/>
    <w:uiPriority w:val="99"/>
    <w:rsid w:val="00D94442"/>
    <w:pPr>
      <w:numPr>
        <w:ilvl w:val="2"/>
        <w:numId w:val="7"/>
      </w:numPr>
      <w:tabs>
        <w:tab w:val="left" w:pos="1985"/>
        <w:tab w:val="left" w:pos="4763"/>
        <w:tab w:val="left" w:pos="6407"/>
        <w:tab w:val="left" w:pos="8222"/>
        <w:tab w:val="right" w:pos="9639"/>
      </w:tabs>
      <w:spacing w:before="60"/>
    </w:pPr>
    <w:rPr>
      <w:rFonts w:ascii="Times New Roman" w:hAnsi="Times New Roman" w:cs="Times New Roman"/>
      <w:sz w:val="22"/>
    </w:rPr>
  </w:style>
  <w:style w:type="paragraph" w:customStyle="1" w:styleId="Bullet4">
    <w:name w:val="Bullet 4"/>
    <w:basedOn w:val="Normal"/>
    <w:uiPriority w:val="99"/>
    <w:rsid w:val="00D94442"/>
    <w:pPr>
      <w:numPr>
        <w:ilvl w:val="3"/>
        <w:numId w:val="7"/>
      </w:numPr>
      <w:tabs>
        <w:tab w:val="left" w:pos="1985"/>
        <w:tab w:val="left" w:pos="3289"/>
        <w:tab w:val="left" w:pos="6407"/>
        <w:tab w:val="left" w:pos="8222"/>
        <w:tab w:val="right" w:pos="9639"/>
      </w:tabs>
      <w:jc w:val="both"/>
    </w:pPr>
    <w:rPr>
      <w:rFonts w:ascii="Times New Roman" w:hAnsi="Times New Roman" w:cs="Times New Roman"/>
      <w:sz w:val="22"/>
    </w:rPr>
  </w:style>
  <w:style w:type="paragraph" w:customStyle="1" w:styleId="Bullet5">
    <w:name w:val="Bullet 5"/>
    <w:basedOn w:val="Normal"/>
    <w:uiPriority w:val="99"/>
    <w:rsid w:val="00D94442"/>
    <w:pPr>
      <w:numPr>
        <w:ilvl w:val="4"/>
        <w:numId w:val="7"/>
      </w:numPr>
      <w:tabs>
        <w:tab w:val="left" w:pos="1985"/>
        <w:tab w:val="left" w:pos="3289"/>
        <w:tab w:val="left" w:pos="4763"/>
        <w:tab w:val="left" w:pos="8222"/>
        <w:tab w:val="right" w:pos="9639"/>
      </w:tabs>
      <w:jc w:val="both"/>
    </w:pPr>
    <w:rPr>
      <w:rFonts w:ascii="Times New Roman" w:hAnsi="Times New Roman" w:cs="Times New Roman"/>
      <w:sz w:val="22"/>
    </w:rPr>
  </w:style>
  <w:style w:type="paragraph" w:customStyle="1" w:styleId="Bullet6">
    <w:name w:val="Bullet 6"/>
    <w:basedOn w:val="Normal"/>
    <w:uiPriority w:val="99"/>
    <w:rsid w:val="00D94442"/>
    <w:pPr>
      <w:numPr>
        <w:numId w:val="7"/>
      </w:numPr>
      <w:tabs>
        <w:tab w:val="left" w:pos="1985"/>
        <w:tab w:val="left" w:pos="3289"/>
        <w:tab w:val="left" w:pos="4763"/>
        <w:tab w:val="left" w:pos="6407"/>
        <w:tab w:val="left" w:pos="8222"/>
        <w:tab w:val="right" w:pos="9639"/>
      </w:tabs>
      <w:jc w:val="both"/>
    </w:pPr>
    <w:rPr>
      <w:rFonts w:ascii="Times New Roman" w:hAnsi="Times New Roman" w:cs="Times New Roman"/>
      <w:sz w:val="22"/>
    </w:rPr>
  </w:style>
  <w:style w:type="paragraph" w:styleId="Title">
    <w:name w:val="Title"/>
    <w:basedOn w:val="Normal"/>
    <w:link w:val="TitleChar"/>
    <w:uiPriority w:val="99"/>
    <w:qFormat/>
    <w:rsid w:val="00B84ECC"/>
    <w:rPr>
      <w:b/>
      <w:sz w:val="36"/>
      <w:szCs w:val="36"/>
    </w:rPr>
  </w:style>
  <w:style w:type="character" w:customStyle="1" w:styleId="TitleChar">
    <w:name w:val="Title Char"/>
    <w:basedOn w:val="DefaultParagraphFont"/>
    <w:link w:val="Title"/>
    <w:uiPriority w:val="99"/>
    <w:locked/>
    <w:rsid w:val="00B84ECC"/>
    <w:rPr>
      <w:rFonts w:ascii="Arial" w:eastAsia="Times New Roman" w:hAnsi="Arial" w:cs="Arial"/>
      <w:b/>
      <w:sz w:val="36"/>
      <w:szCs w:val="36"/>
      <w:lang w:eastAsia="en-US"/>
    </w:rPr>
  </w:style>
  <w:style w:type="character" w:customStyle="1" w:styleId="apple-converted-space">
    <w:name w:val="apple-converted-space"/>
    <w:basedOn w:val="DefaultParagraphFont"/>
    <w:rsid w:val="00E27C7E"/>
  </w:style>
  <w:style w:type="table" w:customStyle="1" w:styleId="EPLTableTenders">
    <w:name w:val="EPL_Table_Tenders"/>
    <w:basedOn w:val="TableNormal"/>
    <w:rsid w:val="001461DA"/>
    <w:rPr>
      <w:rFonts w:ascii="Arial" w:eastAsia="Times New Roman" w:hAnsi="Arial"/>
      <w:sz w:val="18"/>
      <w:lang w:eastAsia="ja-JP"/>
    </w:rPr>
    <w:tblPr>
      <w:tblBorders>
        <w:top w:val="single" w:sz="2" w:space="0" w:color="C0C0C0"/>
        <w:left w:val="single" w:sz="2" w:space="0" w:color="B2B2B2"/>
        <w:bottom w:val="single" w:sz="2" w:space="0" w:color="C0C0C0"/>
        <w:right w:val="single" w:sz="2" w:space="0" w:color="B2B2B2"/>
        <w:insideH w:val="single" w:sz="2" w:space="0" w:color="C0C0C0"/>
        <w:insideV w:val="single" w:sz="2" w:space="0" w:color="B2B2B2"/>
      </w:tblBorders>
    </w:tblPr>
    <w:tcPr>
      <w:shd w:val="clear" w:color="auto" w:fill="auto"/>
    </w:tcPr>
    <w:tblStylePr w:type="firstRow">
      <w:rPr>
        <w:rFonts w:ascii="Arial" w:hAnsi="Arial"/>
        <w:b/>
        <w:color w:val="FFFFFF"/>
        <w:sz w:val="18"/>
      </w:rPr>
      <w:tblPr/>
      <w:trPr>
        <w:tblHeader/>
      </w:trPr>
      <w:tcPr>
        <w:tcBorders>
          <w:top w:val="single" w:sz="2" w:space="0" w:color="C0C0C0"/>
          <w:left w:val="single" w:sz="2" w:space="0" w:color="B2B2B2"/>
          <w:bottom w:val="single" w:sz="2" w:space="0" w:color="C0C0C0"/>
          <w:right w:val="single" w:sz="2" w:space="0" w:color="B2B2B2"/>
          <w:insideH w:val="nil"/>
          <w:insideV w:val="single" w:sz="2" w:space="0" w:color="FFFFFF"/>
          <w:tl2br w:val="nil"/>
          <w:tr2bl w:val="nil"/>
        </w:tcBorders>
        <w:shd w:val="clear" w:color="auto" w:fill="DD6225"/>
      </w:tcPr>
    </w:tblStylePr>
  </w:style>
  <w:style w:type="paragraph" w:styleId="FootnoteText">
    <w:name w:val="footnote text"/>
    <w:basedOn w:val="Normal"/>
    <w:link w:val="FootnoteTextChar"/>
    <w:unhideWhenUsed/>
    <w:rsid w:val="001461DA"/>
  </w:style>
  <w:style w:type="character" w:customStyle="1" w:styleId="FootnoteTextChar">
    <w:name w:val="Footnote Text Char"/>
    <w:basedOn w:val="DefaultParagraphFont"/>
    <w:link w:val="FootnoteText"/>
    <w:rsid w:val="001461DA"/>
    <w:rPr>
      <w:rFonts w:ascii="Arial" w:eastAsia="Times New Roman" w:hAnsi="Arial" w:cs="Arial"/>
      <w:lang w:eastAsia="en-US"/>
    </w:rPr>
  </w:style>
  <w:style w:type="character" w:styleId="FootnoteReference">
    <w:name w:val="footnote reference"/>
    <w:basedOn w:val="DefaultParagraphFont"/>
    <w:locked/>
    <w:rsid w:val="001461DA"/>
    <w:rPr>
      <w:vertAlign w:val="superscript"/>
    </w:rPr>
  </w:style>
  <w:style w:type="table" w:customStyle="1" w:styleId="EPLTablePlain">
    <w:name w:val="EPL_Table_Plain"/>
    <w:basedOn w:val="TableNormal"/>
    <w:rsid w:val="00567ED1"/>
    <w:rPr>
      <w:rFonts w:ascii="Arial" w:eastAsia="Times New Roman" w:hAnsi="Arial"/>
      <w:sz w:val="18"/>
    </w:rPr>
    <w:tblPr>
      <w:tblBorders>
        <w:top w:val="single" w:sz="2" w:space="0" w:color="C0C0C0"/>
        <w:left w:val="single" w:sz="2" w:space="0" w:color="FFFFFF"/>
        <w:bottom w:val="single" w:sz="2" w:space="0" w:color="C0C0C0"/>
        <w:right w:val="single" w:sz="2" w:space="0" w:color="FFFFFF"/>
        <w:insideH w:val="single" w:sz="2" w:space="0" w:color="C0C0C0"/>
        <w:insideV w:val="single" w:sz="2" w:space="0" w:color="FFFFFF"/>
      </w:tblBorders>
    </w:tblPr>
    <w:tcPr>
      <w:shd w:val="clear" w:color="auto" w:fill="F3F3F3"/>
    </w:tcPr>
    <w:tblStylePr w:type="firstRow">
      <w:rPr>
        <w:rFonts w:ascii="Arial" w:hAnsi="Arial"/>
        <w:b/>
        <w:color w:val="FFFFFF"/>
        <w:sz w:val="18"/>
      </w:rPr>
      <w:tblPr/>
      <w:trPr>
        <w:cantSplit/>
        <w:tblHeader/>
      </w:trPr>
      <w:tcPr>
        <w:tcBorders>
          <w:top w:val="single" w:sz="2" w:space="0" w:color="C0C0C0"/>
          <w:left w:val="single" w:sz="2" w:space="0" w:color="FFFFFF"/>
          <w:bottom w:val="single" w:sz="2" w:space="0" w:color="C0C0C0"/>
          <w:right w:val="single" w:sz="2" w:space="0" w:color="FFFFFF"/>
          <w:insideH w:val="nil"/>
          <w:insideV w:val="single" w:sz="2" w:space="0" w:color="FFFFFF"/>
          <w:tl2br w:val="nil"/>
          <w:tr2bl w:val="nil"/>
        </w:tcBorders>
        <w:shd w:val="clear" w:color="auto" w:fill="DD6225"/>
      </w:tcPr>
    </w:tblStylePr>
  </w:style>
  <w:style w:type="table" w:customStyle="1" w:styleId="EPLTableStandard">
    <w:name w:val="EPL_Table_Standard"/>
    <w:basedOn w:val="TableNormal"/>
    <w:rsid w:val="00567ED1"/>
    <w:rPr>
      <w:rFonts w:ascii="Arial" w:eastAsia="Times New Roman" w:hAnsi="Arial"/>
      <w:sz w:val="18"/>
      <w:szCs w:val="18"/>
    </w:rPr>
    <w:tblPr>
      <w:tblStyleRowBandSize w:val="1"/>
      <w:tblBorders>
        <w:top w:val="single" w:sz="2" w:space="0" w:color="C0C0C0"/>
        <w:left w:val="single" w:sz="2" w:space="0" w:color="FFFFFF"/>
        <w:bottom w:val="single" w:sz="2" w:space="0" w:color="C0C0C0"/>
        <w:right w:val="single" w:sz="2" w:space="0" w:color="FFFFFF"/>
        <w:insideH w:val="single" w:sz="2" w:space="0" w:color="FFFFFF"/>
        <w:insideV w:val="single" w:sz="2" w:space="0" w:color="FFFFFF"/>
      </w:tblBorders>
    </w:tblPr>
    <w:trPr>
      <w:cantSplit/>
    </w:trPr>
    <w:tblStylePr w:type="firstRow">
      <w:rPr>
        <w:rFonts w:ascii="Verdana" w:hAnsi="Verdana"/>
        <w:b/>
        <w:i w:val="0"/>
        <w:color w:val="FFFFFF"/>
        <w:sz w:val="18"/>
        <w:szCs w:val="18"/>
      </w:rPr>
      <w:tblPr/>
      <w:trPr>
        <w:tblHeader/>
      </w:trPr>
      <w:tcPr>
        <w:tcBorders>
          <w:top w:val="single" w:sz="2" w:space="0" w:color="C0C0C0"/>
          <w:left w:val="single" w:sz="2" w:space="0" w:color="FFFFFF"/>
          <w:bottom w:val="single" w:sz="2" w:space="0" w:color="C0C0C0"/>
          <w:right w:val="single" w:sz="2" w:space="0" w:color="FFFFFF"/>
          <w:insideH w:val="nil"/>
          <w:insideV w:val="single" w:sz="2" w:space="0" w:color="FFFFFF"/>
          <w:tl2br w:val="nil"/>
          <w:tr2bl w:val="nil"/>
        </w:tcBorders>
        <w:shd w:val="clear" w:color="auto" w:fill="DD6225"/>
      </w:tcPr>
    </w:tblStylePr>
    <w:tblStylePr w:type="band1Horz">
      <w:rPr>
        <w:sz w:val="18"/>
      </w:rPr>
      <w:tblPr/>
      <w:tcPr>
        <w:tcBorders>
          <w:top w:val="single" w:sz="2" w:space="0" w:color="C0C0C0"/>
          <w:left w:val="single" w:sz="2" w:space="0" w:color="FFFFFF"/>
          <w:bottom w:val="single" w:sz="2" w:space="0" w:color="C0C0C0"/>
          <w:right w:val="single" w:sz="2" w:space="0" w:color="FFFFFF"/>
          <w:insideH w:val="nil"/>
          <w:insideV w:val="single" w:sz="2" w:space="0" w:color="FFFFFF"/>
          <w:tl2br w:val="nil"/>
          <w:tr2bl w:val="nil"/>
        </w:tcBorders>
        <w:shd w:val="clear" w:color="auto" w:fill="F3F3F3"/>
      </w:tcPr>
    </w:tblStylePr>
    <w:tblStylePr w:type="band2Horz">
      <w:rPr>
        <w:sz w:val="18"/>
      </w:rPr>
      <w:tblPr/>
      <w:tcPr>
        <w:tcBorders>
          <w:top w:val="nil"/>
          <w:left w:val="single" w:sz="2" w:space="0" w:color="FFFFFF"/>
          <w:bottom w:val="nil"/>
          <w:right w:val="single" w:sz="2" w:space="0" w:color="FFFFFF"/>
          <w:insideH w:val="nil"/>
          <w:insideV w:val="single" w:sz="2" w:space="0" w:color="FFFFFF"/>
          <w:tl2br w:val="nil"/>
          <w:tr2bl w:val="nil"/>
        </w:tcBorders>
        <w:shd w:val="clear" w:color="auto" w:fill="DDDDDD"/>
      </w:tcPr>
    </w:tblStylePr>
  </w:style>
  <w:style w:type="paragraph" w:customStyle="1" w:styleId="TableMain">
    <w:name w:val="Table Main"/>
    <w:uiPriority w:val="99"/>
    <w:rsid w:val="00567ED1"/>
    <w:pPr>
      <w:spacing w:before="120" w:after="120"/>
    </w:pPr>
    <w:rPr>
      <w:rFonts w:ascii="Arial" w:eastAsia="SC STKaiti" w:hAnsi="Arial" w:cs="Arial"/>
      <w:sz w:val="18"/>
      <w:szCs w:val="18"/>
      <w:lang w:eastAsia="zh-CN"/>
    </w:rPr>
  </w:style>
  <w:style w:type="paragraph" w:customStyle="1" w:styleId="TableBullet1">
    <w:name w:val="Table Bullet 1"/>
    <w:basedOn w:val="TableMain"/>
    <w:rsid w:val="00567ED1"/>
    <w:pPr>
      <w:tabs>
        <w:tab w:val="num" w:pos="720"/>
      </w:tabs>
      <w:ind w:left="720" w:right="142" w:hanging="720"/>
    </w:pPr>
  </w:style>
  <w:style w:type="paragraph" w:customStyle="1" w:styleId="TableBullet2">
    <w:name w:val="Table Bullet 2"/>
    <w:basedOn w:val="TableBullet1"/>
    <w:rsid w:val="00567ED1"/>
    <w:pPr>
      <w:numPr>
        <w:ilvl w:val="1"/>
      </w:numPr>
      <w:tabs>
        <w:tab w:val="num" w:pos="720"/>
      </w:tabs>
      <w:ind w:left="720" w:right="125" w:hanging="720"/>
    </w:pPr>
    <w:rPr>
      <w:szCs w:val="24"/>
    </w:rPr>
  </w:style>
  <w:style w:type="paragraph" w:customStyle="1" w:styleId="TableBullet3">
    <w:name w:val="Table Bullet 3"/>
    <w:basedOn w:val="TableBullet2"/>
    <w:qFormat/>
    <w:rsid w:val="00567ED1"/>
    <w:pPr>
      <w:numPr>
        <w:ilvl w:val="2"/>
      </w:numPr>
      <w:tabs>
        <w:tab w:val="num" w:pos="720"/>
      </w:tabs>
      <w:ind w:left="720" w:hanging="720"/>
    </w:pPr>
  </w:style>
  <w:style w:type="paragraph" w:customStyle="1" w:styleId="TableHeading">
    <w:name w:val="Table Heading"/>
    <w:basedOn w:val="TableMain"/>
    <w:link w:val="TableHeadingChar"/>
    <w:qFormat/>
    <w:rsid w:val="005170E9"/>
    <w:rPr>
      <w:rFonts w:ascii="Times New Roman" w:hAnsi="Times New Roman" w:cs="Times New Roman"/>
      <w:b/>
      <w:color w:val="FFFFFF" w:themeColor="background1"/>
      <w:sz w:val="23"/>
      <w:szCs w:val="23"/>
    </w:rPr>
  </w:style>
  <w:style w:type="character" w:customStyle="1" w:styleId="TableHeadingChar">
    <w:name w:val="Table Heading Char"/>
    <w:basedOn w:val="DefaultParagraphFont"/>
    <w:link w:val="TableHeading"/>
    <w:rsid w:val="005170E9"/>
    <w:rPr>
      <w:rFonts w:ascii="Times New Roman" w:eastAsia="SC STKaiti" w:hAnsi="Times New Roman"/>
      <w:b/>
      <w:color w:val="FFFFFF" w:themeColor="background1"/>
      <w:sz w:val="23"/>
      <w:szCs w:val="23"/>
      <w:lang w:eastAsia="zh-CN"/>
    </w:rPr>
  </w:style>
  <w:style w:type="paragraph" w:customStyle="1" w:styleId="TfNSWSchedule">
    <w:name w:val="TfNSW Schedule"/>
    <w:basedOn w:val="Normal"/>
    <w:link w:val="TfNSWScheduleChar"/>
    <w:qFormat/>
    <w:rsid w:val="005170E9"/>
    <w:pPr>
      <w:keepNext/>
      <w:keepLines/>
      <w:pageBreakBefore/>
      <w:numPr>
        <w:numId w:val="12"/>
      </w:numPr>
      <w:spacing w:after="720"/>
      <w:ind w:left="2127" w:hanging="2127"/>
      <w:outlineLvl w:val="0"/>
    </w:pPr>
    <w:rPr>
      <w:rFonts w:eastAsia="SC STKaiti"/>
      <w:color w:val="000000" w:themeColor="text1"/>
      <w:sz w:val="36"/>
      <w:szCs w:val="36"/>
      <w:lang w:eastAsia="zh-CN"/>
    </w:rPr>
  </w:style>
  <w:style w:type="paragraph" w:customStyle="1" w:styleId="TFnSWBox">
    <w:name w:val="TFnSW Box"/>
    <w:basedOn w:val="Normal"/>
    <w:link w:val="TFnSWBoxChar"/>
    <w:qFormat/>
    <w:rsid w:val="005170E9"/>
    <w:pPr>
      <w:spacing w:after="120" w:line="264" w:lineRule="auto"/>
    </w:pPr>
    <w:rPr>
      <w:rFonts w:ascii="Times New Roman" w:eastAsia="SimSun" w:hAnsi="Times New Roman" w:cs="Times New Roman"/>
      <w:bCs/>
      <w:sz w:val="23"/>
      <w:szCs w:val="23"/>
      <w:lang w:eastAsia="en-AU"/>
    </w:rPr>
  </w:style>
  <w:style w:type="character" w:customStyle="1" w:styleId="TfNSWScheduleChar">
    <w:name w:val="TfNSW Schedule Char"/>
    <w:basedOn w:val="DefaultParagraphFont"/>
    <w:link w:val="TfNSWSchedule"/>
    <w:rsid w:val="005170E9"/>
    <w:rPr>
      <w:rFonts w:ascii="Arial" w:eastAsia="SC STKaiti" w:hAnsi="Arial" w:cs="Arial"/>
      <w:color w:val="000000" w:themeColor="text1"/>
      <w:sz w:val="36"/>
      <w:szCs w:val="36"/>
      <w:lang w:eastAsia="zh-CN"/>
    </w:rPr>
  </w:style>
  <w:style w:type="character" w:customStyle="1" w:styleId="TFnSWBoxChar">
    <w:name w:val="TFnSW Box Char"/>
    <w:basedOn w:val="DefaultParagraphFont"/>
    <w:link w:val="TFnSWBox"/>
    <w:rsid w:val="005170E9"/>
    <w:rPr>
      <w:rFonts w:ascii="Times New Roman" w:eastAsia="SimSun" w:hAnsi="Times New Roman"/>
      <w:bCs/>
      <w:sz w:val="23"/>
      <w:szCs w:val="23"/>
    </w:rPr>
  </w:style>
  <w:style w:type="paragraph" w:customStyle="1" w:styleId="TfNSWIndent1">
    <w:name w:val="TfNSW Indent 1"/>
    <w:basedOn w:val="Normal"/>
    <w:link w:val="TfNSWIndent1Char"/>
    <w:qFormat/>
    <w:rsid w:val="003C6622"/>
    <w:pPr>
      <w:spacing w:after="240"/>
      <w:ind w:left="737"/>
    </w:pPr>
    <w:rPr>
      <w:rFonts w:ascii="Times New Roman" w:eastAsia="SimSun" w:hAnsi="Times New Roman" w:cs="Times New Roman"/>
      <w:sz w:val="23"/>
      <w:szCs w:val="23"/>
      <w:lang w:eastAsia="zh-CN"/>
    </w:rPr>
  </w:style>
  <w:style w:type="paragraph" w:customStyle="1" w:styleId="Bulletindent">
    <w:name w:val="Bullet indent"/>
    <w:basedOn w:val="ListParagraph"/>
    <w:link w:val="BulletindentChar"/>
    <w:qFormat/>
    <w:rsid w:val="0004279C"/>
    <w:pPr>
      <w:numPr>
        <w:numId w:val="1"/>
      </w:numPr>
      <w:spacing w:after="120"/>
    </w:pPr>
  </w:style>
  <w:style w:type="character" w:customStyle="1" w:styleId="TfNSWIndent1Char">
    <w:name w:val="TfNSW Indent 1 Char"/>
    <w:basedOn w:val="DefaultParagraphFont"/>
    <w:link w:val="TfNSWIndent1"/>
    <w:rsid w:val="003C6622"/>
    <w:rPr>
      <w:rFonts w:ascii="Times New Roman" w:eastAsia="SimSun" w:hAnsi="Times New Roman"/>
      <w:sz w:val="23"/>
      <w:szCs w:val="23"/>
      <w:lang w:eastAsia="zh-CN"/>
    </w:rPr>
  </w:style>
  <w:style w:type="character" w:customStyle="1" w:styleId="BulletindentChar">
    <w:name w:val="Bullet indent Char"/>
    <w:basedOn w:val="DefaultParagraphFont"/>
    <w:link w:val="Bulletindent"/>
    <w:rsid w:val="0004279C"/>
    <w:rPr>
      <w:rFonts w:ascii="Arial" w:eastAsia="Times New Roman" w:hAnsi="Arial" w:cs="Arial"/>
      <w:lang w:eastAsia="en-US"/>
    </w:rPr>
  </w:style>
  <w:style w:type="character" w:customStyle="1" w:styleId="Indent2Char">
    <w:name w:val="Indent 2 Char"/>
    <w:basedOn w:val="DefaultParagraphFont"/>
    <w:link w:val="Indent2"/>
    <w:rsid w:val="003C6622"/>
    <w:rPr>
      <w:rFonts w:ascii="Arial" w:eastAsia="Times New Roman" w:hAnsi="Arial"/>
      <w:sz w:val="22"/>
      <w:lang w:eastAsia="en-US"/>
    </w:rPr>
  </w:style>
  <w:style w:type="paragraph" w:customStyle="1" w:styleId="TableText">
    <w:name w:val="Table Text"/>
    <w:basedOn w:val="Normal"/>
    <w:link w:val="TableTextChar"/>
    <w:qFormat/>
    <w:rsid w:val="002E1209"/>
  </w:style>
  <w:style w:type="character" w:customStyle="1" w:styleId="TableTextChar">
    <w:name w:val="Table Text Char"/>
    <w:basedOn w:val="DefaultParagraphFont"/>
    <w:link w:val="TableText"/>
    <w:rsid w:val="002E1209"/>
    <w:rPr>
      <w:rFonts w:ascii="Arial" w:eastAsia="Times New Roman" w:hAnsi="Arial" w:cs="Arial"/>
      <w:lang w:eastAsia="en-US"/>
    </w:rPr>
  </w:style>
  <w:style w:type="paragraph" w:customStyle="1" w:styleId="EPLMainAddressOrange">
    <w:name w:val="EPL Main Address Orange"/>
    <w:rsid w:val="00820DBB"/>
    <w:pPr>
      <w:spacing w:before="240"/>
    </w:pPr>
    <w:rPr>
      <w:rFonts w:ascii="Arial Bold" w:eastAsia="SimSun" w:hAnsi="Arial Bold" w:cs="Arial"/>
      <w:b/>
      <w:sz w:val="18"/>
      <w:szCs w:val="18"/>
      <w:lang w:eastAsia="zh-CN"/>
    </w:rPr>
  </w:style>
  <w:style w:type="character" w:styleId="Strong">
    <w:name w:val="Strong"/>
    <w:basedOn w:val="DefaultParagraphFont"/>
    <w:uiPriority w:val="22"/>
    <w:qFormat/>
    <w:locked/>
    <w:rsid w:val="00820DBB"/>
    <w:rPr>
      <w:b/>
      <w:bCs/>
    </w:rPr>
  </w:style>
  <w:style w:type="character" w:styleId="IntenseEmphasis">
    <w:name w:val="Intense Emphasis"/>
    <w:basedOn w:val="DefaultParagraphFont"/>
    <w:uiPriority w:val="21"/>
    <w:qFormat/>
    <w:rsid w:val="002E1209"/>
    <w:rPr>
      <w:b/>
      <w:bCs/>
      <w:i/>
      <w:iCs/>
      <w:color w:val="4F81BD" w:themeColor="accent1"/>
    </w:rPr>
  </w:style>
  <w:style w:type="paragraph" w:styleId="Subtitle">
    <w:name w:val="Subtitle"/>
    <w:basedOn w:val="Normal"/>
    <w:next w:val="Normal"/>
    <w:link w:val="SubtitleChar"/>
    <w:qFormat/>
    <w:locked/>
    <w:rsid w:val="00BE0889"/>
    <w:pPr>
      <w:jc w:val="center"/>
    </w:pPr>
    <w:rPr>
      <w:b/>
      <w:i/>
      <w:color w:val="E36C0A" w:themeColor="accent6" w:themeShade="BF"/>
    </w:rPr>
  </w:style>
  <w:style w:type="character" w:customStyle="1" w:styleId="SubtitleChar">
    <w:name w:val="Subtitle Char"/>
    <w:basedOn w:val="DefaultParagraphFont"/>
    <w:link w:val="Subtitle"/>
    <w:rsid w:val="00BE0889"/>
    <w:rPr>
      <w:rFonts w:ascii="Arial" w:eastAsia="Times New Roman" w:hAnsi="Arial" w:cs="Arial"/>
      <w:b/>
      <w:i/>
      <w:color w:val="E36C0A" w:themeColor="accent6" w:themeShade="BF"/>
      <w:lang w:eastAsia="en-US"/>
    </w:rPr>
  </w:style>
  <w:style w:type="character" w:styleId="SubtleEmphasis">
    <w:name w:val="Subtle Emphasis"/>
    <w:uiPriority w:val="19"/>
    <w:qFormat/>
    <w:rsid w:val="00D1532E"/>
    <w:rPr>
      <w:i/>
      <w:sz w:val="16"/>
      <w:szCs w:val="16"/>
      <w:lang w:val="en-GB"/>
    </w:rPr>
  </w:style>
  <w:style w:type="paragraph" w:styleId="ListBullet2">
    <w:name w:val="List Bullet 2"/>
    <w:basedOn w:val="Normal"/>
    <w:rsid w:val="00A65605"/>
    <w:pPr>
      <w:tabs>
        <w:tab w:val="num" w:pos="1854"/>
      </w:tabs>
      <w:spacing w:before="160" w:after="160" w:line="288" w:lineRule="auto"/>
      <w:ind w:left="1854" w:hanging="567"/>
      <w:jc w:val="both"/>
    </w:pPr>
    <w:rPr>
      <w:rFonts w:ascii="Times New Roman" w:eastAsia="SC STKaiti" w:hAnsi="Times New Roman" w:cs="Times New Roman"/>
      <w:sz w:val="18"/>
      <w:szCs w:val="24"/>
      <w:lang w:eastAsia="zh-CN"/>
    </w:rPr>
  </w:style>
  <w:style w:type="paragraph" w:styleId="ListBullet3">
    <w:name w:val="List Bullet 3"/>
    <w:basedOn w:val="Normal"/>
    <w:uiPriority w:val="94"/>
    <w:rsid w:val="00A65605"/>
    <w:pPr>
      <w:tabs>
        <w:tab w:val="num" w:pos="2421"/>
      </w:tabs>
      <w:spacing w:before="160" w:after="160" w:line="288" w:lineRule="auto"/>
      <w:ind w:left="2421" w:hanging="567"/>
      <w:jc w:val="both"/>
    </w:pPr>
    <w:rPr>
      <w:rFonts w:ascii="Times New Roman" w:eastAsia="SC STKaiti" w:hAnsi="Times New Roman" w:cs="Times New Roman"/>
      <w:sz w:val="18"/>
      <w:szCs w:val="24"/>
      <w:lang w:eastAsia="zh-CN"/>
    </w:rPr>
  </w:style>
  <w:style w:type="paragraph" w:styleId="ListBullet4">
    <w:name w:val="List Bullet 4"/>
    <w:basedOn w:val="Normal"/>
    <w:autoRedefine/>
    <w:rsid w:val="00A65605"/>
    <w:pPr>
      <w:tabs>
        <w:tab w:val="num" w:pos="2988"/>
      </w:tabs>
      <w:spacing w:before="160" w:after="160" w:line="288" w:lineRule="auto"/>
      <w:ind w:left="2988" w:hanging="567"/>
      <w:jc w:val="both"/>
    </w:pPr>
    <w:rPr>
      <w:rFonts w:ascii="Times New Roman" w:eastAsia="SimSun" w:hAnsi="Times New Roman" w:cs="Times New Roman"/>
      <w:sz w:val="18"/>
      <w:lang w:eastAsia="zh-CN"/>
    </w:rPr>
  </w:style>
  <w:style w:type="paragraph" w:styleId="ListBullet5">
    <w:name w:val="List Bullet 5"/>
    <w:basedOn w:val="Normal"/>
    <w:autoRedefine/>
    <w:rsid w:val="00A65605"/>
    <w:pPr>
      <w:tabs>
        <w:tab w:val="num" w:pos="3555"/>
      </w:tabs>
      <w:spacing w:before="160" w:after="160" w:line="288" w:lineRule="auto"/>
      <w:ind w:left="3555" w:hanging="567"/>
      <w:jc w:val="both"/>
    </w:pPr>
    <w:rPr>
      <w:rFonts w:ascii="Times New Roman" w:eastAsia="SimSun" w:hAnsi="Times New Roman" w:cs="Times New Roman"/>
      <w:sz w:val="18"/>
      <w:lang w:eastAsia="zh-CN"/>
    </w:rPr>
  </w:style>
  <w:style w:type="paragraph" w:customStyle="1" w:styleId="StyleListBulletTimesNewRoman115ptAfter12pt">
    <w:name w:val="Style List Bullet + Times New Roman 11.5 pt After:  12 pt"/>
    <w:basedOn w:val="ListBullet"/>
    <w:link w:val="StyleListBulletTimesNewRoman115ptAfter12ptChar"/>
    <w:rsid w:val="00A65605"/>
    <w:pPr>
      <w:tabs>
        <w:tab w:val="clear" w:pos="851"/>
        <w:tab w:val="clear" w:pos="1701"/>
        <w:tab w:val="clear" w:pos="2835"/>
        <w:tab w:val="clear" w:pos="3402"/>
        <w:tab w:val="clear" w:pos="3969"/>
        <w:tab w:val="clear" w:pos="4536"/>
        <w:tab w:val="clear" w:pos="9639"/>
        <w:tab w:val="num" w:pos="1080"/>
        <w:tab w:val="left" w:pos="2041"/>
        <w:tab w:val="left" w:pos="2665"/>
        <w:tab w:val="left" w:pos="3289"/>
      </w:tabs>
      <w:spacing w:before="0" w:after="240" w:line="240" w:lineRule="auto"/>
      <w:ind w:left="1080"/>
    </w:pPr>
    <w:rPr>
      <w:rFonts w:ascii="Times New Roman" w:hAnsi="Times New Roman"/>
      <w:sz w:val="23"/>
      <w:szCs w:val="23"/>
      <w:lang w:eastAsia="en-AU"/>
    </w:rPr>
  </w:style>
  <w:style w:type="character" w:customStyle="1" w:styleId="StyleListBulletTimesNewRoman115ptAfter12ptChar">
    <w:name w:val="Style List Bullet + Times New Roman 11.5 pt After:  12 pt Char"/>
    <w:basedOn w:val="DefaultParagraphFont"/>
    <w:link w:val="StyleListBulletTimesNewRoman115ptAfter12pt"/>
    <w:rsid w:val="00A65605"/>
    <w:rPr>
      <w:rFonts w:ascii="Times New Roman" w:eastAsia="Times New Roman" w:hAnsi="Times New Roman"/>
      <w:sz w:val="23"/>
      <w:szCs w:val="23"/>
    </w:rPr>
  </w:style>
  <w:style w:type="paragraph" w:customStyle="1" w:styleId="SchedH1">
    <w:name w:val="SchedH1"/>
    <w:basedOn w:val="Normal"/>
    <w:next w:val="SchedH2"/>
    <w:rsid w:val="002430F1"/>
    <w:pPr>
      <w:keepNext/>
      <w:numPr>
        <w:numId w:val="29"/>
      </w:numPr>
      <w:pBdr>
        <w:top w:val="single" w:sz="6" w:space="2" w:color="auto"/>
      </w:pBdr>
      <w:spacing w:before="240" w:after="120" w:line="240" w:lineRule="auto"/>
    </w:pPr>
    <w:rPr>
      <w:rFonts w:ascii="Times New Roman" w:hAnsi="Times New Roman" w:cs="Times New Roman"/>
      <w:b/>
      <w:sz w:val="28"/>
    </w:rPr>
  </w:style>
  <w:style w:type="paragraph" w:customStyle="1" w:styleId="SchedH2">
    <w:name w:val="SchedH2"/>
    <w:basedOn w:val="Normal"/>
    <w:next w:val="Normal"/>
    <w:rsid w:val="002430F1"/>
    <w:pPr>
      <w:keepNext/>
      <w:numPr>
        <w:ilvl w:val="1"/>
        <w:numId w:val="29"/>
      </w:numPr>
      <w:spacing w:after="120" w:line="240" w:lineRule="auto"/>
    </w:pPr>
    <w:rPr>
      <w:rFonts w:ascii="Times New Roman" w:hAnsi="Times New Roman" w:cs="Times New Roman"/>
      <w:b/>
      <w:sz w:val="22"/>
    </w:rPr>
  </w:style>
  <w:style w:type="paragraph" w:customStyle="1" w:styleId="SchedH3">
    <w:name w:val="SchedH3"/>
    <w:basedOn w:val="Normal"/>
    <w:rsid w:val="002430F1"/>
    <w:pPr>
      <w:numPr>
        <w:ilvl w:val="2"/>
        <w:numId w:val="29"/>
      </w:numPr>
      <w:spacing w:before="0" w:after="240" w:line="240" w:lineRule="auto"/>
    </w:pPr>
    <w:rPr>
      <w:rFonts w:ascii="Times New Roman" w:hAnsi="Times New Roman" w:cs="Times New Roman"/>
      <w:sz w:val="23"/>
    </w:rPr>
  </w:style>
  <w:style w:type="paragraph" w:customStyle="1" w:styleId="SchedH4">
    <w:name w:val="SchedH4"/>
    <w:basedOn w:val="Normal"/>
    <w:rsid w:val="002430F1"/>
    <w:pPr>
      <w:numPr>
        <w:ilvl w:val="3"/>
        <w:numId w:val="29"/>
      </w:numPr>
      <w:spacing w:before="0" w:after="240" w:line="240" w:lineRule="auto"/>
    </w:pPr>
    <w:rPr>
      <w:rFonts w:ascii="Times New Roman" w:hAnsi="Times New Roman" w:cs="Times New Roman"/>
      <w:sz w:val="23"/>
    </w:rPr>
  </w:style>
  <w:style w:type="paragraph" w:customStyle="1" w:styleId="SchedH5">
    <w:name w:val="SchedH5"/>
    <w:basedOn w:val="Normal"/>
    <w:rsid w:val="002430F1"/>
    <w:pPr>
      <w:numPr>
        <w:ilvl w:val="4"/>
        <w:numId w:val="29"/>
      </w:numPr>
      <w:spacing w:before="0" w:after="240" w:line="240" w:lineRule="auto"/>
    </w:pPr>
    <w:rPr>
      <w:rFonts w:ascii="Times New Roman" w:hAnsi="Times New Roman" w:cs="Times New Roman"/>
      <w:sz w:val="23"/>
    </w:rPr>
  </w:style>
  <w:style w:type="paragraph" w:customStyle="1" w:styleId="Level1">
    <w:name w:val="Level 1."/>
    <w:basedOn w:val="Normal"/>
    <w:next w:val="Normal"/>
    <w:uiPriority w:val="4"/>
    <w:rsid w:val="001A3855"/>
    <w:pPr>
      <w:keepNext/>
      <w:numPr>
        <w:numId w:val="48"/>
      </w:numPr>
      <w:spacing w:before="0" w:after="220" w:line="264" w:lineRule="auto"/>
      <w:jc w:val="both"/>
      <w:outlineLvl w:val="0"/>
    </w:pPr>
    <w:rPr>
      <w:rFonts w:ascii="Verdana" w:eastAsiaTheme="minorHAnsi" w:hAnsi="Verdana" w:cstheme="minorBidi"/>
      <w:b/>
      <w:caps/>
      <w:sz w:val="18"/>
      <w:szCs w:val="18"/>
    </w:rPr>
  </w:style>
  <w:style w:type="character" w:customStyle="1" w:styleId="st1">
    <w:name w:val="st1"/>
    <w:basedOn w:val="DefaultParagraphFont"/>
    <w:rsid w:val="0089005B"/>
  </w:style>
  <w:style w:type="table" w:customStyle="1" w:styleId="EPLTableTenders1">
    <w:name w:val="EPL_Table_Tenders1"/>
    <w:basedOn w:val="TableNormal"/>
    <w:rsid w:val="006349A7"/>
    <w:rPr>
      <w:rFonts w:ascii="Arial" w:eastAsia="Times New Roman" w:hAnsi="Arial"/>
      <w:sz w:val="18"/>
      <w:lang w:eastAsia="ja-JP"/>
    </w:rPr>
    <w:tblPr>
      <w:tblBorders>
        <w:top w:val="single" w:sz="2" w:space="0" w:color="C0C0C0"/>
        <w:left w:val="single" w:sz="2" w:space="0" w:color="B2B2B2"/>
        <w:bottom w:val="single" w:sz="2" w:space="0" w:color="C0C0C0"/>
        <w:right w:val="single" w:sz="2" w:space="0" w:color="B2B2B2"/>
        <w:insideH w:val="single" w:sz="2" w:space="0" w:color="C0C0C0"/>
        <w:insideV w:val="single" w:sz="2" w:space="0" w:color="B2B2B2"/>
      </w:tblBorders>
    </w:tblPr>
    <w:tcPr>
      <w:shd w:val="clear" w:color="auto" w:fill="auto"/>
    </w:tcPr>
    <w:tblStylePr w:type="firstRow">
      <w:rPr>
        <w:rFonts w:ascii="Arial" w:hAnsi="Arial"/>
        <w:b/>
        <w:color w:val="FFFFFF"/>
        <w:sz w:val="18"/>
      </w:rPr>
      <w:tblPr/>
      <w:trPr>
        <w:tblHeader/>
      </w:trPr>
      <w:tcPr>
        <w:tcBorders>
          <w:top w:val="single" w:sz="2" w:space="0" w:color="C0C0C0"/>
          <w:left w:val="single" w:sz="2" w:space="0" w:color="B2B2B2"/>
          <w:bottom w:val="single" w:sz="2" w:space="0" w:color="C0C0C0"/>
          <w:right w:val="single" w:sz="2" w:space="0" w:color="B2B2B2"/>
          <w:insideH w:val="nil"/>
          <w:insideV w:val="single" w:sz="2" w:space="0" w:color="FFFFFF"/>
          <w:tl2br w:val="nil"/>
          <w:tr2bl w:val="nil"/>
        </w:tcBorders>
        <w:shd w:val="clear" w:color="auto" w:fill="DD6225"/>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locked="1"/>
    <w:lsdException w:name="header" w:lock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locked="1"/>
    <w:lsdException w:name="toa heading" w:semiHidden="1" w:unhideWhenUsed="1"/>
    <w:lsdException w:name="List" w:semiHidden="1" w:unhideWhenUsed="1"/>
    <w:lsdException w:name="List Bullet" w:locked="1" w:uiPriority="0"/>
    <w:lsdException w:name="List Number" w:lock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94"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lock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D7C3B"/>
    <w:pPr>
      <w:spacing w:before="120" w:after="60" w:line="276" w:lineRule="auto"/>
    </w:pPr>
    <w:rPr>
      <w:rFonts w:ascii="Arial" w:eastAsia="Times New Roman" w:hAnsi="Arial" w:cs="Arial"/>
      <w:lang w:eastAsia="en-US"/>
    </w:rPr>
  </w:style>
  <w:style w:type="paragraph" w:styleId="Heading1">
    <w:name w:val="heading 1"/>
    <w:basedOn w:val="Normal"/>
    <w:next w:val="Normal"/>
    <w:link w:val="Heading1Char"/>
    <w:qFormat/>
    <w:rsid w:val="00B84ECC"/>
    <w:pPr>
      <w:pageBreakBefore/>
      <w:widowControl w:val="0"/>
      <w:numPr>
        <w:numId w:val="6"/>
      </w:numPr>
      <w:jc w:val="center"/>
      <w:outlineLvl w:val="0"/>
    </w:pPr>
    <w:rPr>
      <w:b/>
      <w:sz w:val="36"/>
      <w:szCs w:val="36"/>
    </w:rPr>
  </w:style>
  <w:style w:type="paragraph" w:styleId="Heading2">
    <w:name w:val="heading 2"/>
    <w:aliases w:val="Part B 2"/>
    <w:basedOn w:val="Normal"/>
    <w:next w:val="Normal"/>
    <w:link w:val="Heading2Char"/>
    <w:qFormat/>
    <w:rsid w:val="00B35EA5"/>
    <w:pPr>
      <w:keepNext/>
      <w:numPr>
        <w:numId w:val="2"/>
      </w:numPr>
      <w:shd w:val="solid" w:color="auto" w:fill="auto"/>
      <w:spacing w:before="240" w:after="240" w:line="480" w:lineRule="auto"/>
      <w:outlineLvl w:val="1"/>
    </w:pPr>
    <w:rPr>
      <w:b/>
    </w:rPr>
  </w:style>
  <w:style w:type="paragraph" w:styleId="Heading3">
    <w:name w:val="heading 3"/>
    <w:basedOn w:val="Normal"/>
    <w:next w:val="Normal"/>
    <w:link w:val="Heading3Char"/>
    <w:qFormat/>
    <w:rsid w:val="00706170"/>
    <w:pPr>
      <w:keepNext/>
      <w:ind w:left="709" w:right="-331"/>
      <w:jc w:val="both"/>
      <w:outlineLvl w:val="2"/>
    </w:pPr>
    <w:rPr>
      <w:rFonts w:cs="Times New Roman"/>
      <w:b/>
      <w:sz w:val="24"/>
    </w:rPr>
  </w:style>
  <w:style w:type="paragraph" w:styleId="Heading4">
    <w:name w:val="heading 4"/>
    <w:basedOn w:val="Normal"/>
    <w:next w:val="Normal"/>
    <w:link w:val="Heading4Char"/>
    <w:qFormat/>
    <w:rsid w:val="00706170"/>
    <w:pPr>
      <w:keepNext/>
      <w:jc w:val="center"/>
      <w:outlineLvl w:val="3"/>
    </w:pPr>
    <w:rPr>
      <w:b/>
      <w:bCs/>
      <w:sz w:val="36"/>
    </w:rPr>
  </w:style>
  <w:style w:type="paragraph" w:styleId="Heading5">
    <w:name w:val="heading 5"/>
    <w:basedOn w:val="Normal"/>
    <w:next w:val="Normal"/>
    <w:link w:val="Heading5Char"/>
    <w:qFormat/>
    <w:rsid w:val="00706170"/>
    <w:pPr>
      <w:keepNext/>
      <w:jc w:val="center"/>
      <w:outlineLvl w:val="4"/>
    </w:pPr>
    <w:rPr>
      <w:rFonts w:cs="Times New Roman"/>
      <w:b/>
      <w:sz w:val="28"/>
      <w:u w:val="single"/>
    </w:rPr>
  </w:style>
  <w:style w:type="paragraph" w:styleId="Heading6">
    <w:name w:val="heading 6"/>
    <w:aliases w:val="Legal Level 1.,Body Text 5,Level 6,H6,rp_Heading 6,Square Bullet list,Sub5Para,L1 PIP,a,b,Heading 6(unused),h6,(I),a.,a.1,as,sub-dash,5,heading 6,Name of Org,heading6,heading61,heading62,Heading 6a,I"/>
    <w:basedOn w:val="Normal"/>
    <w:next w:val="Normal"/>
    <w:link w:val="Heading6Char"/>
    <w:qFormat/>
    <w:rsid w:val="00706170"/>
    <w:pPr>
      <w:keepNext/>
      <w:outlineLvl w:val="5"/>
    </w:pPr>
    <w:rPr>
      <w:rFonts w:cs="Times New Roman"/>
      <w:i/>
      <w:sz w:val="24"/>
    </w:rPr>
  </w:style>
  <w:style w:type="paragraph" w:styleId="Heading7">
    <w:name w:val="heading 7"/>
    <w:aliases w:val="Letter Heading,Legal Level 1.1.,Body Text 6,rp_Heading 7,L2 PIP,H7,Heading 7(unused),h7,DTSÜberschrift 7,Heading 7a,(1),7"/>
    <w:basedOn w:val="Normal"/>
    <w:next w:val="Normal"/>
    <w:link w:val="Heading7Char"/>
    <w:qFormat/>
    <w:rsid w:val="00706170"/>
    <w:pPr>
      <w:keepNext/>
      <w:jc w:val="center"/>
      <w:outlineLvl w:val="6"/>
    </w:pPr>
    <w:rPr>
      <w:rFonts w:cs="Times New Roman"/>
      <w:b/>
      <w:sz w:val="32"/>
    </w:rPr>
  </w:style>
  <w:style w:type="paragraph" w:styleId="Heading8">
    <w:name w:val="heading 8"/>
    <w:basedOn w:val="Normal"/>
    <w:next w:val="Normal"/>
    <w:link w:val="Heading8Char"/>
    <w:uiPriority w:val="99"/>
    <w:qFormat/>
    <w:rsid w:val="000F3B6C"/>
    <w:pPr>
      <w:widowControl w:val="0"/>
      <w:outlineLvl w:val="7"/>
    </w:pPr>
    <w:rPr>
      <w:b/>
      <w:bCs/>
    </w:rPr>
  </w:style>
  <w:style w:type="paragraph" w:styleId="Heading9">
    <w:name w:val="heading 9"/>
    <w:basedOn w:val="Normal"/>
    <w:next w:val="Normal"/>
    <w:link w:val="Heading9Char"/>
    <w:uiPriority w:val="99"/>
    <w:qFormat/>
    <w:rsid w:val="0081755D"/>
    <w:pPr>
      <w:spacing w:before="240" w:after="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84ECC"/>
    <w:rPr>
      <w:rFonts w:ascii="Arial" w:eastAsia="Times New Roman" w:hAnsi="Arial" w:cs="Arial"/>
      <w:b/>
      <w:sz w:val="36"/>
      <w:szCs w:val="36"/>
      <w:lang w:eastAsia="en-US"/>
    </w:rPr>
  </w:style>
  <w:style w:type="character" w:customStyle="1" w:styleId="Heading2Char">
    <w:name w:val="Heading 2 Char"/>
    <w:aliases w:val="Part B 2 Char"/>
    <w:basedOn w:val="DefaultParagraphFont"/>
    <w:link w:val="Heading2"/>
    <w:locked/>
    <w:rsid w:val="00B35EA5"/>
    <w:rPr>
      <w:rFonts w:ascii="Arial" w:eastAsia="Times New Roman" w:hAnsi="Arial" w:cs="Arial"/>
      <w:b/>
      <w:shd w:val="solid" w:color="auto" w:fill="auto"/>
      <w:lang w:eastAsia="en-US"/>
    </w:rPr>
  </w:style>
  <w:style w:type="character" w:customStyle="1" w:styleId="Heading3Char">
    <w:name w:val="Heading 3 Char"/>
    <w:basedOn w:val="DefaultParagraphFont"/>
    <w:link w:val="Heading3"/>
    <w:uiPriority w:val="99"/>
    <w:locked/>
    <w:rsid w:val="00706170"/>
    <w:rPr>
      <w:rFonts w:ascii="Arial" w:hAnsi="Arial" w:cs="Times New Roman"/>
      <w:b/>
      <w:sz w:val="20"/>
      <w:szCs w:val="20"/>
    </w:rPr>
  </w:style>
  <w:style w:type="character" w:customStyle="1" w:styleId="Heading4Char">
    <w:name w:val="Heading 4 Char"/>
    <w:basedOn w:val="DefaultParagraphFont"/>
    <w:link w:val="Heading4"/>
    <w:locked/>
    <w:rsid w:val="00706170"/>
    <w:rPr>
      <w:rFonts w:ascii="Arial" w:hAnsi="Arial" w:cs="Arial"/>
      <w:b/>
      <w:bCs/>
      <w:sz w:val="20"/>
      <w:szCs w:val="20"/>
    </w:rPr>
  </w:style>
  <w:style w:type="character" w:customStyle="1" w:styleId="Heading5Char">
    <w:name w:val="Heading 5 Char"/>
    <w:basedOn w:val="DefaultParagraphFont"/>
    <w:link w:val="Heading5"/>
    <w:uiPriority w:val="99"/>
    <w:locked/>
    <w:rsid w:val="00706170"/>
    <w:rPr>
      <w:rFonts w:ascii="Arial" w:hAnsi="Arial" w:cs="Times New Roman"/>
      <w:b/>
      <w:sz w:val="20"/>
      <w:szCs w:val="20"/>
      <w:u w:val="single"/>
    </w:rPr>
  </w:style>
  <w:style w:type="character" w:customStyle="1" w:styleId="Heading6Char">
    <w:name w:val="Heading 6 Char"/>
    <w:aliases w:val="Legal Level 1. Char,Body Text 5 Char,Level 6 Char,H6 Char,rp_Heading 6 Char,Square Bullet list Char,Sub5Para Char,L1 PIP Char,a Char,b Char,Heading 6(unused) Char,h6 Char,(I) Char,a. Char,a.1 Char,as Char,sub-dash Char,5 Char,I Char"/>
    <w:basedOn w:val="DefaultParagraphFont"/>
    <w:link w:val="Heading6"/>
    <w:uiPriority w:val="99"/>
    <w:locked/>
    <w:rsid w:val="00706170"/>
    <w:rPr>
      <w:rFonts w:ascii="Arial" w:hAnsi="Arial" w:cs="Times New Roman"/>
      <w:i/>
      <w:sz w:val="20"/>
      <w:szCs w:val="20"/>
    </w:rPr>
  </w:style>
  <w:style w:type="character" w:customStyle="1" w:styleId="Heading7Char">
    <w:name w:val="Heading 7 Char"/>
    <w:aliases w:val="Letter Heading Char,Legal Level 1.1. Char,Body Text 6 Char,rp_Heading 7 Char,L2 PIP Char,H7 Char,Heading 7(unused) Char,h7 Char,DTSÜberschrift 7 Char,Heading 7a Char,(1) Char,7 Char"/>
    <w:basedOn w:val="DefaultParagraphFont"/>
    <w:link w:val="Heading7"/>
    <w:uiPriority w:val="99"/>
    <w:locked/>
    <w:rsid w:val="00706170"/>
    <w:rPr>
      <w:rFonts w:ascii="Arial" w:hAnsi="Arial" w:cs="Times New Roman"/>
      <w:b/>
      <w:sz w:val="20"/>
      <w:szCs w:val="20"/>
    </w:rPr>
  </w:style>
  <w:style w:type="character" w:customStyle="1" w:styleId="Heading8Char">
    <w:name w:val="Heading 8 Char"/>
    <w:basedOn w:val="DefaultParagraphFont"/>
    <w:link w:val="Heading8"/>
    <w:uiPriority w:val="99"/>
    <w:locked/>
    <w:rsid w:val="000F3B6C"/>
    <w:rPr>
      <w:rFonts w:ascii="Arial" w:eastAsia="Times New Roman" w:hAnsi="Arial" w:cs="Arial"/>
      <w:b/>
      <w:bCs/>
      <w:lang w:eastAsia="en-US"/>
    </w:rPr>
  </w:style>
  <w:style w:type="character" w:customStyle="1" w:styleId="Heading9Char">
    <w:name w:val="Heading 9 Char"/>
    <w:basedOn w:val="DefaultParagraphFont"/>
    <w:link w:val="Heading9"/>
    <w:uiPriority w:val="99"/>
    <w:locked/>
    <w:rsid w:val="0081755D"/>
    <w:rPr>
      <w:rFonts w:ascii="Arial" w:eastAsia="Times New Roman" w:hAnsi="Arial" w:cs="Arial"/>
      <w:i/>
      <w:lang w:eastAsia="en-US"/>
    </w:rPr>
  </w:style>
  <w:style w:type="paragraph" w:styleId="Header">
    <w:name w:val="header"/>
    <w:basedOn w:val="Normal"/>
    <w:link w:val="HeaderChar"/>
    <w:uiPriority w:val="99"/>
    <w:rsid w:val="00706170"/>
    <w:pPr>
      <w:widowControl w:val="0"/>
      <w:tabs>
        <w:tab w:val="center" w:pos="4320"/>
        <w:tab w:val="right" w:pos="8640"/>
      </w:tabs>
      <w:autoSpaceDE w:val="0"/>
      <w:autoSpaceDN w:val="0"/>
    </w:pPr>
    <w:rPr>
      <w:rFonts w:cs="Times New Roman"/>
      <w:b/>
      <w:sz w:val="16"/>
      <w:szCs w:val="16"/>
    </w:rPr>
  </w:style>
  <w:style w:type="character" w:customStyle="1" w:styleId="HeaderChar">
    <w:name w:val="Header Char"/>
    <w:basedOn w:val="DefaultParagraphFont"/>
    <w:link w:val="Header"/>
    <w:uiPriority w:val="99"/>
    <w:locked/>
    <w:rsid w:val="00706170"/>
    <w:rPr>
      <w:rFonts w:ascii="Arial" w:hAnsi="Arial" w:cs="Times New Roman"/>
      <w:b/>
      <w:sz w:val="16"/>
      <w:szCs w:val="16"/>
    </w:rPr>
  </w:style>
  <w:style w:type="paragraph" w:styleId="TOC1">
    <w:name w:val="toc 1"/>
    <w:basedOn w:val="Normal"/>
    <w:next w:val="Normal"/>
    <w:uiPriority w:val="39"/>
    <w:qFormat/>
    <w:rsid w:val="00706170"/>
    <w:pPr>
      <w:spacing w:before="240" w:after="240"/>
    </w:pPr>
    <w:rPr>
      <w:rFonts w:cs="Times New Roman"/>
      <w:b/>
    </w:rPr>
  </w:style>
  <w:style w:type="paragraph" w:styleId="Footer">
    <w:name w:val="footer"/>
    <w:basedOn w:val="Normal"/>
    <w:link w:val="FooterChar"/>
    <w:uiPriority w:val="99"/>
    <w:rsid w:val="00706170"/>
    <w:pPr>
      <w:tabs>
        <w:tab w:val="center" w:pos="4153"/>
        <w:tab w:val="right" w:pos="8306"/>
      </w:tabs>
    </w:pPr>
  </w:style>
  <w:style w:type="character" w:customStyle="1" w:styleId="FooterChar">
    <w:name w:val="Footer Char"/>
    <w:basedOn w:val="DefaultParagraphFont"/>
    <w:link w:val="Footer"/>
    <w:uiPriority w:val="99"/>
    <w:locked/>
    <w:rsid w:val="00706170"/>
    <w:rPr>
      <w:rFonts w:ascii="Arial" w:hAnsi="Arial" w:cs="Arial"/>
      <w:sz w:val="20"/>
      <w:szCs w:val="20"/>
    </w:rPr>
  </w:style>
  <w:style w:type="character" w:styleId="PageNumber">
    <w:name w:val="page number"/>
    <w:basedOn w:val="DefaultParagraphFont"/>
    <w:uiPriority w:val="99"/>
    <w:rsid w:val="00706170"/>
    <w:rPr>
      <w:rFonts w:cs="Times New Roman"/>
    </w:rPr>
  </w:style>
  <w:style w:type="paragraph" w:customStyle="1" w:styleId="Heading10">
    <w:name w:val="Heading10"/>
    <w:basedOn w:val="Normal"/>
    <w:uiPriority w:val="99"/>
    <w:rsid w:val="00706170"/>
    <w:rPr>
      <w:rFonts w:ascii="Helvetica" w:hAnsi="Helvetica" w:cs="Times New Roman"/>
      <w:b/>
      <w:caps/>
      <w:sz w:val="28"/>
      <w:lang w:val="en-US"/>
    </w:rPr>
  </w:style>
  <w:style w:type="paragraph" w:styleId="TOC2">
    <w:name w:val="toc 2"/>
    <w:basedOn w:val="Normal"/>
    <w:next w:val="Normal"/>
    <w:uiPriority w:val="39"/>
    <w:qFormat/>
    <w:rsid w:val="00706170"/>
    <w:rPr>
      <w:rFonts w:cs="Times New Roman"/>
    </w:rPr>
  </w:style>
  <w:style w:type="paragraph" w:customStyle="1" w:styleId="Heading11">
    <w:name w:val="Heading11"/>
    <w:basedOn w:val="Normal"/>
    <w:uiPriority w:val="99"/>
    <w:rsid w:val="00706170"/>
    <w:pPr>
      <w:shd w:val="solid" w:color="auto" w:fill="auto"/>
      <w:ind w:left="720" w:hanging="720"/>
    </w:pPr>
    <w:rPr>
      <w:rFonts w:cs="Times New Roman"/>
      <w:b/>
      <w:caps/>
      <w:color w:val="FFFFFF"/>
      <w:sz w:val="24"/>
      <w:lang w:val="en-US"/>
    </w:rPr>
  </w:style>
  <w:style w:type="paragraph" w:styleId="TOC3">
    <w:name w:val="toc 3"/>
    <w:basedOn w:val="Normal"/>
    <w:next w:val="Normal"/>
    <w:uiPriority w:val="39"/>
    <w:qFormat/>
    <w:rsid w:val="00706170"/>
    <w:pPr>
      <w:tabs>
        <w:tab w:val="right" w:leader="dot" w:pos="7587"/>
      </w:tabs>
      <w:ind w:left="240"/>
    </w:pPr>
    <w:rPr>
      <w:rFonts w:cs="Times New Roman"/>
      <w:i/>
    </w:rPr>
  </w:style>
  <w:style w:type="paragraph" w:styleId="TOC4">
    <w:name w:val="toc 4"/>
    <w:basedOn w:val="Normal"/>
    <w:next w:val="Normal"/>
    <w:uiPriority w:val="39"/>
    <w:rsid w:val="00706170"/>
    <w:pPr>
      <w:tabs>
        <w:tab w:val="right" w:leader="dot" w:pos="7587"/>
      </w:tabs>
      <w:ind w:left="480"/>
    </w:pPr>
    <w:rPr>
      <w:rFonts w:cs="Times New Roman"/>
      <w:sz w:val="18"/>
    </w:rPr>
  </w:style>
  <w:style w:type="paragraph" w:styleId="TOC5">
    <w:name w:val="toc 5"/>
    <w:basedOn w:val="Normal"/>
    <w:next w:val="Normal"/>
    <w:uiPriority w:val="39"/>
    <w:rsid w:val="00706170"/>
    <w:pPr>
      <w:tabs>
        <w:tab w:val="right" w:leader="dot" w:pos="7587"/>
      </w:tabs>
      <w:ind w:left="720"/>
    </w:pPr>
    <w:rPr>
      <w:rFonts w:cs="Times New Roman"/>
      <w:sz w:val="18"/>
    </w:rPr>
  </w:style>
  <w:style w:type="paragraph" w:styleId="TOC6">
    <w:name w:val="toc 6"/>
    <w:basedOn w:val="Normal"/>
    <w:next w:val="Normal"/>
    <w:uiPriority w:val="39"/>
    <w:rsid w:val="00706170"/>
    <w:pPr>
      <w:tabs>
        <w:tab w:val="right" w:leader="dot" w:pos="7587"/>
      </w:tabs>
      <w:ind w:left="960"/>
    </w:pPr>
    <w:rPr>
      <w:rFonts w:cs="Times New Roman"/>
      <w:sz w:val="18"/>
    </w:rPr>
  </w:style>
  <w:style w:type="paragraph" w:styleId="TOC7">
    <w:name w:val="toc 7"/>
    <w:basedOn w:val="Normal"/>
    <w:next w:val="Normal"/>
    <w:uiPriority w:val="39"/>
    <w:rsid w:val="00706170"/>
    <w:pPr>
      <w:tabs>
        <w:tab w:val="right" w:leader="dot" w:pos="7587"/>
      </w:tabs>
      <w:ind w:left="1200"/>
    </w:pPr>
    <w:rPr>
      <w:rFonts w:cs="Times New Roman"/>
      <w:sz w:val="18"/>
    </w:rPr>
  </w:style>
  <w:style w:type="paragraph" w:styleId="TOC8">
    <w:name w:val="toc 8"/>
    <w:basedOn w:val="Normal"/>
    <w:next w:val="Normal"/>
    <w:uiPriority w:val="39"/>
    <w:rsid w:val="00706170"/>
    <w:pPr>
      <w:tabs>
        <w:tab w:val="right" w:leader="dot" w:pos="7587"/>
      </w:tabs>
      <w:ind w:left="1440"/>
    </w:pPr>
    <w:rPr>
      <w:rFonts w:cs="Times New Roman"/>
      <w:sz w:val="18"/>
    </w:rPr>
  </w:style>
  <w:style w:type="paragraph" w:styleId="TOC9">
    <w:name w:val="toc 9"/>
    <w:basedOn w:val="Normal"/>
    <w:next w:val="Normal"/>
    <w:uiPriority w:val="39"/>
    <w:rsid w:val="00706170"/>
    <w:pPr>
      <w:tabs>
        <w:tab w:val="right" w:leader="dot" w:pos="7587"/>
      </w:tabs>
      <w:ind w:left="1680"/>
    </w:pPr>
    <w:rPr>
      <w:rFonts w:cs="Times New Roman"/>
      <w:sz w:val="18"/>
    </w:rPr>
  </w:style>
  <w:style w:type="paragraph" w:customStyle="1" w:styleId="Heading12">
    <w:name w:val="Heading12"/>
    <w:basedOn w:val="Normal"/>
    <w:uiPriority w:val="99"/>
    <w:rsid w:val="00706170"/>
    <w:pPr>
      <w:ind w:left="1440"/>
    </w:pPr>
    <w:rPr>
      <w:rFonts w:ascii="Helvetica" w:hAnsi="Helvetica" w:cs="Times New Roman"/>
      <w:b/>
      <w:sz w:val="24"/>
      <w:lang w:val="en-US"/>
    </w:rPr>
  </w:style>
  <w:style w:type="paragraph" w:styleId="BodyTextIndent">
    <w:name w:val="Body Text Indent"/>
    <w:basedOn w:val="Normal"/>
    <w:link w:val="BodyTextIndentChar"/>
    <w:uiPriority w:val="99"/>
    <w:rsid w:val="00706170"/>
    <w:pPr>
      <w:tabs>
        <w:tab w:val="left" w:pos="709"/>
      </w:tabs>
      <w:ind w:left="709"/>
      <w:jc w:val="both"/>
    </w:pPr>
    <w:rPr>
      <w:rFonts w:cs="Times New Roman"/>
      <w:sz w:val="24"/>
    </w:rPr>
  </w:style>
  <w:style w:type="character" w:customStyle="1" w:styleId="BodyTextIndentChar">
    <w:name w:val="Body Text Indent Char"/>
    <w:basedOn w:val="DefaultParagraphFont"/>
    <w:link w:val="BodyTextIndent"/>
    <w:uiPriority w:val="99"/>
    <w:locked/>
    <w:rsid w:val="00706170"/>
    <w:rPr>
      <w:rFonts w:ascii="Arial" w:hAnsi="Arial" w:cs="Times New Roman"/>
      <w:sz w:val="20"/>
      <w:szCs w:val="20"/>
    </w:rPr>
  </w:style>
  <w:style w:type="paragraph" w:styleId="BodyTextIndent2">
    <w:name w:val="Body Text Indent 2"/>
    <w:basedOn w:val="Normal"/>
    <w:link w:val="BodyTextIndent2Char"/>
    <w:uiPriority w:val="99"/>
    <w:rsid w:val="00706170"/>
    <w:pPr>
      <w:ind w:left="708" w:hanging="708"/>
      <w:jc w:val="both"/>
    </w:pPr>
    <w:rPr>
      <w:rFonts w:cs="Times New Roman"/>
      <w:b/>
      <w:sz w:val="24"/>
    </w:rPr>
  </w:style>
  <w:style w:type="character" w:customStyle="1" w:styleId="BodyTextIndent2Char">
    <w:name w:val="Body Text Indent 2 Char"/>
    <w:basedOn w:val="DefaultParagraphFont"/>
    <w:link w:val="BodyTextIndent2"/>
    <w:uiPriority w:val="99"/>
    <w:locked/>
    <w:rsid w:val="00706170"/>
    <w:rPr>
      <w:rFonts w:ascii="Arial" w:hAnsi="Arial" w:cs="Times New Roman"/>
      <w:b/>
      <w:sz w:val="20"/>
      <w:szCs w:val="20"/>
    </w:rPr>
  </w:style>
  <w:style w:type="paragraph" w:styleId="BodyTextIndent3">
    <w:name w:val="Body Text Indent 3"/>
    <w:basedOn w:val="Normal"/>
    <w:link w:val="BodyTextIndent3Char"/>
    <w:uiPriority w:val="99"/>
    <w:rsid w:val="00706170"/>
    <w:pPr>
      <w:tabs>
        <w:tab w:val="left" w:pos="720"/>
        <w:tab w:val="left" w:pos="1440"/>
      </w:tabs>
      <w:ind w:left="1416" w:hanging="708"/>
      <w:jc w:val="both"/>
    </w:pPr>
    <w:rPr>
      <w:rFonts w:cs="Times New Roman"/>
      <w:sz w:val="24"/>
    </w:rPr>
  </w:style>
  <w:style w:type="character" w:customStyle="1" w:styleId="BodyTextIndent3Char">
    <w:name w:val="Body Text Indent 3 Char"/>
    <w:basedOn w:val="DefaultParagraphFont"/>
    <w:link w:val="BodyTextIndent3"/>
    <w:uiPriority w:val="99"/>
    <w:locked/>
    <w:rsid w:val="00706170"/>
    <w:rPr>
      <w:rFonts w:ascii="Arial" w:hAnsi="Arial" w:cs="Times New Roman"/>
      <w:sz w:val="20"/>
      <w:szCs w:val="20"/>
    </w:rPr>
  </w:style>
  <w:style w:type="paragraph" w:styleId="BlockText">
    <w:name w:val="Block Text"/>
    <w:basedOn w:val="Normal"/>
    <w:uiPriority w:val="99"/>
    <w:rsid w:val="00706170"/>
    <w:pPr>
      <w:ind w:left="709" w:right="-192"/>
    </w:pPr>
    <w:rPr>
      <w:rFonts w:cs="Times New Roman"/>
      <w:sz w:val="24"/>
    </w:rPr>
  </w:style>
  <w:style w:type="paragraph" w:styleId="BodyText2">
    <w:name w:val="Body Text 2"/>
    <w:basedOn w:val="Normal"/>
    <w:link w:val="BodyText2Char"/>
    <w:uiPriority w:val="99"/>
    <w:rsid w:val="00706170"/>
    <w:pPr>
      <w:tabs>
        <w:tab w:val="left" w:pos="5040"/>
        <w:tab w:val="left" w:pos="5670"/>
        <w:tab w:val="left" w:pos="7371"/>
        <w:tab w:val="left" w:pos="8010"/>
      </w:tabs>
    </w:pPr>
    <w:rPr>
      <w:rFonts w:cs="Times New Roman"/>
      <w:b/>
    </w:rPr>
  </w:style>
  <w:style w:type="character" w:customStyle="1" w:styleId="BodyText2Char">
    <w:name w:val="Body Text 2 Char"/>
    <w:basedOn w:val="DefaultParagraphFont"/>
    <w:link w:val="BodyText2"/>
    <w:uiPriority w:val="99"/>
    <w:locked/>
    <w:rsid w:val="00706170"/>
    <w:rPr>
      <w:rFonts w:ascii="Arial" w:hAnsi="Arial" w:cs="Times New Roman"/>
      <w:b/>
      <w:sz w:val="20"/>
      <w:szCs w:val="20"/>
    </w:rPr>
  </w:style>
  <w:style w:type="paragraph" w:styleId="BodyText">
    <w:name w:val="Body Text"/>
    <w:basedOn w:val="Normal"/>
    <w:link w:val="BodyTextChar"/>
    <w:uiPriority w:val="99"/>
    <w:rsid w:val="002E1209"/>
    <w:pPr>
      <w:spacing w:before="240" w:after="120"/>
    </w:pPr>
  </w:style>
  <w:style w:type="character" w:customStyle="1" w:styleId="BodyTextChar">
    <w:name w:val="Body Text Char"/>
    <w:basedOn w:val="DefaultParagraphFont"/>
    <w:link w:val="BodyText"/>
    <w:uiPriority w:val="99"/>
    <w:locked/>
    <w:rsid w:val="002E1209"/>
    <w:rPr>
      <w:rFonts w:ascii="Arial" w:eastAsia="Times New Roman" w:hAnsi="Arial" w:cs="Arial"/>
      <w:lang w:eastAsia="en-US"/>
    </w:rPr>
  </w:style>
  <w:style w:type="paragraph" w:styleId="BodyText3">
    <w:name w:val="Body Text 3"/>
    <w:basedOn w:val="Normal"/>
    <w:link w:val="BodyText3Char"/>
    <w:uiPriority w:val="99"/>
    <w:rsid w:val="00706170"/>
    <w:pPr>
      <w:jc w:val="center"/>
    </w:pPr>
    <w:rPr>
      <w:rFonts w:cs="Times New Roman"/>
      <w:b/>
      <w:sz w:val="28"/>
    </w:rPr>
  </w:style>
  <w:style w:type="character" w:customStyle="1" w:styleId="BodyText3Char">
    <w:name w:val="Body Text 3 Char"/>
    <w:basedOn w:val="DefaultParagraphFont"/>
    <w:link w:val="BodyText3"/>
    <w:uiPriority w:val="99"/>
    <w:locked/>
    <w:rsid w:val="00706170"/>
    <w:rPr>
      <w:rFonts w:ascii="Arial" w:hAnsi="Arial" w:cs="Times New Roman"/>
      <w:b/>
      <w:sz w:val="20"/>
      <w:szCs w:val="20"/>
    </w:rPr>
  </w:style>
  <w:style w:type="paragraph" w:styleId="CommentText">
    <w:name w:val="annotation text"/>
    <w:basedOn w:val="Normal"/>
    <w:link w:val="CommentTextChar"/>
    <w:uiPriority w:val="99"/>
    <w:semiHidden/>
    <w:rsid w:val="00706170"/>
    <w:rPr>
      <w:rFonts w:cs="Times New Roman"/>
    </w:rPr>
  </w:style>
  <w:style w:type="character" w:customStyle="1" w:styleId="CommentTextChar">
    <w:name w:val="Comment Text Char"/>
    <w:basedOn w:val="DefaultParagraphFont"/>
    <w:link w:val="CommentText"/>
    <w:uiPriority w:val="99"/>
    <w:semiHidden/>
    <w:locked/>
    <w:rsid w:val="00706170"/>
    <w:rPr>
      <w:rFonts w:ascii="Arial" w:hAnsi="Arial" w:cs="Times New Roman"/>
      <w:sz w:val="20"/>
      <w:szCs w:val="20"/>
    </w:rPr>
  </w:style>
  <w:style w:type="paragraph" w:customStyle="1" w:styleId="Style1">
    <w:name w:val="Style1"/>
    <w:basedOn w:val="Normal"/>
    <w:next w:val="Normal"/>
    <w:link w:val="Style1Char"/>
    <w:uiPriority w:val="99"/>
    <w:rsid w:val="00706170"/>
    <w:rPr>
      <w:rFonts w:ascii="Times New Roman" w:eastAsia="Calibri" w:hAnsi="Times New Roman" w:cs="Times New Roman"/>
    </w:rPr>
  </w:style>
  <w:style w:type="character" w:customStyle="1" w:styleId="Style1Char">
    <w:name w:val="Style1 Char"/>
    <w:link w:val="Style1"/>
    <w:uiPriority w:val="99"/>
    <w:locked/>
    <w:rsid w:val="00D94442"/>
    <w:rPr>
      <w:rFonts w:ascii="Times New Roman" w:hAnsi="Times New Roman"/>
      <w:sz w:val="20"/>
    </w:rPr>
  </w:style>
  <w:style w:type="paragraph" w:customStyle="1" w:styleId="Style2">
    <w:name w:val="Style2"/>
    <w:basedOn w:val="Normal"/>
    <w:uiPriority w:val="99"/>
    <w:rsid w:val="00706170"/>
    <w:pPr>
      <w:ind w:left="851"/>
      <w:jc w:val="both"/>
    </w:pPr>
    <w:rPr>
      <w:rFonts w:cs="Times New Roman"/>
    </w:rPr>
  </w:style>
  <w:style w:type="paragraph" w:styleId="DocumentMap">
    <w:name w:val="Document Map"/>
    <w:basedOn w:val="Normal"/>
    <w:link w:val="DocumentMapChar"/>
    <w:uiPriority w:val="99"/>
    <w:semiHidden/>
    <w:rsid w:val="00706170"/>
    <w:pPr>
      <w:shd w:val="clear" w:color="auto" w:fill="000080"/>
    </w:pPr>
    <w:rPr>
      <w:rFonts w:ascii="Tahoma" w:hAnsi="Tahoma" w:cs="Times New Roman"/>
      <w:sz w:val="24"/>
    </w:rPr>
  </w:style>
  <w:style w:type="character" w:customStyle="1" w:styleId="DocumentMapChar">
    <w:name w:val="Document Map Char"/>
    <w:basedOn w:val="DefaultParagraphFont"/>
    <w:link w:val="DocumentMap"/>
    <w:uiPriority w:val="99"/>
    <w:semiHidden/>
    <w:locked/>
    <w:rsid w:val="00706170"/>
    <w:rPr>
      <w:rFonts w:ascii="Tahoma" w:hAnsi="Tahoma" w:cs="Times New Roman"/>
      <w:sz w:val="20"/>
      <w:szCs w:val="20"/>
      <w:shd w:val="clear" w:color="auto" w:fill="000080"/>
    </w:rPr>
  </w:style>
  <w:style w:type="character" w:styleId="Hyperlink">
    <w:name w:val="Hyperlink"/>
    <w:basedOn w:val="DefaultParagraphFont"/>
    <w:uiPriority w:val="99"/>
    <w:rsid w:val="002C13F7"/>
    <w:rPr>
      <w:u w:val="single"/>
    </w:rPr>
  </w:style>
  <w:style w:type="character" w:styleId="FollowedHyperlink">
    <w:name w:val="FollowedHyperlink"/>
    <w:basedOn w:val="DefaultParagraphFont"/>
    <w:uiPriority w:val="99"/>
    <w:rsid w:val="00706170"/>
    <w:rPr>
      <w:rFonts w:cs="Times New Roman"/>
      <w:color w:val="800080"/>
      <w:u w:val="single"/>
    </w:rPr>
  </w:style>
  <w:style w:type="paragraph" w:styleId="Salutation">
    <w:name w:val="Salutation"/>
    <w:basedOn w:val="Normal"/>
    <w:next w:val="Normal"/>
    <w:link w:val="SalutationChar"/>
    <w:uiPriority w:val="99"/>
    <w:rsid w:val="00706170"/>
    <w:pPr>
      <w:spacing w:before="220" w:after="220" w:line="220" w:lineRule="atLeast"/>
    </w:pPr>
    <w:rPr>
      <w:rFonts w:cs="Times New Roman"/>
      <w:spacing w:val="-5"/>
      <w:lang w:val="en-US"/>
    </w:rPr>
  </w:style>
  <w:style w:type="character" w:customStyle="1" w:styleId="SalutationChar">
    <w:name w:val="Salutation Char"/>
    <w:basedOn w:val="DefaultParagraphFont"/>
    <w:link w:val="Salutation"/>
    <w:uiPriority w:val="99"/>
    <w:locked/>
    <w:rsid w:val="00706170"/>
    <w:rPr>
      <w:rFonts w:ascii="Arial" w:hAnsi="Arial" w:cs="Times New Roman"/>
      <w:spacing w:val="-5"/>
      <w:sz w:val="20"/>
      <w:szCs w:val="20"/>
      <w:lang w:val="en-US"/>
    </w:rPr>
  </w:style>
  <w:style w:type="paragraph" w:styleId="NormalWeb">
    <w:name w:val="Normal (Web)"/>
    <w:basedOn w:val="Normal"/>
    <w:uiPriority w:val="99"/>
    <w:rsid w:val="00706170"/>
    <w:pPr>
      <w:spacing w:before="100" w:beforeAutospacing="1" w:after="100" w:afterAutospacing="1"/>
    </w:pPr>
    <w:rPr>
      <w:rFonts w:ascii="Verdana" w:eastAsia="Calibri" w:hAnsi="Verdana" w:cs="Arial Unicode MS"/>
      <w:color w:val="000000"/>
      <w:sz w:val="17"/>
      <w:szCs w:val="17"/>
    </w:rPr>
  </w:style>
  <w:style w:type="character" w:customStyle="1" w:styleId="heading13">
    <w:name w:val="heading1"/>
    <w:basedOn w:val="DefaultParagraphFont"/>
    <w:uiPriority w:val="99"/>
    <w:rsid w:val="00706170"/>
    <w:rPr>
      <w:rFonts w:cs="Times New Roman"/>
      <w:b/>
      <w:bCs/>
      <w:color w:val="FF0000"/>
      <w:sz w:val="17"/>
      <w:szCs w:val="17"/>
      <w:u w:val="none"/>
      <w:effect w:val="none"/>
    </w:rPr>
  </w:style>
  <w:style w:type="paragraph" w:customStyle="1" w:styleId="xl24">
    <w:name w:val="xl24"/>
    <w:basedOn w:val="Normal"/>
    <w:uiPriority w:val="99"/>
    <w:rsid w:val="007061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16"/>
      <w:szCs w:val="16"/>
    </w:rPr>
  </w:style>
  <w:style w:type="paragraph" w:customStyle="1" w:styleId="xl25">
    <w:name w:val="xl25"/>
    <w:basedOn w:val="Normal"/>
    <w:uiPriority w:val="99"/>
    <w:rsid w:val="007061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16"/>
      <w:szCs w:val="16"/>
      <w:u w:val="single"/>
    </w:rPr>
  </w:style>
  <w:style w:type="table" w:styleId="TableGrid">
    <w:name w:val="Table Grid"/>
    <w:basedOn w:val="TableNormal"/>
    <w:uiPriority w:val="59"/>
    <w:rsid w:val="007061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70617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6170"/>
    <w:rPr>
      <w:rFonts w:ascii="Tahoma" w:hAnsi="Tahoma" w:cs="Tahoma"/>
      <w:sz w:val="16"/>
      <w:szCs w:val="16"/>
    </w:rPr>
  </w:style>
  <w:style w:type="paragraph" w:styleId="ListParagraph">
    <w:name w:val="List Paragraph"/>
    <w:basedOn w:val="Normal"/>
    <w:uiPriority w:val="34"/>
    <w:qFormat/>
    <w:rsid w:val="00C60B14"/>
    <w:pPr>
      <w:numPr>
        <w:numId w:val="38"/>
      </w:numPr>
      <w:spacing w:after="240"/>
      <w:contextualSpacing/>
    </w:pPr>
  </w:style>
  <w:style w:type="character" w:styleId="CommentReference">
    <w:name w:val="annotation reference"/>
    <w:basedOn w:val="DefaultParagraphFont"/>
    <w:uiPriority w:val="99"/>
    <w:rsid w:val="00706170"/>
    <w:rPr>
      <w:rFonts w:cs="Times New Roman"/>
      <w:sz w:val="16"/>
      <w:szCs w:val="16"/>
    </w:rPr>
  </w:style>
  <w:style w:type="paragraph" w:styleId="CommentSubject">
    <w:name w:val="annotation subject"/>
    <w:basedOn w:val="CommentText"/>
    <w:next w:val="CommentText"/>
    <w:link w:val="CommentSubjectChar"/>
    <w:uiPriority w:val="99"/>
    <w:rsid w:val="00706170"/>
    <w:rPr>
      <w:rFonts w:cs="Arial"/>
      <w:b/>
      <w:bCs/>
    </w:rPr>
  </w:style>
  <w:style w:type="character" w:customStyle="1" w:styleId="CommentSubjectChar">
    <w:name w:val="Comment Subject Char"/>
    <w:basedOn w:val="CommentTextChar"/>
    <w:link w:val="CommentSubject"/>
    <w:uiPriority w:val="99"/>
    <w:locked/>
    <w:rsid w:val="00706170"/>
    <w:rPr>
      <w:rFonts w:ascii="Arial" w:hAnsi="Arial" w:cs="Arial"/>
      <w:b/>
      <w:bCs/>
      <w:sz w:val="20"/>
      <w:szCs w:val="20"/>
    </w:rPr>
  </w:style>
  <w:style w:type="paragraph" w:customStyle="1" w:styleId="NormalIndent2Bulleted">
    <w:name w:val="Normal Indent 2 Bulleted"/>
    <w:basedOn w:val="Normal"/>
    <w:qFormat/>
    <w:rsid w:val="00706170"/>
    <w:pPr>
      <w:tabs>
        <w:tab w:val="left" w:pos="1440"/>
      </w:tabs>
      <w:spacing w:after="200"/>
      <w:ind w:left="1440" w:hanging="720"/>
      <w:jc w:val="both"/>
    </w:pPr>
    <w:rPr>
      <w:rFonts w:eastAsia="Calibri" w:cs="Times New Roman"/>
      <w:szCs w:val="22"/>
      <w:lang w:val="en-US"/>
    </w:rPr>
  </w:style>
  <w:style w:type="paragraph" w:customStyle="1" w:styleId="PFQuotes">
    <w:name w:val="PF Quotes"/>
    <w:basedOn w:val="Normal"/>
    <w:uiPriority w:val="99"/>
    <w:rsid w:val="00706170"/>
    <w:pPr>
      <w:tabs>
        <w:tab w:val="left" w:pos="924"/>
        <w:tab w:val="left" w:pos="1848"/>
        <w:tab w:val="left" w:pos="2773"/>
        <w:tab w:val="left" w:pos="3697"/>
        <w:tab w:val="left" w:pos="4621"/>
        <w:tab w:val="left" w:pos="5545"/>
        <w:tab w:val="left" w:pos="6469"/>
        <w:tab w:val="left" w:pos="7394"/>
        <w:tab w:val="left" w:pos="8318"/>
        <w:tab w:val="right" w:pos="8930"/>
      </w:tabs>
      <w:spacing w:before="60"/>
      <w:ind w:left="1848" w:right="924"/>
      <w:jc w:val="both"/>
    </w:pPr>
    <w:rPr>
      <w:rFonts w:cs="Times New Roman"/>
      <w:sz w:val="19"/>
    </w:rPr>
  </w:style>
  <w:style w:type="paragraph" w:customStyle="1" w:styleId="OmniPage4354">
    <w:name w:val="OmniPage #4354"/>
    <w:uiPriority w:val="99"/>
    <w:rsid w:val="00706170"/>
    <w:pPr>
      <w:tabs>
        <w:tab w:val="left" w:pos="928"/>
        <w:tab w:val="right" w:pos="4523"/>
      </w:tabs>
      <w:spacing w:line="281" w:lineRule="exact"/>
    </w:pPr>
    <w:rPr>
      <w:rFonts w:ascii="Times New Roman" w:eastAsia="Times New Roman" w:hAnsi="Times New Roman"/>
      <w:sz w:val="18"/>
      <w:lang w:val="en-US" w:eastAsia="en-US"/>
    </w:rPr>
  </w:style>
  <w:style w:type="paragraph" w:customStyle="1" w:styleId="OmniPage2">
    <w:name w:val="OmniPage #2"/>
    <w:uiPriority w:val="99"/>
    <w:rsid w:val="00706170"/>
    <w:pPr>
      <w:tabs>
        <w:tab w:val="left" w:pos="50"/>
        <w:tab w:val="right" w:pos="2053"/>
      </w:tabs>
    </w:pPr>
    <w:rPr>
      <w:rFonts w:ascii="CG Times (W1)" w:eastAsia="Times New Roman" w:hAnsi="CG Times (W1)"/>
      <w:lang w:val="en-US" w:eastAsia="en-US"/>
    </w:rPr>
  </w:style>
  <w:style w:type="paragraph" w:customStyle="1" w:styleId="OmniPage2050">
    <w:name w:val="OmniPage #2050"/>
    <w:uiPriority w:val="99"/>
    <w:rsid w:val="00706170"/>
    <w:pPr>
      <w:tabs>
        <w:tab w:val="left" w:pos="50"/>
        <w:tab w:val="right" w:pos="1018"/>
      </w:tabs>
      <w:spacing w:line="275" w:lineRule="exact"/>
    </w:pPr>
    <w:rPr>
      <w:rFonts w:ascii="Times New Roman" w:eastAsia="Times New Roman" w:hAnsi="Times New Roman"/>
      <w:sz w:val="24"/>
      <w:lang w:val="en-US" w:eastAsia="en-US"/>
    </w:rPr>
  </w:style>
  <w:style w:type="paragraph" w:customStyle="1" w:styleId="signatureCS">
    <w:name w:val="signature CS"/>
    <w:basedOn w:val="Normal"/>
    <w:uiPriority w:val="99"/>
    <w:rsid w:val="00706170"/>
    <w:pPr>
      <w:spacing w:line="280" w:lineRule="exact"/>
    </w:pPr>
    <w:rPr>
      <w:rFonts w:ascii="Times New Roman" w:hAnsi="Times New Roman" w:cs="Times New Roman"/>
      <w:b/>
      <w:sz w:val="24"/>
    </w:rPr>
  </w:style>
  <w:style w:type="paragraph" w:customStyle="1" w:styleId="Normal1">
    <w:name w:val="Normal 1"/>
    <w:uiPriority w:val="99"/>
    <w:rsid w:val="00706170"/>
    <w:pPr>
      <w:tabs>
        <w:tab w:val="left" w:pos="-720"/>
      </w:tabs>
      <w:suppressAutoHyphens/>
    </w:pPr>
    <w:rPr>
      <w:rFonts w:ascii="Times" w:eastAsia="Times New Roman" w:hAnsi="Times"/>
      <w:lang w:val="en-US" w:eastAsia="en-US"/>
    </w:rPr>
  </w:style>
  <w:style w:type="paragraph" w:styleId="TOAHeading">
    <w:name w:val="toa heading"/>
    <w:basedOn w:val="Normal"/>
    <w:next w:val="Normal"/>
    <w:uiPriority w:val="99"/>
    <w:rsid w:val="00706170"/>
    <w:pPr>
      <w:tabs>
        <w:tab w:val="left" w:pos="9000"/>
        <w:tab w:val="right" w:pos="9360"/>
      </w:tabs>
      <w:suppressAutoHyphens/>
      <w:jc w:val="both"/>
    </w:pPr>
    <w:rPr>
      <w:rFonts w:cs="Times New Roman"/>
      <w:sz w:val="24"/>
      <w:lang w:val="en-US"/>
    </w:rPr>
  </w:style>
  <w:style w:type="paragraph" w:customStyle="1" w:styleId="HeadingA">
    <w:name w:val="Heading A"/>
    <w:basedOn w:val="Heading1"/>
    <w:next w:val="Normal"/>
    <w:link w:val="HeadingAChar"/>
    <w:rsid w:val="00706170"/>
    <w:pPr>
      <w:keepNext/>
      <w:tabs>
        <w:tab w:val="left" w:pos="924"/>
        <w:tab w:val="left" w:pos="1848"/>
        <w:tab w:val="left" w:pos="2773"/>
        <w:tab w:val="left" w:pos="3697"/>
        <w:tab w:val="left" w:pos="4621"/>
        <w:tab w:val="left" w:pos="5545"/>
        <w:tab w:val="left" w:pos="6469"/>
        <w:tab w:val="left" w:pos="7394"/>
        <w:tab w:val="left" w:pos="8318"/>
        <w:tab w:val="right" w:pos="8930"/>
      </w:tabs>
      <w:spacing w:before="400" w:after="120"/>
      <w:jc w:val="left"/>
    </w:pPr>
    <w:rPr>
      <w:rFonts w:eastAsia="Calibri" w:cs="Times New Roman"/>
      <w:color w:val="000000"/>
      <w:kern w:val="28"/>
      <w:sz w:val="20"/>
      <w:szCs w:val="20"/>
    </w:rPr>
  </w:style>
  <w:style w:type="character" w:customStyle="1" w:styleId="HeadingAChar">
    <w:name w:val="Heading A Char"/>
    <w:link w:val="HeadingA"/>
    <w:locked/>
    <w:rsid w:val="00D94442"/>
    <w:rPr>
      <w:rFonts w:ascii="Arial" w:hAnsi="Arial"/>
      <w:b/>
      <w:color w:val="000000"/>
      <w:kern w:val="28"/>
      <w:lang w:eastAsia="en-US"/>
    </w:rPr>
  </w:style>
  <w:style w:type="paragraph" w:customStyle="1" w:styleId="PFSignatures-Agreement">
    <w:name w:val="PF Signatures - Agreement"/>
    <w:basedOn w:val="Normal"/>
    <w:uiPriority w:val="99"/>
    <w:rsid w:val="00706170"/>
    <w:pPr>
      <w:keepNext/>
      <w:spacing w:before="400"/>
    </w:pPr>
    <w:rPr>
      <w:sz w:val="21"/>
      <w:szCs w:val="24"/>
      <w:lang w:val="en-US"/>
    </w:rPr>
  </w:style>
  <w:style w:type="paragraph" w:customStyle="1" w:styleId="PFSignatures-Deed">
    <w:name w:val="PF Signatures - Deed"/>
    <w:basedOn w:val="PFSignatures-Agreement"/>
    <w:rsid w:val="00706170"/>
  </w:style>
  <w:style w:type="character" w:styleId="Emphasis">
    <w:name w:val="Emphasis"/>
    <w:basedOn w:val="DefaultParagraphFont"/>
    <w:uiPriority w:val="20"/>
    <w:qFormat/>
    <w:rsid w:val="00706170"/>
    <w:rPr>
      <w:rFonts w:cs="Times New Roman"/>
      <w:i/>
      <w:iCs/>
    </w:rPr>
  </w:style>
  <w:style w:type="paragraph" w:styleId="Revision">
    <w:name w:val="Revision"/>
    <w:hidden/>
    <w:uiPriority w:val="99"/>
    <w:semiHidden/>
    <w:rsid w:val="00706170"/>
    <w:rPr>
      <w:rFonts w:ascii="Arial" w:eastAsia="Times New Roman" w:hAnsi="Arial" w:cs="Arial"/>
      <w:lang w:eastAsia="en-US"/>
    </w:rPr>
  </w:style>
  <w:style w:type="paragraph" w:styleId="TOCHeading">
    <w:name w:val="TOC Heading"/>
    <w:basedOn w:val="Heading1"/>
    <w:next w:val="Normal"/>
    <w:uiPriority w:val="39"/>
    <w:qFormat/>
    <w:rsid w:val="00706170"/>
    <w:pPr>
      <w:keepNext/>
      <w:keepLines/>
      <w:spacing w:before="480"/>
      <w:jc w:val="left"/>
      <w:outlineLvl w:val="9"/>
    </w:pPr>
    <w:rPr>
      <w:rFonts w:ascii="Cambria" w:hAnsi="Cambria" w:cs="Times New Roman"/>
      <w:bCs/>
      <w:color w:val="365F91"/>
      <w:sz w:val="28"/>
      <w:szCs w:val="28"/>
      <w:lang w:val="en-US" w:eastAsia="ja-JP"/>
    </w:rPr>
  </w:style>
  <w:style w:type="character" w:styleId="PlaceholderText">
    <w:name w:val="Placeholder Text"/>
    <w:basedOn w:val="DefaultParagraphFont"/>
    <w:uiPriority w:val="99"/>
    <w:semiHidden/>
    <w:rsid w:val="00706170"/>
    <w:rPr>
      <w:rFonts w:cs="Times New Roman"/>
      <w:color w:val="808080"/>
    </w:rPr>
  </w:style>
  <w:style w:type="paragraph" w:customStyle="1" w:styleId="Default">
    <w:name w:val="Default"/>
    <w:uiPriority w:val="99"/>
    <w:rsid w:val="00D94442"/>
    <w:pPr>
      <w:autoSpaceDE w:val="0"/>
      <w:autoSpaceDN w:val="0"/>
      <w:adjustRightInd w:val="0"/>
    </w:pPr>
    <w:rPr>
      <w:rFonts w:ascii="Arial" w:hAnsi="Arial" w:cs="Arial"/>
      <w:color w:val="000000"/>
      <w:sz w:val="24"/>
      <w:szCs w:val="24"/>
      <w:lang w:eastAsia="en-US"/>
    </w:rPr>
  </w:style>
  <w:style w:type="paragraph" w:customStyle="1" w:styleId="TenderMain">
    <w:name w:val="Tender Main"/>
    <w:basedOn w:val="Normal"/>
    <w:uiPriority w:val="99"/>
    <w:rsid w:val="00D94442"/>
    <w:pPr>
      <w:tabs>
        <w:tab w:val="left" w:pos="560"/>
        <w:tab w:val="left" w:pos="1120"/>
      </w:tabs>
      <w:jc w:val="both"/>
    </w:pPr>
    <w:rPr>
      <w:rFonts w:eastAsia="MS Mincho" w:cs="Times New Roman"/>
      <w:noProof/>
    </w:rPr>
  </w:style>
  <w:style w:type="paragraph" w:styleId="Caption">
    <w:name w:val="caption"/>
    <w:basedOn w:val="Normal"/>
    <w:next w:val="Normal"/>
    <w:qFormat/>
    <w:rsid w:val="0036625D"/>
    <w:pPr>
      <w:keepNext/>
      <w:tabs>
        <w:tab w:val="left" w:pos="851"/>
        <w:tab w:val="left" w:pos="1701"/>
        <w:tab w:val="left" w:pos="2835"/>
        <w:tab w:val="left" w:pos="3402"/>
        <w:tab w:val="left" w:pos="3969"/>
        <w:tab w:val="left" w:pos="4536"/>
        <w:tab w:val="right" w:pos="9639"/>
      </w:tabs>
      <w:spacing w:after="120"/>
      <w:jc w:val="both"/>
    </w:pPr>
    <w:rPr>
      <w:rFonts w:cs="Times New Roman"/>
      <w:b/>
    </w:rPr>
  </w:style>
  <w:style w:type="paragraph" w:customStyle="1" w:styleId="Heading">
    <w:name w:val="Heading"/>
    <w:basedOn w:val="Normal"/>
    <w:next w:val="Normal"/>
    <w:uiPriority w:val="99"/>
    <w:rsid w:val="00D94442"/>
    <w:pPr>
      <w:tabs>
        <w:tab w:val="left" w:pos="851"/>
        <w:tab w:val="left" w:pos="1701"/>
        <w:tab w:val="left" w:pos="2835"/>
        <w:tab w:val="left" w:pos="3402"/>
        <w:tab w:val="left" w:pos="3969"/>
        <w:tab w:val="left" w:pos="4536"/>
        <w:tab w:val="right" w:pos="9639"/>
      </w:tabs>
      <w:jc w:val="both"/>
    </w:pPr>
    <w:rPr>
      <w:rFonts w:cs="Times New Roman"/>
      <w:b/>
      <w:caps/>
      <w:sz w:val="22"/>
    </w:rPr>
  </w:style>
  <w:style w:type="paragraph" w:customStyle="1" w:styleId="Indent1">
    <w:name w:val="Indent 1"/>
    <w:basedOn w:val="Normal"/>
    <w:uiPriority w:val="99"/>
    <w:rsid w:val="00D94442"/>
    <w:pPr>
      <w:tabs>
        <w:tab w:val="left" w:pos="851"/>
        <w:tab w:val="left" w:pos="1701"/>
        <w:tab w:val="left" w:pos="2835"/>
        <w:tab w:val="left" w:pos="3402"/>
        <w:tab w:val="left" w:pos="3969"/>
        <w:tab w:val="left" w:pos="4536"/>
        <w:tab w:val="right" w:pos="9639"/>
      </w:tabs>
      <w:spacing w:before="240"/>
      <w:ind w:left="851"/>
      <w:jc w:val="both"/>
    </w:pPr>
    <w:rPr>
      <w:rFonts w:cs="Times New Roman"/>
      <w:sz w:val="22"/>
    </w:rPr>
  </w:style>
  <w:style w:type="paragraph" w:customStyle="1" w:styleId="Indent2">
    <w:name w:val="Indent 2"/>
    <w:basedOn w:val="Normal"/>
    <w:link w:val="Indent2Char"/>
    <w:rsid w:val="00D94442"/>
    <w:pPr>
      <w:tabs>
        <w:tab w:val="left" w:pos="851"/>
        <w:tab w:val="left" w:pos="1701"/>
        <w:tab w:val="left" w:pos="2835"/>
        <w:tab w:val="left" w:pos="3402"/>
        <w:tab w:val="left" w:pos="3969"/>
        <w:tab w:val="left" w:pos="4536"/>
        <w:tab w:val="right" w:pos="9639"/>
      </w:tabs>
      <w:spacing w:before="240"/>
      <w:ind w:left="1701"/>
      <w:jc w:val="both"/>
    </w:pPr>
    <w:rPr>
      <w:rFonts w:cs="Times New Roman"/>
      <w:sz w:val="22"/>
    </w:rPr>
  </w:style>
  <w:style w:type="paragraph" w:customStyle="1" w:styleId="Indent3">
    <w:name w:val="Indent 3"/>
    <w:basedOn w:val="Normal"/>
    <w:rsid w:val="00D94442"/>
    <w:pPr>
      <w:tabs>
        <w:tab w:val="left" w:pos="851"/>
        <w:tab w:val="left" w:pos="1701"/>
        <w:tab w:val="left" w:pos="2835"/>
        <w:tab w:val="left" w:pos="3402"/>
        <w:tab w:val="left" w:pos="3969"/>
        <w:tab w:val="left" w:pos="4536"/>
        <w:tab w:val="right" w:pos="9639"/>
      </w:tabs>
      <w:spacing w:before="240"/>
      <w:ind w:left="2835"/>
      <w:jc w:val="both"/>
    </w:pPr>
    <w:rPr>
      <w:rFonts w:cs="Times New Roman"/>
      <w:sz w:val="22"/>
    </w:rPr>
  </w:style>
  <w:style w:type="paragraph" w:customStyle="1" w:styleId="Indent4">
    <w:name w:val="Indent 4"/>
    <w:basedOn w:val="Normal"/>
    <w:uiPriority w:val="99"/>
    <w:rsid w:val="00D94442"/>
    <w:pPr>
      <w:tabs>
        <w:tab w:val="left" w:pos="851"/>
        <w:tab w:val="left" w:pos="1701"/>
        <w:tab w:val="left" w:pos="2835"/>
        <w:tab w:val="left" w:pos="3402"/>
        <w:tab w:val="left" w:pos="3969"/>
        <w:tab w:val="left" w:pos="4536"/>
        <w:tab w:val="right" w:pos="9639"/>
      </w:tabs>
      <w:spacing w:before="240"/>
      <w:ind w:left="3402"/>
      <w:jc w:val="both"/>
    </w:pPr>
    <w:rPr>
      <w:rFonts w:cs="Times New Roman"/>
      <w:sz w:val="22"/>
    </w:rPr>
  </w:style>
  <w:style w:type="paragraph" w:customStyle="1" w:styleId="Indent5">
    <w:name w:val="Indent 5"/>
    <w:basedOn w:val="Normal"/>
    <w:uiPriority w:val="99"/>
    <w:rsid w:val="00D94442"/>
    <w:pPr>
      <w:tabs>
        <w:tab w:val="left" w:pos="851"/>
        <w:tab w:val="left" w:pos="1701"/>
        <w:tab w:val="left" w:pos="2835"/>
        <w:tab w:val="left" w:pos="3402"/>
        <w:tab w:val="left" w:pos="3969"/>
        <w:tab w:val="left" w:pos="4536"/>
        <w:tab w:val="right" w:pos="9639"/>
      </w:tabs>
      <w:spacing w:before="240"/>
      <w:ind w:left="3969"/>
      <w:jc w:val="both"/>
    </w:pPr>
    <w:rPr>
      <w:rFonts w:cs="Times New Roman"/>
      <w:sz w:val="22"/>
    </w:rPr>
  </w:style>
  <w:style w:type="paragraph" w:customStyle="1" w:styleId="Indent6">
    <w:name w:val="Indent 6"/>
    <w:basedOn w:val="Normal"/>
    <w:uiPriority w:val="99"/>
    <w:rsid w:val="00D94442"/>
    <w:pPr>
      <w:tabs>
        <w:tab w:val="left" w:pos="851"/>
        <w:tab w:val="left" w:pos="1701"/>
        <w:tab w:val="left" w:pos="2835"/>
        <w:tab w:val="left" w:pos="3402"/>
        <w:tab w:val="left" w:pos="3969"/>
        <w:tab w:val="left" w:pos="4536"/>
        <w:tab w:val="right" w:pos="9639"/>
      </w:tabs>
      <w:spacing w:before="240"/>
      <w:ind w:left="4536"/>
      <w:jc w:val="both"/>
    </w:pPr>
    <w:rPr>
      <w:rFonts w:cs="Times New Roman"/>
      <w:sz w:val="22"/>
    </w:rPr>
  </w:style>
  <w:style w:type="paragraph" w:styleId="ListNumber">
    <w:name w:val="List Number"/>
    <w:basedOn w:val="Normal"/>
    <w:uiPriority w:val="99"/>
    <w:rsid w:val="00D94442"/>
    <w:pPr>
      <w:numPr>
        <w:numId w:val="8"/>
      </w:numPr>
      <w:tabs>
        <w:tab w:val="clear" w:pos="360"/>
        <w:tab w:val="num" w:pos="851"/>
        <w:tab w:val="left" w:pos="1701"/>
        <w:tab w:val="left" w:pos="2835"/>
        <w:tab w:val="left" w:pos="3402"/>
        <w:tab w:val="left" w:pos="3969"/>
        <w:tab w:val="left" w:pos="4536"/>
        <w:tab w:val="right" w:pos="9639"/>
      </w:tabs>
      <w:ind w:left="851" w:hanging="851"/>
      <w:jc w:val="both"/>
    </w:pPr>
    <w:rPr>
      <w:rFonts w:cs="Times New Roman"/>
      <w:sz w:val="22"/>
    </w:rPr>
  </w:style>
  <w:style w:type="paragraph" w:styleId="ListNumber4">
    <w:name w:val="List Number 4"/>
    <w:basedOn w:val="Normal"/>
    <w:uiPriority w:val="99"/>
    <w:rsid w:val="00D94442"/>
    <w:pPr>
      <w:numPr>
        <w:numId w:val="9"/>
      </w:numPr>
      <w:tabs>
        <w:tab w:val="left" w:pos="851"/>
        <w:tab w:val="left" w:pos="1701"/>
        <w:tab w:val="left" w:pos="2835"/>
        <w:tab w:val="left" w:pos="3402"/>
        <w:tab w:val="left" w:pos="3969"/>
        <w:tab w:val="left" w:pos="4536"/>
        <w:tab w:val="right" w:pos="9639"/>
      </w:tabs>
      <w:jc w:val="both"/>
    </w:pPr>
    <w:rPr>
      <w:rFonts w:cs="Times New Roman"/>
      <w:sz w:val="22"/>
    </w:rPr>
  </w:style>
  <w:style w:type="paragraph" w:customStyle="1" w:styleId="Litigation1">
    <w:name w:val="Litigation 1"/>
    <w:basedOn w:val="Normal"/>
    <w:uiPriority w:val="99"/>
    <w:rsid w:val="00D94442"/>
    <w:pPr>
      <w:numPr>
        <w:numId w:val="10"/>
      </w:numPr>
      <w:tabs>
        <w:tab w:val="left" w:pos="1701"/>
        <w:tab w:val="left" w:pos="2835"/>
        <w:tab w:val="left" w:pos="3402"/>
        <w:tab w:val="left" w:pos="3969"/>
        <w:tab w:val="left" w:pos="4536"/>
        <w:tab w:val="right" w:pos="9639"/>
      </w:tabs>
      <w:spacing w:before="240"/>
      <w:jc w:val="both"/>
      <w:outlineLvl w:val="0"/>
    </w:pPr>
    <w:rPr>
      <w:rFonts w:cs="Times New Roman"/>
      <w:sz w:val="22"/>
    </w:rPr>
  </w:style>
  <w:style w:type="paragraph" w:customStyle="1" w:styleId="Litigation2">
    <w:name w:val="Litigation 2"/>
    <w:basedOn w:val="Normal"/>
    <w:uiPriority w:val="99"/>
    <w:rsid w:val="00D94442"/>
    <w:pPr>
      <w:numPr>
        <w:ilvl w:val="1"/>
        <w:numId w:val="10"/>
      </w:numPr>
      <w:tabs>
        <w:tab w:val="left" w:pos="1701"/>
        <w:tab w:val="left" w:pos="2835"/>
        <w:tab w:val="left" w:pos="3402"/>
        <w:tab w:val="left" w:pos="3969"/>
        <w:tab w:val="left" w:pos="4536"/>
        <w:tab w:val="right" w:pos="9639"/>
      </w:tabs>
      <w:spacing w:before="240"/>
      <w:jc w:val="both"/>
      <w:outlineLvl w:val="1"/>
    </w:pPr>
    <w:rPr>
      <w:rFonts w:cs="Times New Roman"/>
      <w:sz w:val="22"/>
    </w:rPr>
  </w:style>
  <w:style w:type="paragraph" w:customStyle="1" w:styleId="Litigation3">
    <w:name w:val="Litigation 3"/>
    <w:basedOn w:val="Normal"/>
    <w:uiPriority w:val="99"/>
    <w:rsid w:val="00D94442"/>
    <w:pPr>
      <w:numPr>
        <w:ilvl w:val="2"/>
        <w:numId w:val="10"/>
      </w:numPr>
      <w:tabs>
        <w:tab w:val="left" w:pos="851"/>
        <w:tab w:val="left" w:pos="2835"/>
        <w:tab w:val="left" w:pos="3402"/>
        <w:tab w:val="left" w:pos="3969"/>
        <w:tab w:val="left" w:pos="4536"/>
        <w:tab w:val="right" w:pos="9639"/>
      </w:tabs>
      <w:spacing w:before="240"/>
      <w:jc w:val="both"/>
      <w:outlineLvl w:val="2"/>
    </w:pPr>
    <w:rPr>
      <w:rFonts w:cs="Times New Roman"/>
      <w:sz w:val="22"/>
    </w:rPr>
  </w:style>
  <w:style w:type="paragraph" w:customStyle="1" w:styleId="Litigation4">
    <w:name w:val="Litigation 4"/>
    <w:basedOn w:val="Normal"/>
    <w:uiPriority w:val="99"/>
    <w:rsid w:val="00D94442"/>
    <w:pPr>
      <w:numPr>
        <w:ilvl w:val="3"/>
        <w:numId w:val="10"/>
      </w:numPr>
      <w:tabs>
        <w:tab w:val="left" w:pos="851"/>
        <w:tab w:val="left" w:pos="1701"/>
        <w:tab w:val="left" w:pos="3402"/>
        <w:tab w:val="left" w:pos="3969"/>
        <w:tab w:val="left" w:pos="4536"/>
        <w:tab w:val="right" w:pos="9639"/>
      </w:tabs>
      <w:spacing w:before="240"/>
      <w:jc w:val="both"/>
      <w:outlineLvl w:val="3"/>
    </w:pPr>
    <w:rPr>
      <w:rFonts w:cs="Times New Roman"/>
      <w:sz w:val="22"/>
    </w:rPr>
  </w:style>
  <w:style w:type="paragraph" w:customStyle="1" w:styleId="Litigation5">
    <w:name w:val="Litigation 5"/>
    <w:basedOn w:val="Normal"/>
    <w:uiPriority w:val="99"/>
    <w:rsid w:val="00D94442"/>
    <w:pPr>
      <w:numPr>
        <w:ilvl w:val="4"/>
        <w:numId w:val="10"/>
      </w:numPr>
      <w:tabs>
        <w:tab w:val="left" w:pos="851"/>
        <w:tab w:val="left" w:pos="1701"/>
        <w:tab w:val="left" w:pos="2835"/>
        <w:tab w:val="left" w:pos="3969"/>
        <w:tab w:val="left" w:pos="4536"/>
        <w:tab w:val="right" w:pos="9639"/>
      </w:tabs>
      <w:spacing w:before="240"/>
      <w:jc w:val="both"/>
      <w:outlineLvl w:val="4"/>
    </w:pPr>
    <w:rPr>
      <w:rFonts w:cs="Times New Roman"/>
      <w:sz w:val="22"/>
    </w:rPr>
  </w:style>
  <w:style w:type="character" w:customStyle="1" w:styleId="MacroTextChar">
    <w:name w:val="Macro Text Char"/>
    <w:basedOn w:val="DefaultParagraphFont"/>
    <w:link w:val="MacroText"/>
    <w:uiPriority w:val="99"/>
    <w:semiHidden/>
    <w:locked/>
    <w:rsid w:val="00D94442"/>
    <w:rPr>
      <w:rFonts w:ascii="Arial" w:eastAsia="Times New Roman" w:hAnsi="Arial"/>
      <w:lang w:val="en-AU" w:eastAsia="en-US" w:bidi="ar-SA"/>
    </w:rPr>
  </w:style>
  <w:style w:type="paragraph" w:styleId="MacroText">
    <w:name w:val="macro"/>
    <w:link w:val="MacroTextChar"/>
    <w:uiPriority w:val="99"/>
    <w:semiHidden/>
    <w:rsid w:val="00D94442"/>
    <w:pPr>
      <w:tabs>
        <w:tab w:val="left" w:pos="851"/>
        <w:tab w:val="left" w:pos="1985"/>
        <w:tab w:val="left" w:pos="3289"/>
        <w:tab w:val="left" w:pos="4763"/>
        <w:tab w:val="left" w:pos="6407"/>
        <w:tab w:val="left" w:pos="8222"/>
        <w:tab w:val="right" w:pos="9639"/>
      </w:tabs>
      <w:jc w:val="both"/>
    </w:pPr>
    <w:rPr>
      <w:rFonts w:ascii="Arial" w:eastAsia="Times New Roman" w:hAnsi="Arial"/>
      <w:lang w:eastAsia="en-US"/>
    </w:rPr>
  </w:style>
  <w:style w:type="character" w:customStyle="1" w:styleId="MacroTextChar1">
    <w:name w:val="Macro Text Char1"/>
    <w:basedOn w:val="DefaultParagraphFont"/>
    <w:uiPriority w:val="99"/>
    <w:semiHidden/>
    <w:rsid w:val="0098185E"/>
    <w:rPr>
      <w:rFonts w:ascii="Courier New" w:eastAsia="Times New Roman" w:hAnsi="Courier New" w:cs="Courier New"/>
      <w:sz w:val="20"/>
      <w:szCs w:val="20"/>
      <w:lang w:eastAsia="en-US"/>
    </w:rPr>
  </w:style>
  <w:style w:type="paragraph" w:styleId="ListBullet">
    <w:name w:val="List Bullet"/>
    <w:basedOn w:val="Normal"/>
    <w:autoRedefine/>
    <w:rsid w:val="007A6071"/>
    <w:pPr>
      <w:numPr>
        <w:numId w:val="44"/>
      </w:numPr>
      <w:tabs>
        <w:tab w:val="left" w:pos="851"/>
        <w:tab w:val="left" w:pos="1701"/>
        <w:tab w:val="left" w:pos="2835"/>
        <w:tab w:val="left" w:pos="3402"/>
        <w:tab w:val="left" w:pos="3969"/>
        <w:tab w:val="left" w:pos="4536"/>
        <w:tab w:val="right" w:pos="9639"/>
      </w:tabs>
    </w:pPr>
    <w:rPr>
      <w:rFonts w:cs="Times New Roman"/>
    </w:rPr>
  </w:style>
  <w:style w:type="paragraph" w:customStyle="1" w:styleId="Bullet2">
    <w:name w:val="Bullet 2"/>
    <w:basedOn w:val="ListParagraph"/>
    <w:uiPriority w:val="99"/>
    <w:rsid w:val="00A44603"/>
    <w:pPr>
      <w:numPr>
        <w:ilvl w:val="1"/>
        <w:numId w:val="11"/>
      </w:numPr>
      <w:spacing w:after="120"/>
    </w:pPr>
  </w:style>
  <w:style w:type="paragraph" w:customStyle="1" w:styleId="Bullet3">
    <w:name w:val="Bullet 3"/>
    <w:basedOn w:val="Normal"/>
    <w:uiPriority w:val="99"/>
    <w:rsid w:val="00D94442"/>
    <w:pPr>
      <w:numPr>
        <w:ilvl w:val="2"/>
        <w:numId w:val="7"/>
      </w:numPr>
      <w:tabs>
        <w:tab w:val="left" w:pos="1985"/>
        <w:tab w:val="left" w:pos="4763"/>
        <w:tab w:val="left" w:pos="6407"/>
        <w:tab w:val="left" w:pos="8222"/>
        <w:tab w:val="right" w:pos="9639"/>
      </w:tabs>
      <w:spacing w:before="60"/>
    </w:pPr>
    <w:rPr>
      <w:rFonts w:ascii="Times New Roman" w:hAnsi="Times New Roman" w:cs="Times New Roman"/>
      <w:sz w:val="22"/>
    </w:rPr>
  </w:style>
  <w:style w:type="paragraph" w:customStyle="1" w:styleId="Bullet4">
    <w:name w:val="Bullet 4"/>
    <w:basedOn w:val="Normal"/>
    <w:uiPriority w:val="99"/>
    <w:rsid w:val="00D94442"/>
    <w:pPr>
      <w:numPr>
        <w:ilvl w:val="3"/>
        <w:numId w:val="7"/>
      </w:numPr>
      <w:tabs>
        <w:tab w:val="left" w:pos="1985"/>
        <w:tab w:val="left" w:pos="3289"/>
        <w:tab w:val="left" w:pos="6407"/>
        <w:tab w:val="left" w:pos="8222"/>
        <w:tab w:val="right" w:pos="9639"/>
      </w:tabs>
      <w:jc w:val="both"/>
    </w:pPr>
    <w:rPr>
      <w:rFonts w:ascii="Times New Roman" w:hAnsi="Times New Roman" w:cs="Times New Roman"/>
      <w:sz w:val="22"/>
    </w:rPr>
  </w:style>
  <w:style w:type="paragraph" w:customStyle="1" w:styleId="Bullet5">
    <w:name w:val="Bullet 5"/>
    <w:basedOn w:val="Normal"/>
    <w:uiPriority w:val="99"/>
    <w:rsid w:val="00D94442"/>
    <w:pPr>
      <w:numPr>
        <w:ilvl w:val="4"/>
        <w:numId w:val="7"/>
      </w:numPr>
      <w:tabs>
        <w:tab w:val="left" w:pos="1985"/>
        <w:tab w:val="left" w:pos="3289"/>
        <w:tab w:val="left" w:pos="4763"/>
        <w:tab w:val="left" w:pos="8222"/>
        <w:tab w:val="right" w:pos="9639"/>
      </w:tabs>
      <w:jc w:val="both"/>
    </w:pPr>
    <w:rPr>
      <w:rFonts w:ascii="Times New Roman" w:hAnsi="Times New Roman" w:cs="Times New Roman"/>
      <w:sz w:val="22"/>
    </w:rPr>
  </w:style>
  <w:style w:type="paragraph" w:customStyle="1" w:styleId="Bullet6">
    <w:name w:val="Bullet 6"/>
    <w:basedOn w:val="Normal"/>
    <w:uiPriority w:val="99"/>
    <w:rsid w:val="00D94442"/>
    <w:pPr>
      <w:numPr>
        <w:numId w:val="7"/>
      </w:numPr>
      <w:tabs>
        <w:tab w:val="left" w:pos="1985"/>
        <w:tab w:val="left" w:pos="3289"/>
        <w:tab w:val="left" w:pos="4763"/>
        <w:tab w:val="left" w:pos="6407"/>
        <w:tab w:val="left" w:pos="8222"/>
        <w:tab w:val="right" w:pos="9639"/>
      </w:tabs>
      <w:jc w:val="both"/>
    </w:pPr>
    <w:rPr>
      <w:rFonts w:ascii="Times New Roman" w:hAnsi="Times New Roman" w:cs="Times New Roman"/>
      <w:sz w:val="22"/>
    </w:rPr>
  </w:style>
  <w:style w:type="paragraph" w:styleId="Title">
    <w:name w:val="Title"/>
    <w:basedOn w:val="Normal"/>
    <w:link w:val="TitleChar"/>
    <w:uiPriority w:val="99"/>
    <w:qFormat/>
    <w:rsid w:val="00B84ECC"/>
    <w:rPr>
      <w:b/>
      <w:sz w:val="36"/>
      <w:szCs w:val="36"/>
    </w:rPr>
  </w:style>
  <w:style w:type="character" w:customStyle="1" w:styleId="TitleChar">
    <w:name w:val="Title Char"/>
    <w:basedOn w:val="DefaultParagraphFont"/>
    <w:link w:val="Title"/>
    <w:uiPriority w:val="99"/>
    <w:locked/>
    <w:rsid w:val="00B84ECC"/>
    <w:rPr>
      <w:rFonts w:ascii="Arial" w:eastAsia="Times New Roman" w:hAnsi="Arial" w:cs="Arial"/>
      <w:b/>
      <w:sz w:val="36"/>
      <w:szCs w:val="36"/>
      <w:lang w:eastAsia="en-US"/>
    </w:rPr>
  </w:style>
  <w:style w:type="character" w:customStyle="1" w:styleId="apple-converted-space">
    <w:name w:val="apple-converted-space"/>
    <w:basedOn w:val="DefaultParagraphFont"/>
    <w:rsid w:val="00E27C7E"/>
  </w:style>
  <w:style w:type="table" w:customStyle="1" w:styleId="EPLTableTenders">
    <w:name w:val="EPL_Table_Tenders"/>
    <w:basedOn w:val="TableNormal"/>
    <w:rsid w:val="001461DA"/>
    <w:rPr>
      <w:rFonts w:ascii="Arial" w:eastAsia="Times New Roman" w:hAnsi="Arial"/>
      <w:sz w:val="18"/>
      <w:lang w:eastAsia="ja-JP"/>
    </w:rPr>
    <w:tblPr>
      <w:tblBorders>
        <w:top w:val="single" w:sz="2" w:space="0" w:color="C0C0C0"/>
        <w:left w:val="single" w:sz="2" w:space="0" w:color="B2B2B2"/>
        <w:bottom w:val="single" w:sz="2" w:space="0" w:color="C0C0C0"/>
        <w:right w:val="single" w:sz="2" w:space="0" w:color="B2B2B2"/>
        <w:insideH w:val="single" w:sz="2" w:space="0" w:color="C0C0C0"/>
        <w:insideV w:val="single" w:sz="2" w:space="0" w:color="B2B2B2"/>
      </w:tblBorders>
    </w:tblPr>
    <w:tcPr>
      <w:shd w:val="clear" w:color="auto" w:fill="auto"/>
    </w:tcPr>
    <w:tblStylePr w:type="firstRow">
      <w:rPr>
        <w:rFonts w:ascii="Arial" w:hAnsi="Arial"/>
        <w:b/>
        <w:color w:val="FFFFFF"/>
        <w:sz w:val="18"/>
      </w:rPr>
      <w:tblPr/>
      <w:trPr>
        <w:tblHeader/>
      </w:trPr>
      <w:tcPr>
        <w:tcBorders>
          <w:top w:val="single" w:sz="2" w:space="0" w:color="C0C0C0"/>
          <w:left w:val="single" w:sz="2" w:space="0" w:color="B2B2B2"/>
          <w:bottom w:val="single" w:sz="2" w:space="0" w:color="C0C0C0"/>
          <w:right w:val="single" w:sz="2" w:space="0" w:color="B2B2B2"/>
          <w:insideH w:val="nil"/>
          <w:insideV w:val="single" w:sz="2" w:space="0" w:color="FFFFFF"/>
          <w:tl2br w:val="nil"/>
          <w:tr2bl w:val="nil"/>
        </w:tcBorders>
        <w:shd w:val="clear" w:color="auto" w:fill="DD6225"/>
      </w:tcPr>
    </w:tblStylePr>
  </w:style>
  <w:style w:type="paragraph" w:styleId="FootnoteText">
    <w:name w:val="footnote text"/>
    <w:basedOn w:val="Normal"/>
    <w:link w:val="FootnoteTextChar"/>
    <w:unhideWhenUsed/>
    <w:rsid w:val="001461DA"/>
  </w:style>
  <w:style w:type="character" w:customStyle="1" w:styleId="FootnoteTextChar">
    <w:name w:val="Footnote Text Char"/>
    <w:basedOn w:val="DefaultParagraphFont"/>
    <w:link w:val="FootnoteText"/>
    <w:rsid w:val="001461DA"/>
    <w:rPr>
      <w:rFonts w:ascii="Arial" w:eastAsia="Times New Roman" w:hAnsi="Arial" w:cs="Arial"/>
      <w:lang w:eastAsia="en-US"/>
    </w:rPr>
  </w:style>
  <w:style w:type="character" w:styleId="FootnoteReference">
    <w:name w:val="footnote reference"/>
    <w:basedOn w:val="DefaultParagraphFont"/>
    <w:locked/>
    <w:rsid w:val="001461DA"/>
    <w:rPr>
      <w:vertAlign w:val="superscript"/>
    </w:rPr>
  </w:style>
  <w:style w:type="table" w:customStyle="1" w:styleId="EPLTablePlain">
    <w:name w:val="EPL_Table_Plain"/>
    <w:basedOn w:val="TableNormal"/>
    <w:rsid w:val="00567ED1"/>
    <w:rPr>
      <w:rFonts w:ascii="Arial" w:eastAsia="Times New Roman" w:hAnsi="Arial"/>
      <w:sz w:val="18"/>
    </w:rPr>
    <w:tblPr>
      <w:tblBorders>
        <w:top w:val="single" w:sz="2" w:space="0" w:color="C0C0C0"/>
        <w:left w:val="single" w:sz="2" w:space="0" w:color="FFFFFF"/>
        <w:bottom w:val="single" w:sz="2" w:space="0" w:color="C0C0C0"/>
        <w:right w:val="single" w:sz="2" w:space="0" w:color="FFFFFF"/>
        <w:insideH w:val="single" w:sz="2" w:space="0" w:color="C0C0C0"/>
        <w:insideV w:val="single" w:sz="2" w:space="0" w:color="FFFFFF"/>
      </w:tblBorders>
    </w:tblPr>
    <w:tcPr>
      <w:shd w:val="clear" w:color="auto" w:fill="F3F3F3"/>
    </w:tcPr>
    <w:tblStylePr w:type="firstRow">
      <w:rPr>
        <w:rFonts w:ascii="Arial" w:hAnsi="Arial"/>
        <w:b/>
        <w:color w:val="FFFFFF"/>
        <w:sz w:val="18"/>
      </w:rPr>
      <w:tblPr/>
      <w:trPr>
        <w:cantSplit/>
        <w:tblHeader/>
      </w:trPr>
      <w:tcPr>
        <w:tcBorders>
          <w:top w:val="single" w:sz="2" w:space="0" w:color="C0C0C0"/>
          <w:left w:val="single" w:sz="2" w:space="0" w:color="FFFFFF"/>
          <w:bottom w:val="single" w:sz="2" w:space="0" w:color="C0C0C0"/>
          <w:right w:val="single" w:sz="2" w:space="0" w:color="FFFFFF"/>
          <w:insideH w:val="nil"/>
          <w:insideV w:val="single" w:sz="2" w:space="0" w:color="FFFFFF"/>
          <w:tl2br w:val="nil"/>
          <w:tr2bl w:val="nil"/>
        </w:tcBorders>
        <w:shd w:val="clear" w:color="auto" w:fill="DD6225"/>
      </w:tcPr>
    </w:tblStylePr>
  </w:style>
  <w:style w:type="table" w:customStyle="1" w:styleId="EPLTableStandard">
    <w:name w:val="EPL_Table_Standard"/>
    <w:basedOn w:val="TableNormal"/>
    <w:rsid w:val="00567ED1"/>
    <w:rPr>
      <w:rFonts w:ascii="Arial" w:eastAsia="Times New Roman" w:hAnsi="Arial"/>
      <w:sz w:val="18"/>
      <w:szCs w:val="18"/>
    </w:rPr>
    <w:tblPr>
      <w:tblStyleRowBandSize w:val="1"/>
      <w:tblBorders>
        <w:top w:val="single" w:sz="2" w:space="0" w:color="C0C0C0"/>
        <w:left w:val="single" w:sz="2" w:space="0" w:color="FFFFFF"/>
        <w:bottom w:val="single" w:sz="2" w:space="0" w:color="C0C0C0"/>
        <w:right w:val="single" w:sz="2" w:space="0" w:color="FFFFFF"/>
        <w:insideH w:val="single" w:sz="2" w:space="0" w:color="FFFFFF"/>
        <w:insideV w:val="single" w:sz="2" w:space="0" w:color="FFFFFF"/>
      </w:tblBorders>
    </w:tblPr>
    <w:trPr>
      <w:cantSplit/>
    </w:trPr>
    <w:tblStylePr w:type="firstRow">
      <w:rPr>
        <w:rFonts w:ascii="Verdana" w:hAnsi="Verdana"/>
        <w:b/>
        <w:i w:val="0"/>
        <w:color w:val="FFFFFF"/>
        <w:sz w:val="18"/>
        <w:szCs w:val="18"/>
      </w:rPr>
      <w:tblPr/>
      <w:trPr>
        <w:tblHeader/>
      </w:trPr>
      <w:tcPr>
        <w:tcBorders>
          <w:top w:val="single" w:sz="2" w:space="0" w:color="C0C0C0"/>
          <w:left w:val="single" w:sz="2" w:space="0" w:color="FFFFFF"/>
          <w:bottom w:val="single" w:sz="2" w:space="0" w:color="C0C0C0"/>
          <w:right w:val="single" w:sz="2" w:space="0" w:color="FFFFFF"/>
          <w:insideH w:val="nil"/>
          <w:insideV w:val="single" w:sz="2" w:space="0" w:color="FFFFFF"/>
          <w:tl2br w:val="nil"/>
          <w:tr2bl w:val="nil"/>
        </w:tcBorders>
        <w:shd w:val="clear" w:color="auto" w:fill="DD6225"/>
      </w:tcPr>
    </w:tblStylePr>
    <w:tblStylePr w:type="band1Horz">
      <w:rPr>
        <w:sz w:val="18"/>
      </w:rPr>
      <w:tblPr/>
      <w:tcPr>
        <w:tcBorders>
          <w:top w:val="single" w:sz="2" w:space="0" w:color="C0C0C0"/>
          <w:left w:val="single" w:sz="2" w:space="0" w:color="FFFFFF"/>
          <w:bottom w:val="single" w:sz="2" w:space="0" w:color="C0C0C0"/>
          <w:right w:val="single" w:sz="2" w:space="0" w:color="FFFFFF"/>
          <w:insideH w:val="nil"/>
          <w:insideV w:val="single" w:sz="2" w:space="0" w:color="FFFFFF"/>
          <w:tl2br w:val="nil"/>
          <w:tr2bl w:val="nil"/>
        </w:tcBorders>
        <w:shd w:val="clear" w:color="auto" w:fill="F3F3F3"/>
      </w:tcPr>
    </w:tblStylePr>
    <w:tblStylePr w:type="band2Horz">
      <w:rPr>
        <w:sz w:val="18"/>
      </w:rPr>
      <w:tblPr/>
      <w:tcPr>
        <w:tcBorders>
          <w:top w:val="nil"/>
          <w:left w:val="single" w:sz="2" w:space="0" w:color="FFFFFF"/>
          <w:bottom w:val="nil"/>
          <w:right w:val="single" w:sz="2" w:space="0" w:color="FFFFFF"/>
          <w:insideH w:val="nil"/>
          <w:insideV w:val="single" w:sz="2" w:space="0" w:color="FFFFFF"/>
          <w:tl2br w:val="nil"/>
          <w:tr2bl w:val="nil"/>
        </w:tcBorders>
        <w:shd w:val="clear" w:color="auto" w:fill="DDDDDD"/>
      </w:tcPr>
    </w:tblStylePr>
  </w:style>
  <w:style w:type="paragraph" w:customStyle="1" w:styleId="TableMain">
    <w:name w:val="Table Main"/>
    <w:uiPriority w:val="99"/>
    <w:rsid w:val="00567ED1"/>
    <w:pPr>
      <w:spacing w:before="120" w:after="120"/>
    </w:pPr>
    <w:rPr>
      <w:rFonts w:ascii="Arial" w:eastAsia="SC STKaiti" w:hAnsi="Arial" w:cs="Arial"/>
      <w:sz w:val="18"/>
      <w:szCs w:val="18"/>
      <w:lang w:eastAsia="zh-CN"/>
    </w:rPr>
  </w:style>
  <w:style w:type="paragraph" w:customStyle="1" w:styleId="TableBullet1">
    <w:name w:val="Table Bullet 1"/>
    <w:basedOn w:val="TableMain"/>
    <w:rsid w:val="00567ED1"/>
    <w:pPr>
      <w:tabs>
        <w:tab w:val="num" w:pos="720"/>
      </w:tabs>
      <w:ind w:left="720" w:right="142" w:hanging="720"/>
    </w:pPr>
  </w:style>
  <w:style w:type="paragraph" w:customStyle="1" w:styleId="TableBullet2">
    <w:name w:val="Table Bullet 2"/>
    <w:basedOn w:val="TableBullet1"/>
    <w:rsid w:val="00567ED1"/>
    <w:pPr>
      <w:numPr>
        <w:ilvl w:val="1"/>
      </w:numPr>
      <w:tabs>
        <w:tab w:val="num" w:pos="720"/>
      </w:tabs>
      <w:ind w:left="720" w:right="125" w:hanging="720"/>
    </w:pPr>
    <w:rPr>
      <w:szCs w:val="24"/>
    </w:rPr>
  </w:style>
  <w:style w:type="paragraph" w:customStyle="1" w:styleId="TableBullet3">
    <w:name w:val="Table Bullet 3"/>
    <w:basedOn w:val="TableBullet2"/>
    <w:qFormat/>
    <w:rsid w:val="00567ED1"/>
    <w:pPr>
      <w:numPr>
        <w:ilvl w:val="2"/>
      </w:numPr>
      <w:tabs>
        <w:tab w:val="num" w:pos="720"/>
      </w:tabs>
      <w:ind w:left="720" w:hanging="720"/>
    </w:pPr>
  </w:style>
  <w:style w:type="paragraph" w:customStyle="1" w:styleId="TableHeading">
    <w:name w:val="Table Heading"/>
    <w:basedOn w:val="TableMain"/>
    <w:link w:val="TableHeadingChar"/>
    <w:qFormat/>
    <w:rsid w:val="005170E9"/>
    <w:rPr>
      <w:rFonts w:ascii="Times New Roman" w:hAnsi="Times New Roman" w:cs="Times New Roman"/>
      <w:b/>
      <w:color w:val="FFFFFF" w:themeColor="background1"/>
      <w:sz w:val="23"/>
      <w:szCs w:val="23"/>
    </w:rPr>
  </w:style>
  <w:style w:type="character" w:customStyle="1" w:styleId="TableHeadingChar">
    <w:name w:val="Table Heading Char"/>
    <w:basedOn w:val="DefaultParagraphFont"/>
    <w:link w:val="TableHeading"/>
    <w:rsid w:val="005170E9"/>
    <w:rPr>
      <w:rFonts w:ascii="Times New Roman" w:eastAsia="SC STKaiti" w:hAnsi="Times New Roman"/>
      <w:b/>
      <w:color w:val="FFFFFF" w:themeColor="background1"/>
      <w:sz w:val="23"/>
      <w:szCs w:val="23"/>
      <w:lang w:eastAsia="zh-CN"/>
    </w:rPr>
  </w:style>
  <w:style w:type="paragraph" w:customStyle="1" w:styleId="TfNSWSchedule">
    <w:name w:val="TfNSW Schedule"/>
    <w:basedOn w:val="Normal"/>
    <w:link w:val="TfNSWScheduleChar"/>
    <w:qFormat/>
    <w:rsid w:val="005170E9"/>
    <w:pPr>
      <w:keepNext/>
      <w:keepLines/>
      <w:pageBreakBefore/>
      <w:numPr>
        <w:numId w:val="12"/>
      </w:numPr>
      <w:spacing w:after="720"/>
      <w:ind w:left="2127" w:hanging="2127"/>
      <w:outlineLvl w:val="0"/>
    </w:pPr>
    <w:rPr>
      <w:rFonts w:eastAsia="SC STKaiti"/>
      <w:color w:val="000000" w:themeColor="text1"/>
      <w:sz w:val="36"/>
      <w:szCs w:val="36"/>
      <w:lang w:eastAsia="zh-CN"/>
    </w:rPr>
  </w:style>
  <w:style w:type="paragraph" w:customStyle="1" w:styleId="TFnSWBox">
    <w:name w:val="TFnSW Box"/>
    <w:basedOn w:val="Normal"/>
    <w:link w:val="TFnSWBoxChar"/>
    <w:qFormat/>
    <w:rsid w:val="005170E9"/>
    <w:pPr>
      <w:spacing w:after="120" w:line="264" w:lineRule="auto"/>
    </w:pPr>
    <w:rPr>
      <w:rFonts w:ascii="Times New Roman" w:eastAsia="SimSun" w:hAnsi="Times New Roman" w:cs="Times New Roman"/>
      <w:bCs/>
      <w:sz w:val="23"/>
      <w:szCs w:val="23"/>
      <w:lang w:eastAsia="en-AU"/>
    </w:rPr>
  </w:style>
  <w:style w:type="character" w:customStyle="1" w:styleId="TfNSWScheduleChar">
    <w:name w:val="TfNSW Schedule Char"/>
    <w:basedOn w:val="DefaultParagraphFont"/>
    <w:link w:val="TfNSWSchedule"/>
    <w:rsid w:val="005170E9"/>
    <w:rPr>
      <w:rFonts w:ascii="Arial" w:eastAsia="SC STKaiti" w:hAnsi="Arial" w:cs="Arial"/>
      <w:color w:val="000000" w:themeColor="text1"/>
      <w:sz w:val="36"/>
      <w:szCs w:val="36"/>
      <w:lang w:eastAsia="zh-CN"/>
    </w:rPr>
  </w:style>
  <w:style w:type="character" w:customStyle="1" w:styleId="TFnSWBoxChar">
    <w:name w:val="TFnSW Box Char"/>
    <w:basedOn w:val="DefaultParagraphFont"/>
    <w:link w:val="TFnSWBox"/>
    <w:rsid w:val="005170E9"/>
    <w:rPr>
      <w:rFonts w:ascii="Times New Roman" w:eastAsia="SimSun" w:hAnsi="Times New Roman"/>
      <w:bCs/>
      <w:sz w:val="23"/>
      <w:szCs w:val="23"/>
    </w:rPr>
  </w:style>
  <w:style w:type="paragraph" w:customStyle="1" w:styleId="TfNSWIndent1">
    <w:name w:val="TfNSW Indent 1"/>
    <w:basedOn w:val="Normal"/>
    <w:link w:val="TfNSWIndent1Char"/>
    <w:qFormat/>
    <w:rsid w:val="003C6622"/>
    <w:pPr>
      <w:spacing w:after="240"/>
      <w:ind w:left="737"/>
    </w:pPr>
    <w:rPr>
      <w:rFonts w:ascii="Times New Roman" w:eastAsia="SimSun" w:hAnsi="Times New Roman" w:cs="Times New Roman"/>
      <w:sz w:val="23"/>
      <w:szCs w:val="23"/>
      <w:lang w:eastAsia="zh-CN"/>
    </w:rPr>
  </w:style>
  <w:style w:type="paragraph" w:customStyle="1" w:styleId="Bulletindent">
    <w:name w:val="Bullet indent"/>
    <w:basedOn w:val="ListParagraph"/>
    <w:link w:val="BulletindentChar"/>
    <w:qFormat/>
    <w:rsid w:val="0004279C"/>
    <w:pPr>
      <w:numPr>
        <w:numId w:val="1"/>
      </w:numPr>
      <w:spacing w:after="120"/>
    </w:pPr>
  </w:style>
  <w:style w:type="character" w:customStyle="1" w:styleId="TfNSWIndent1Char">
    <w:name w:val="TfNSW Indent 1 Char"/>
    <w:basedOn w:val="DefaultParagraphFont"/>
    <w:link w:val="TfNSWIndent1"/>
    <w:rsid w:val="003C6622"/>
    <w:rPr>
      <w:rFonts w:ascii="Times New Roman" w:eastAsia="SimSun" w:hAnsi="Times New Roman"/>
      <w:sz w:val="23"/>
      <w:szCs w:val="23"/>
      <w:lang w:eastAsia="zh-CN"/>
    </w:rPr>
  </w:style>
  <w:style w:type="character" w:customStyle="1" w:styleId="BulletindentChar">
    <w:name w:val="Bullet indent Char"/>
    <w:basedOn w:val="DefaultParagraphFont"/>
    <w:link w:val="Bulletindent"/>
    <w:rsid w:val="0004279C"/>
    <w:rPr>
      <w:rFonts w:ascii="Arial" w:eastAsia="Times New Roman" w:hAnsi="Arial" w:cs="Arial"/>
      <w:lang w:eastAsia="en-US"/>
    </w:rPr>
  </w:style>
  <w:style w:type="character" w:customStyle="1" w:styleId="Indent2Char">
    <w:name w:val="Indent 2 Char"/>
    <w:basedOn w:val="DefaultParagraphFont"/>
    <w:link w:val="Indent2"/>
    <w:rsid w:val="003C6622"/>
    <w:rPr>
      <w:rFonts w:ascii="Arial" w:eastAsia="Times New Roman" w:hAnsi="Arial"/>
      <w:sz w:val="22"/>
      <w:lang w:eastAsia="en-US"/>
    </w:rPr>
  </w:style>
  <w:style w:type="paragraph" w:customStyle="1" w:styleId="TableText">
    <w:name w:val="Table Text"/>
    <w:basedOn w:val="Normal"/>
    <w:link w:val="TableTextChar"/>
    <w:qFormat/>
    <w:rsid w:val="002E1209"/>
  </w:style>
  <w:style w:type="character" w:customStyle="1" w:styleId="TableTextChar">
    <w:name w:val="Table Text Char"/>
    <w:basedOn w:val="DefaultParagraphFont"/>
    <w:link w:val="TableText"/>
    <w:rsid w:val="002E1209"/>
    <w:rPr>
      <w:rFonts w:ascii="Arial" w:eastAsia="Times New Roman" w:hAnsi="Arial" w:cs="Arial"/>
      <w:lang w:eastAsia="en-US"/>
    </w:rPr>
  </w:style>
  <w:style w:type="paragraph" w:customStyle="1" w:styleId="EPLMainAddressOrange">
    <w:name w:val="EPL Main Address Orange"/>
    <w:rsid w:val="00820DBB"/>
    <w:pPr>
      <w:spacing w:before="240"/>
    </w:pPr>
    <w:rPr>
      <w:rFonts w:ascii="Arial Bold" w:eastAsia="SimSun" w:hAnsi="Arial Bold" w:cs="Arial"/>
      <w:b/>
      <w:sz w:val="18"/>
      <w:szCs w:val="18"/>
      <w:lang w:eastAsia="zh-CN"/>
    </w:rPr>
  </w:style>
  <w:style w:type="character" w:styleId="Strong">
    <w:name w:val="Strong"/>
    <w:basedOn w:val="DefaultParagraphFont"/>
    <w:uiPriority w:val="22"/>
    <w:qFormat/>
    <w:locked/>
    <w:rsid w:val="00820DBB"/>
    <w:rPr>
      <w:b/>
      <w:bCs/>
    </w:rPr>
  </w:style>
  <w:style w:type="character" w:styleId="IntenseEmphasis">
    <w:name w:val="Intense Emphasis"/>
    <w:basedOn w:val="DefaultParagraphFont"/>
    <w:uiPriority w:val="21"/>
    <w:qFormat/>
    <w:rsid w:val="002E1209"/>
    <w:rPr>
      <w:b/>
      <w:bCs/>
      <w:i/>
      <w:iCs/>
      <w:color w:val="4F81BD" w:themeColor="accent1"/>
    </w:rPr>
  </w:style>
  <w:style w:type="paragraph" w:styleId="Subtitle">
    <w:name w:val="Subtitle"/>
    <w:basedOn w:val="Normal"/>
    <w:next w:val="Normal"/>
    <w:link w:val="SubtitleChar"/>
    <w:qFormat/>
    <w:locked/>
    <w:rsid w:val="00BE0889"/>
    <w:pPr>
      <w:jc w:val="center"/>
    </w:pPr>
    <w:rPr>
      <w:b/>
      <w:i/>
      <w:color w:val="E36C0A" w:themeColor="accent6" w:themeShade="BF"/>
    </w:rPr>
  </w:style>
  <w:style w:type="character" w:customStyle="1" w:styleId="SubtitleChar">
    <w:name w:val="Subtitle Char"/>
    <w:basedOn w:val="DefaultParagraphFont"/>
    <w:link w:val="Subtitle"/>
    <w:rsid w:val="00BE0889"/>
    <w:rPr>
      <w:rFonts w:ascii="Arial" w:eastAsia="Times New Roman" w:hAnsi="Arial" w:cs="Arial"/>
      <w:b/>
      <w:i/>
      <w:color w:val="E36C0A" w:themeColor="accent6" w:themeShade="BF"/>
      <w:lang w:eastAsia="en-US"/>
    </w:rPr>
  </w:style>
  <w:style w:type="character" w:styleId="SubtleEmphasis">
    <w:name w:val="Subtle Emphasis"/>
    <w:uiPriority w:val="19"/>
    <w:qFormat/>
    <w:rsid w:val="00D1532E"/>
    <w:rPr>
      <w:i/>
      <w:sz w:val="16"/>
      <w:szCs w:val="16"/>
      <w:lang w:val="en-GB"/>
    </w:rPr>
  </w:style>
  <w:style w:type="paragraph" w:styleId="ListBullet2">
    <w:name w:val="List Bullet 2"/>
    <w:basedOn w:val="Normal"/>
    <w:rsid w:val="00A65605"/>
    <w:pPr>
      <w:tabs>
        <w:tab w:val="num" w:pos="1854"/>
      </w:tabs>
      <w:spacing w:before="160" w:after="160" w:line="288" w:lineRule="auto"/>
      <w:ind w:left="1854" w:hanging="567"/>
      <w:jc w:val="both"/>
    </w:pPr>
    <w:rPr>
      <w:rFonts w:ascii="Times New Roman" w:eastAsia="SC STKaiti" w:hAnsi="Times New Roman" w:cs="Times New Roman"/>
      <w:sz w:val="18"/>
      <w:szCs w:val="24"/>
      <w:lang w:eastAsia="zh-CN"/>
    </w:rPr>
  </w:style>
  <w:style w:type="paragraph" w:styleId="ListBullet3">
    <w:name w:val="List Bullet 3"/>
    <w:basedOn w:val="Normal"/>
    <w:uiPriority w:val="94"/>
    <w:rsid w:val="00A65605"/>
    <w:pPr>
      <w:tabs>
        <w:tab w:val="num" w:pos="2421"/>
      </w:tabs>
      <w:spacing w:before="160" w:after="160" w:line="288" w:lineRule="auto"/>
      <w:ind w:left="2421" w:hanging="567"/>
      <w:jc w:val="both"/>
    </w:pPr>
    <w:rPr>
      <w:rFonts w:ascii="Times New Roman" w:eastAsia="SC STKaiti" w:hAnsi="Times New Roman" w:cs="Times New Roman"/>
      <w:sz w:val="18"/>
      <w:szCs w:val="24"/>
      <w:lang w:eastAsia="zh-CN"/>
    </w:rPr>
  </w:style>
  <w:style w:type="paragraph" w:styleId="ListBullet4">
    <w:name w:val="List Bullet 4"/>
    <w:basedOn w:val="Normal"/>
    <w:autoRedefine/>
    <w:rsid w:val="00A65605"/>
    <w:pPr>
      <w:tabs>
        <w:tab w:val="num" w:pos="2988"/>
      </w:tabs>
      <w:spacing w:before="160" w:after="160" w:line="288" w:lineRule="auto"/>
      <w:ind w:left="2988" w:hanging="567"/>
      <w:jc w:val="both"/>
    </w:pPr>
    <w:rPr>
      <w:rFonts w:ascii="Times New Roman" w:eastAsia="SimSun" w:hAnsi="Times New Roman" w:cs="Times New Roman"/>
      <w:sz w:val="18"/>
      <w:lang w:eastAsia="zh-CN"/>
    </w:rPr>
  </w:style>
  <w:style w:type="paragraph" w:styleId="ListBullet5">
    <w:name w:val="List Bullet 5"/>
    <w:basedOn w:val="Normal"/>
    <w:autoRedefine/>
    <w:rsid w:val="00A65605"/>
    <w:pPr>
      <w:tabs>
        <w:tab w:val="num" w:pos="3555"/>
      </w:tabs>
      <w:spacing w:before="160" w:after="160" w:line="288" w:lineRule="auto"/>
      <w:ind w:left="3555" w:hanging="567"/>
      <w:jc w:val="both"/>
    </w:pPr>
    <w:rPr>
      <w:rFonts w:ascii="Times New Roman" w:eastAsia="SimSun" w:hAnsi="Times New Roman" w:cs="Times New Roman"/>
      <w:sz w:val="18"/>
      <w:lang w:eastAsia="zh-CN"/>
    </w:rPr>
  </w:style>
  <w:style w:type="paragraph" w:customStyle="1" w:styleId="StyleListBulletTimesNewRoman115ptAfter12pt">
    <w:name w:val="Style List Bullet + Times New Roman 11.5 pt After:  12 pt"/>
    <w:basedOn w:val="ListBullet"/>
    <w:link w:val="StyleListBulletTimesNewRoman115ptAfter12ptChar"/>
    <w:rsid w:val="00A65605"/>
    <w:pPr>
      <w:tabs>
        <w:tab w:val="clear" w:pos="851"/>
        <w:tab w:val="clear" w:pos="1701"/>
        <w:tab w:val="clear" w:pos="2835"/>
        <w:tab w:val="clear" w:pos="3402"/>
        <w:tab w:val="clear" w:pos="3969"/>
        <w:tab w:val="clear" w:pos="4536"/>
        <w:tab w:val="clear" w:pos="9639"/>
        <w:tab w:val="num" w:pos="1080"/>
        <w:tab w:val="left" w:pos="2041"/>
        <w:tab w:val="left" w:pos="2665"/>
        <w:tab w:val="left" w:pos="3289"/>
      </w:tabs>
      <w:spacing w:before="0" w:after="240" w:line="240" w:lineRule="auto"/>
      <w:ind w:left="1080"/>
    </w:pPr>
    <w:rPr>
      <w:rFonts w:ascii="Times New Roman" w:hAnsi="Times New Roman"/>
      <w:sz w:val="23"/>
      <w:szCs w:val="23"/>
      <w:lang w:eastAsia="en-AU"/>
    </w:rPr>
  </w:style>
  <w:style w:type="character" w:customStyle="1" w:styleId="StyleListBulletTimesNewRoman115ptAfter12ptChar">
    <w:name w:val="Style List Bullet + Times New Roman 11.5 pt After:  12 pt Char"/>
    <w:basedOn w:val="DefaultParagraphFont"/>
    <w:link w:val="StyleListBulletTimesNewRoman115ptAfter12pt"/>
    <w:rsid w:val="00A65605"/>
    <w:rPr>
      <w:rFonts w:ascii="Times New Roman" w:eastAsia="Times New Roman" w:hAnsi="Times New Roman"/>
      <w:sz w:val="23"/>
      <w:szCs w:val="23"/>
    </w:rPr>
  </w:style>
  <w:style w:type="paragraph" w:customStyle="1" w:styleId="SchedH1">
    <w:name w:val="SchedH1"/>
    <w:basedOn w:val="Normal"/>
    <w:next w:val="SchedH2"/>
    <w:rsid w:val="002430F1"/>
    <w:pPr>
      <w:keepNext/>
      <w:numPr>
        <w:numId w:val="29"/>
      </w:numPr>
      <w:pBdr>
        <w:top w:val="single" w:sz="6" w:space="2" w:color="auto"/>
      </w:pBdr>
      <w:spacing w:before="240" w:after="120" w:line="240" w:lineRule="auto"/>
    </w:pPr>
    <w:rPr>
      <w:rFonts w:ascii="Times New Roman" w:hAnsi="Times New Roman" w:cs="Times New Roman"/>
      <w:b/>
      <w:sz w:val="28"/>
    </w:rPr>
  </w:style>
  <w:style w:type="paragraph" w:customStyle="1" w:styleId="SchedH2">
    <w:name w:val="SchedH2"/>
    <w:basedOn w:val="Normal"/>
    <w:next w:val="Normal"/>
    <w:rsid w:val="002430F1"/>
    <w:pPr>
      <w:keepNext/>
      <w:numPr>
        <w:ilvl w:val="1"/>
        <w:numId w:val="29"/>
      </w:numPr>
      <w:spacing w:after="120" w:line="240" w:lineRule="auto"/>
    </w:pPr>
    <w:rPr>
      <w:rFonts w:ascii="Times New Roman" w:hAnsi="Times New Roman" w:cs="Times New Roman"/>
      <w:b/>
      <w:sz w:val="22"/>
    </w:rPr>
  </w:style>
  <w:style w:type="paragraph" w:customStyle="1" w:styleId="SchedH3">
    <w:name w:val="SchedH3"/>
    <w:basedOn w:val="Normal"/>
    <w:rsid w:val="002430F1"/>
    <w:pPr>
      <w:numPr>
        <w:ilvl w:val="2"/>
        <w:numId w:val="29"/>
      </w:numPr>
      <w:spacing w:before="0" w:after="240" w:line="240" w:lineRule="auto"/>
    </w:pPr>
    <w:rPr>
      <w:rFonts w:ascii="Times New Roman" w:hAnsi="Times New Roman" w:cs="Times New Roman"/>
      <w:sz w:val="23"/>
    </w:rPr>
  </w:style>
  <w:style w:type="paragraph" w:customStyle="1" w:styleId="SchedH4">
    <w:name w:val="SchedH4"/>
    <w:basedOn w:val="Normal"/>
    <w:rsid w:val="002430F1"/>
    <w:pPr>
      <w:numPr>
        <w:ilvl w:val="3"/>
        <w:numId w:val="29"/>
      </w:numPr>
      <w:spacing w:before="0" w:after="240" w:line="240" w:lineRule="auto"/>
    </w:pPr>
    <w:rPr>
      <w:rFonts w:ascii="Times New Roman" w:hAnsi="Times New Roman" w:cs="Times New Roman"/>
      <w:sz w:val="23"/>
    </w:rPr>
  </w:style>
  <w:style w:type="paragraph" w:customStyle="1" w:styleId="SchedH5">
    <w:name w:val="SchedH5"/>
    <w:basedOn w:val="Normal"/>
    <w:rsid w:val="002430F1"/>
    <w:pPr>
      <w:numPr>
        <w:ilvl w:val="4"/>
        <w:numId w:val="29"/>
      </w:numPr>
      <w:spacing w:before="0" w:after="240" w:line="240" w:lineRule="auto"/>
    </w:pPr>
    <w:rPr>
      <w:rFonts w:ascii="Times New Roman" w:hAnsi="Times New Roman" w:cs="Times New Roman"/>
      <w:sz w:val="23"/>
    </w:rPr>
  </w:style>
  <w:style w:type="paragraph" w:customStyle="1" w:styleId="Level1">
    <w:name w:val="Level 1."/>
    <w:basedOn w:val="Normal"/>
    <w:next w:val="Normal"/>
    <w:uiPriority w:val="4"/>
    <w:rsid w:val="001A3855"/>
    <w:pPr>
      <w:keepNext/>
      <w:numPr>
        <w:numId w:val="48"/>
      </w:numPr>
      <w:spacing w:before="0" w:after="220" w:line="264" w:lineRule="auto"/>
      <w:jc w:val="both"/>
      <w:outlineLvl w:val="0"/>
    </w:pPr>
    <w:rPr>
      <w:rFonts w:ascii="Verdana" w:eastAsiaTheme="minorHAnsi" w:hAnsi="Verdana" w:cstheme="minorBidi"/>
      <w:b/>
      <w:caps/>
      <w:sz w:val="18"/>
      <w:szCs w:val="18"/>
    </w:rPr>
  </w:style>
  <w:style w:type="character" w:customStyle="1" w:styleId="st1">
    <w:name w:val="st1"/>
    <w:basedOn w:val="DefaultParagraphFont"/>
    <w:rsid w:val="0089005B"/>
  </w:style>
  <w:style w:type="table" w:customStyle="1" w:styleId="EPLTableTenders1">
    <w:name w:val="EPL_Table_Tenders1"/>
    <w:basedOn w:val="TableNormal"/>
    <w:rsid w:val="006349A7"/>
    <w:rPr>
      <w:rFonts w:ascii="Arial" w:eastAsia="Times New Roman" w:hAnsi="Arial"/>
      <w:sz w:val="18"/>
      <w:lang w:eastAsia="ja-JP"/>
    </w:rPr>
    <w:tblPr>
      <w:tblBorders>
        <w:top w:val="single" w:sz="2" w:space="0" w:color="C0C0C0"/>
        <w:left w:val="single" w:sz="2" w:space="0" w:color="B2B2B2"/>
        <w:bottom w:val="single" w:sz="2" w:space="0" w:color="C0C0C0"/>
        <w:right w:val="single" w:sz="2" w:space="0" w:color="B2B2B2"/>
        <w:insideH w:val="single" w:sz="2" w:space="0" w:color="C0C0C0"/>
        <w:insideV w:val="single" w:sz="2" w:space="0" w:color="B2B2B2"/>
      </w:tblBorders>
    </w:tblPr>
    <w:tcPr>
      <w:shd w:val="clear" w:color="auto" w:fill="auto"/>
    </w:tcPr>
    <w:tblStylePr w:type="firstRow">
      <w:rPr>
        <w:rFonts w:ascii="Arial" w:hAnsi="Arial"/>
        <w:b/>
        <w:color w:val="FFFFFF"/>
        <w:sz w:val="18"/>
      </w:rPr>
      <w:tblPr/>
      <w:trPr>
        <w:tblHeader/>
      </w:trPr>
      <w:tcPr>
        <w:tcBorders>
          <w:top w:val="single" w:sz="2" w:space="0" w:color="C0C0C0"/>
          <w:left w:val="single" w:sz="2" w:space="0" w:color="B2B2B2"/>
          <w:bottom w:val="single" w:sz="2" w:space="0" w:color="C0C0C0"/>
          <w:right w:val="single" w:sz="2" w:space="0" w:color="B2B2B2"/>
          <w:insideH w:val="nil"/>
          <w:insideV w:val="single" w:sz="2" w:space="0" w:color="FFFFFF"/>
          <w:tl2br w:val="nil"/>
          <w:tr2bl w:val="nil"/>
        </w:tcBorders>
        <w:shd w:val="clear" w:color="auto" w:fill="DD622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17314">
      <w:bodyDiv w:val="1"/>
      <w:marLeft w:val="0"/>
      <w:marRight w:val="0"/>
      <w:marTop w:val="0"/>
      <w:marBottom w:val="0"/>
      <w:divBdr>
        <w:top w:val="none" w:sz="0" w:space="0" w:color="auto"/>
        <w:left w:val="none" w:sz="0" w:space="0" w:color="auto"/>
        <w:bottom w:val="none" w:sz="0" w:space="0" w:color="auto"/>
        <w:right w:val="none" w:sz="0" w:space="0" w:color="auto"/>
      </w:divBdr>
    </w:div>
    <w:div w:id="611860661">
      <w:bodyDiv w:val="1"/>
      <w:marLeft w:val="0"/>
      <w:marRight w:val="0"/>
      <w:marTop w:val="0"/>
      <w:marBottom w:val="0"/>
      <w:divBdr>
        <w:top w:val="none" w:sz="0" w:space="0" w:color="auto"/>
        <w:left w:val="none" w:sz="0" w:space="0" w:color="auto"/>
        <w:bottom w:val="none" w:sz="0" w:space="0" w:color="auto"/>
        <w:right w:val="none" w:sz="0" w:space="0" w:color="auto"/>
      </w:divBdr>
    </w:div>
    <w:div w:id="922759240">
      <w:bodyDiv w:val="1"/>
      <w:marLeft w:val="0"/>
      <w:marRight w:val="0"/>
      <w:marTop w:val="0"/>
      <w:marBottom w:val="0"/>
      <w:divBdr>
        <w:top w:val="none" w:sz="0" w:space="0" w:color="auto"/>
        <w:left w:val="none" w:sz="0" w:space="0" w:color="auto"/>
        <w:bottom w:val="none" w:sz="0" w:space="0" w:color="auto"/>
        <w:right w:val="none" w:sz="0" w:space="0" w:color="auto"/>
      </w:divBdr>
    </w:div>
    <w:div w:id="929580306">
      <w:bodyDiv w:val="1"/>
      <w:marLeft w:val="0"/>
      <w:marRight w:val="0"/>
      <w:marTop w:val="0"/>
      <w:marBottom w:val="0"/>
      <w:divBdr>
        <w:top w:val="none" w:sz="0" w:space="0" w:color="auto"/>
        <w:left w:val="none" w:sz="0" w:space="0" w:color="auto"/>
        <w:bottom w:val="none" w:sz="0" w:space="0" w:color="auto"/>
        <w:right w:val="none" w:sz="0" w:space="0" w:color="auto"/>
      </w:divBdr>
    </w:div>
    <w:div w:id="1163397262">
      <w:bodyDiv w:val="1"/>
      <w:marLeft w:val="0"/>
      <w:marRight w:val="0"/>
      <w:marTop w:val="0"/>
      <w:marBottom w:val="0"/>
      <w:divBdr>
        <w:top w:val="none" w:sz="0" w:space="0" w:color="auto"/>
        <w:left w:val="none" w:sz="0" w:space="0" w:color="auto"/>
        <w:bottom w:val="none" w:sz="0" w:space="0" w:color="auto"/>
        <w:right w:val="none" w:sz="0" w:space="0" w:color="auto"/>
      </w:divBdr>
    </w:div>
    <w:div w:id="1342315801">
      <w:bodyDiv w:val="1"/>
      <w:marLeft w:val="0"/>
      <w:marRight w:val="0"/>
      <w:marTop w:val="0"/>
      <w:marBottom w:val="0"/>
      <w:divBdr>
        <w:top w:val="none" w:sz="0" w:space="0" w:color="auto"/>
        <w:left w:val="none" w:sz="0" w:space="0" w:color="auto"/>
        <w:bottom w:val="none" w:sz="0" w:space="0" w:color="auto"/>
        <w:right w:val="none" w:sz="0" w:space="0" w:color="auto"/>
      </w:divBdr>
    </w:div>
    <w:div w:id="1430589533">
      <w:bodyDiv w:val="1"/>
      <w:marLeft w:val="0"/>
      <w:marRight w:val="0"/>
      <w:marTop w:val="0"/>
      <w:marBottom w:val="0"/>
      <w:divBdr>
        <w:top w:val="none" w:sz="0" w:space="0" w:color="auto"/>
        <w:left w:val="none" w:sz="0" w:space="0" w:color="auto"/>
        <w:bottom w:val="none" w:sz="0" w:space="0" w:color="auto"/>
        <w:right w:val="none" w:sz="0" w:space="0" w:color="auto"/>
      </w:divBdr>
    </w:div>
    <w:div w:id="1469861272">
      <w:bodyDiv w:val="1"/>
      <w:marLeft w:val="0"/>
      <w:marRight w:val="0"/>
      <w:marTop w:val="0"/>
      <w:marBottom w:val="0"/>
      <w:divBdr>
        <w:top w:val="none" w:sz="0" w:space="0" w:color="auto"/>
        <w:left w:val="none" w:sz="0" w:space="0" w:color="auto"/>
        <w:bottom w:val="none" w:sz="0" w:space="0" w:color="auto"/>
        <w:right w:val="none" w:sz="0" w:space="0" w:color="auto"/>
      </w:divBdr>
    </w:div>
    <w:div w:id="1508523108">
      <w:bodyDiv w:val="1"/>
      <w:marLeft w:val="0"/>
      <w:marRight w:val="0"/>
      <w:marTop w:val="0"/>
      <w:marBottom w:val="0"/>
      <w:divBdr>
        <w:top w:val="none" w:sz="0" w:space="0" w:color="auto"/>
        <w:left w:val="none" w:sz="0" w:space="0" w:color="auto"/>
        <w:bottom w:val="none" w:sz="0" w:space="0" w:color="auto"/>
        <w:right w:val="none" w:sz="0" w:space="0" w:color="auto"/>
      </w:divBdr>
    </w:div>
    <w:div w:id="1540433298">
      <w:bodyDiv w:val="1"/>
      <w:marLeft w:val="0"/>
      <w:marRight w:val="0"/>
      <w:marTop w:val="0"/>
      <w:marBottom w:val="0"/>
      <w:divBdr>
        <w:top w:val="none" w:sz="0" w:space="0" w:color="auto"/>
        <w:left w:val="none" w:sz="0" w:space="0" w:color="auto"/>
        <w:bottom w:val="none" w:sz="0" w:space="0" w:color="auto"/>
        <w:right w:val="none" w:sz="0" w:space="0" w:color="auto"/>
      </w:divBdr>
    </w:div>
    <w:div w:id="1568805546">
      <w:marLeft w:val="0"/>
      <w:marRight w:val="0"/>
      <w:marTop w:val="0"/>
      <w:marBottom w:val="0"/>
      <w:divBdr>
        <w:top w:val="none" w:sz="0" w:space="0" w:color="auto"/>
        <w:left w:val="none" w:sz="0" w:space="0" w:color="auto"/>
        <w:bottom w:val="none" w:sz="0" w:space="0" w:color="auto"/>
        <w:right w:val="none" w:sz="0" w:space="0" w:color="auto"/>
      </w:divBdr>
    </w:div>
    <w:div w:id="1568805547">
      <w:marLeft w:val="0"/>
      <w:marRight w:val="0"/>
      <w:marTop w:val="0"/>
      <w:marBottom w:val="0"/>
      <w:divBdr>
        <w:top w:val="none" w:sz="0" w:space="0" w:color="auto"/>
        <w:left w:val="none" w:sz="0" w:space="0" w:color="auto"/>
        <w:bottom w:val="none" w:sz="0" w:space="0" w:color="auto"/>
        <w:right w:val="none" w:sz="0" w:space="0" w:color="auto"/>
      </w:divBdr>
    </w:div>
    <w:div w:id="1633320579">
      <w:bodyDiv w:val="1"/>
      <w:marLeft w:val="0"/>
      <w:marRight w:val="0"/>
      <w:marTop w:val="0"/>
      <w:marBottom w:val="0"/>
      <w:divBdr>
        <w:top w:val="none" w:sz="0" w:space="0" w:color="auto"/>
        <w:left w:val="none" w:sz="0" w:space="0" w:color="auto"/>
        <w:bottom w:val="none" w:sz="0" w:space="0" w:color="auto"/>
        <w:right w:val="none" w:sz="0" w:space="0" w:color="auto"/>
      </w:divBdr>
    </w:div>
    <w:div w:id="1687517272">
      <w:bodyDiv w:val="1"/>
      <w:marLeft w:val="0"/>
      <w:marRight w:val="0"/>
      <w:marTop w:val="0"/>
      <w:marBottom w:val="0"/>
      <w:divBdr>
        <w:top w:val="none" w:sz="0" w:space="0" w:color="auto"/>
        <w:left w:val="none" w:sz="0" w:space="0" w:color="auto"/>
        <w:bottom w:val="none" w:sz="0" w:space="0" w:color="auto"/>
        <w:right w:val="none" w:sz="0" w:space="0" w:color="auto"/>
      </w:divBdr>
    </w:div>
    <w:div w:id="2103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enderlink.com/procurementaustralia" TargetMode="External"/><Relationship Id="rId18" Type="http://schemas.openxmlformats.org/officeDocument/2006/relationships/hyperlink" Target="mailto:BHoare@paltd.com.au" TargetMode="External"/><Relationship Id="rId3" Type="http://schemas.openxmlformats.org/officeDocument/2006/relationships/styles" Target="styles.xml"/><Relationship Id="rId21" Type="http://schemas.openxmlformats.org/officeDocument/2006/relationships/hyperlink" Target="https://www.nab.com.au/vgnmedia/downld/NABSupplierSustainabilityPrinciples.pdf" TargetMode="External"/><Relationship Id="rId7" Type="http://schemas.openxmlformats.org/officeDocument/2006/relationships/footnotes" Target="footnotes.xml"/><Relationship Id="rId12" Type="http://schemas.openxmlformats.org/officeDocument/2006/relationships/hyperlink" Target="mailto:ihill@paltd.com.au"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ww.tenderlink.com/procurementaustrali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nderlink.com/procurementaustralia"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glossaryDocument" Target="glossary/document.xml"/><Relationship Id="rId10" Type="http://schemas.openxmlformats.org/officeDocument/2006/relationships/image" Target="media/image2.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133FEBC639A4B058ADDA03BD9AC8A43"/>
        <w:category>
          <w:name w:val="General"/>
          <w:gallery w:val="placeholder"/>
        </w:category>
        <w:types>
          <w:type w:val="bbPlcHdr"/>
        </w:types>
        <w:behaviors>
          <w:behavior w:val="content"/>
        </w:behaviors>
        <w:guid w:val="{E2EBB5E2-FA3C-4376-910B-60CDD6141CE0}"/>
      </w:docPartPr>
      <w:docPartBody>
        <w:p w:rsidR="000915F8" w:rsidRDefault="00534C95" w:rsidP="00534C95">
          <w:pPr>
            <w:pStyle w:val="B133FEBC639A4B058ADDA03BD9AC8A431"/>
          </w:pPr>
          <w:r w:rsidRPr="00BE0889">
            <w:rPr>
              <w:lang w:eastAsia="en-AU"/>
            </w:rPr>
            <w:t xml:space="preserve">Select State      </w:t>
          </w:r>
        </w:p>
      </w:docPartBody>
    </w:docPart>
    <w:docPart>
      <w:docPartPr>
        <w:name w:val="B1E333E19E384A9AB62F64DA7EDA85E1"/>
        <w:category>
          <w:name w:val="General"/>
          <w:gallery w:val="placeholder"/>
        </w:category>
        <w:types>
          <w:type w:val="bbPlcHdr"/>
        </w:types>
        <w:behaviors>
          <w:behavior w:val="content"/>
        </w:behaviors>
        <w:guid w:val="{9041743B-B0A5-4D38-A1A1-9C9AEBDF8FA9}"/>
      </w:docPartPr>
      <w:docPartBody>
        <w:p w:rsidR="000915F8" w:rsidRDefault="00534C95" w:rsidP="00534C95">
          <w:pPr>
            <w:pStyle w:val="B1E333E19E384A9AB62F64DA7EDA85E11"/>
          </w:pPr>
          <w:r w:rsidRPr="00BE0889">
            <w:rPr>
              <w:rStyle w:val="PlaceholderText"/>
            </w:rPr>
            <w:t xml:space="preserve">Select Source    </w:t>
          </w:r>
        </w:p>
      </w:docPartBody>
    </w:docPart>
    <w:docPart>
      <w:docPartPr>
        <w:name w:val="1EEE18C6EC5D46D4999033E8F438A4FF"/>
        <w:category>
          <w:name w:val="General"/>
          <w:gallery w:val="placeholder"/>
        </w:category>
        <w:types>
          <w:type w:val="bbPlcHdr"/>
        </w:types>
        <w:behaviors>
          <w:behavior w:val="content"/>
        </w:behaviors>
        <w:guid w:val="{6D820CA0-76B6-481B-AA9A-02D520D12567}"/>
      </w:docPartPr>
      <w:docPartBody>
        <w:p w:rsidR="000915F8" w:rsidRDefault="00534C95" w:rsidP="00534C95">
          <w:pPr>
            <w:pStyle w:val="1EEE18C6EC5D46D4999033E8F438A4FF1"/>
          </w:pPr>
          <w:r>
            <w:rPr>
              <w:lang w:eastAsia="en-AU"/>
            </w:rPr>
            <w:t>Yes/No</w:t>
          </w:r>
        </w:p>
      </w:docPartBody>
    </w:docPart>
    <w:docPart>
      <w:docPartPr>
        <w:name w:val="77D8EE7ABED648A4BC2DEB2A7868A790"/>
        <w:category>
          <w:name w:val="General"/>
          <w:gallery w:val="placeholder"/>
        </w:category>
        <w:types>
          <w:type w:val="bbPlcHdr"/>
        </w:types>
        <w:behaviors>
          <w:behavior w:val="content"/>
        </w:behaviors>
        <w:guid w:val="{6300167E-69E3-4B85-92AC-D307D2CA295E}"/>
      </w:docPartPr>
      <w:docPartBody>
        <w:p w:rsidR="000915F8" w:rsidRDefault="00534C95" w:rsidP="005E1008">
          <w:pPr>
            <w:pStyle w:val="77D8EE7ABED648A4BC2DEB2A7868A790"/>
          </w:pPr>
          <w:r w:rsidRPr="007613DA">
            <w:t>Yes/No</w:t>
          </w:r>
        </w:p>
      </w:docPartBody>
    </w:docPart>
    <w:docPart>
      <w:docPartPr>
        <w:name w:val="5E577356EA5740479CD04A4F87C0CEBF"/>
        <w:category>
          <w:name w:val="General"/>
          <w:gallery w:val="placeholder"/>
        </w:category>
        <w:types>
          <w:type w:val="bbPlcHdr"/>
        </w:types>
        <w:behaviors>
          <w:behavior w:val="content"/>
        </w:behaviors>
        <w:guid w:val="{0B9FBEE0-C26D-49C4-A2AF-D0FC1B0369E3}"/>
      </w:docPartPr>
      <w:docPartBody>
        <w:p w:rsidR="000915F8" w:rsidRDefault="00534C95" w:rsidP="005E1008">
          <w:pPr>
            <w:pStyle w:val="5E577356EA5740479CD04A4F87C0CEBF"/>
          </w:pPr>
          <w:r>
            <w:t xml:space="preserve">Yes/No               </w:t>
          </w:r>
        </w:p>
      </w:docPartBody>
    </w:docPart>
    <w:docPart>
      <w:docPartPr>
        <w:name w:val="DB862B7E5F23472B844CA199FBF5FCE4"/>
        <w:category>
          <w:name w:val="General"/>
          <w:gallery w:val="placeholder"/>
        </w:category>
        <w:types>
          <w:type w:val="bbPlcHdr"/>
        </w:types>
        <w:behaviors>
          <w:behavior w:val="content"/>
        </w:behaviors>
        <w:guid w:val="{ED167850-3699-458D-A6A7-B462BB37C4A7}"/>
      </w:docPartPr>
      <w:docPartBody>
        <w:p w:rsidR="000915F8" w:rsidRDefault="00534C95" w:rsidP="005E1008">
          <w:pPr>
            <w:pStyle w:val="DB862B7E5F23472B844CA199FBF5FCE4"/>
          </w:pPr>
          <w:r>
            <w:t>Yes/No</w:t>
          </w:r>
        </w:p>
      </w:docPartBody>
    </w:docPart>
    <w:docPart>
      <w:docPartPr>
        <w:name w:val="7D5950D2985B4D919FCDF24035FF9D69"/>
        <w:category>
          <w:name w:val="General"/>
          <w:gallery w:val="placeholder"/>
        </w:category>
        <w:types>
          <w:type w:val="bbPlcHdr"/>
        </w:types>
        <w:behaviors>
          <w:behavior w:val="content"/>
        </w:behaviors>
        <w:guid w:val="{42CF3082-E1EF-4EF9-8EE5-4C25D1DA5BB7}"/>
      </w:docPartPr>
      <w:docPartBody>
        <w:p w:rsidR="000915F8" w:rsidRDefault="00534C95" w:rsidP="005E1008">
          <w:pPr>
            <w:pStyle w:val="7D5950D2985B4D919FCDF24035FF9D69"/>
          </w:pPr>
          <w:r>
            <w:t>Select from list</w:t>
          </w:r>
        </w:p>
      </w:docPartBody>
    </w:docPart>
    <w:docPart>
      <w:docPartPr>
        <w:name w:val="756D38E10C5D4496B978E0F07C037DDA"/>
        <w:category>
          <w:name w:val="General"/>
          <w:gallery w:val="placeholder"/>
        </w:category>
        <w:types>
          <w:type w:val="bbPlcHdr"/>
        </w:types>
        <w:behaviors>
          <w:behavior w:val="content"/>
        </w:behaviors>
        <w:guid w:val="{CD784D04-A18B-46D1-A861-AFCB4163C6DB}"/>
      </w:docPartPr>
      <w:docPartBody>
        <w:p w:rsidR="000915F8" w:rsidRDefault="00534C95" w:rsidP="005E1008">
          <w:pPr>
            <w:pStyle w:val="756D38E10C5D4496B978E0F07C037DDA"/>
          </w:pPr>
          <w:r>
            <w:t xml:space="preserve">Yes/No               </w:t>
          </w:r>
        </w:p>
      </w:docPartBody>
    </w:docPart>
    <w:docPart>
      <w:docPartPr>
        <w:name w:val="A7E9C99E35474BF485B82C9878E7B743"/>
        <w:category>
          <w:name w:val="General"/>
          <w:gallery w:val="placeholder"/>
        </w:category>
        <w:types>
          <w:type w:val="bbPlcHdr"/>
        </w:types>
        <w:behaviors>
          <w:behavior w:val="content"/>
        </w:behaviors>
        <w:guid w:val="{65E1F0AB-EF17-4F4A-863B-DFE903DF4132}"/>
      </w:docPartPr>
      <w:docPartBody>
        <w:p w:rsidR="000915F8" w:rsidRDefault="00534C95" w:rsidP="00534C95">
          <w:pPr>
            <w:pStyle w:val="A7E9C99E35474BF485B82C9878E7B7431"/>
          </w:pPr>
          <w:r w:rsidRPr="00F77BBF">
            <w:rPr>
              <w:rStyle w:val="PlaceholderText"/>
            </w:rPr>
            <w:t>Click here to enter a date.</w:t>
          </w:r>
        </w:p>
      </w:docPartBody>
    </w:docPart>
    <w:docPart>
      <w:docPartPr>
        <w:name w:val="98ED7C4307DB4F05B760F6B984F1F5E1"/>
        <w:category>
          <w:name w:val="General"/>
          <w:gallery w:val="placeholder"/>
        </w:category>
        <w:types>
          <w:type w:val="bbPlcHdr"/>
        </w:types>
        <w:behaviors>
          <w:behavior w:val="content"/>
        </w:behaviors>
        <w:guid w:val="{85B17C16-3179-43B3-A0C0-7482F698E7C2}"/>
      </w:docPartPr>
      <w:docPartBody>
        <w:p w:rsidR="00A31000" w:rsidRDefault="00534C95" w:rsidP="00534C95">
          <w:pPr>
            <w:pStyle w:val="98ED7C4307DB4F05B760F6B984F1F5E11"/>
          </w:pPr>
          <w:r w:rsidRPr="007C15BF">
            <w:rPr>
              <w:sz w:val="18"/>
              <w:szCs w:val="18"/>
            </w:rPr>
            <w:t xml:space="preserve">Select Source    </w:t>
          </w:r>
        </w:p>
      </w:docPartBody>
    </w:docPart>
    <w:docPart>
      <w:docPartPr>
        <w:name w:val="30A9778469B04269AA8D79502B5DF103"/>
        <w:category>
          <w:name w:val="General"/>
          <w:gallery w:val="placeholder"/>
        </w:category>
        <w:types>
          <w:type w:val="bbPlcHdr"/>
        </w:types>
        <w:behaviors>
          <w:behavior w:val="content"/>
        </w:behaviors>
        <w:guid w:val="{9F9B1FA5-4DCB-4552-BDFD-E932BDA269B9}"/>
      </w:docPartPr>
      <w:docPartBody>
        <w:p w:rsidR="00A31000" w:rsidRDefault="00534C95" w:rsidP="00534C95">
          <w:pPr>
            <w:pStyle w:val="30A9778469B04269AA8D79502B5DF1031"/>
          </w:pPr>
          <w:r w:rsidRPr="007C15BF">
            <w:rPr>
              <w:rStyle w:val="PlaceholderText"/>
              <w:sz w:val="18"/>
              <w:szCs w:val="18"/>
            </w:rPr>
            <w:t>$-mil or MW</w:t>
          </w:r>
        </w:p>
      </w:docPartBody>
    </w:docPart>
    <w:docPart>
      <w:docPartPr>
        <w:name w:val="7A3BEC330A394F00A34FCDF5D44F7676"/>
        <w:category>
          <w:name w:val="General"/>
          <w:gallery w:val="placeholder"/>
        </w:category>
        <w:types>
          <w:type w:val="bbPlcHdr"/>
        </w:types>
        <w:behaviors>
          <w:behavior w:val="content"/>
        </w:behaviors>
        <w:guid w:val="{2298AA82-2364-4B4E-BB62-EDE82A91420A}"/>
      </w:docPartPr>
      <w:docPartBody>
        <w:p w:rsidR="00A31000" w:rsidRDefault="00534C95" w:rsidP="00534C95">
          <w:pPr>
            <w:pStyle w:val="7A3BEC330A394F00A34FCDF5D44F76761"/>
          </w:pPr>
          <w:r w:rsidRPr="007C15BF">
            <w:rPr>
              <w:sz w:val="18"/>
              <w:szCs w:val="18"/>
            </w:rPr>
            <w:t>Select</w:t>
          </w:r>
        </w:p>
      </w:docPartBody>
    </w:docPart>
    <w:docPart>
      <w:docPartPr>
        <w:name w:val="B455C6E96D5B435AA093D7F2BDF242A4"/>
        <w:category>
          <w:name w:val="General"/>
          <w:gallery w:val="placeholder"/>
        </w:category>
        <w:types>
          <w:type w:val="bbPlcHdr"/>
        </w:types>
        <w:behaviors>
          <w:behavior w:val="content"/>
        </w:behaviors>
        <w:guid w:val="{A1724783-002F-4B06-B9F5-CA6EB4208B9C}"/>
      </w:docPartPr>
      <w:docPartBody>
        <w:p w:rsidR="00A31000" w:rsidRDefault="00534C95" w:rsidP="00534C95">
          <w:pPr>
            <w:pStyle w:val="B455C6E96D5B435AA093D7F2BDF242A41"/>
          </w:pPr>
          <w:r w:rsidRPr="007C15BF">
            <w:rPr>
              <w:sz w:val="18"/>
              <w:szCs w:val="18"/>
            </w:rPr>
            <w:t xml:space="preserve">Select Source    </w:t>
          </w:r>
        </w:p>
      </w:docPartBody>
    </w:docPart>
    <w:docPart>
      <w:docPartPr>
        <w:name w:val="BF7115E0C7E840A2A3700C3C7ADB425B"/>
        <w:category>
          <w:name w:val="General"/>
          <w:gallery w:val="placeholder"/>
        </w:category>
        <w:types>
          <w:type w:val="bbPlcHdr"/>
        </w:types>
        <w:behaviors>
          <w:behavior w:val="content"/>
        </w:behaviors>
        <w:guid w:val="{AC98C14D-4B2A-4263-BE50-5E61BBFF184C}"/>
      </w:docPartPr>
      <w:docPartBody>
        <w:p w:rsidR="00A31000" w:rsidRDefault="00534C95" w:rsidP="00534C95">
          <w:pPr>
            <w:pStyle w:val="BF7115E0C7E840A2A3700C3C7ADB425B1"/>
          </w:pPr>
          <w:r w:rsidRPr="007C15BF">
            <w:rPr>
              <w:rStyle w:val="PlaceholderText"/>
              <w:sz w:val="18"/>
              <w:szCs w:val="18"/>
            </w:rPr>
            <w:t>$-mil or MW</w:t>
          </w:r>
        </w:p>
      </w:docPartBody>
    </w:docPart>
    <w:docPart>
      <w:docPartPr>
        <w:name w:val="7333FF1DD5DE47DBA170DCC038632E58"/>
        <w:category>
          <w:name w:val="General"/>
          <w:gallery w:val="placeholder"/>
        </w:category>
        <w:types>
          <w:type w:val="bbPlcHdr"/>
        </w:types>
        <w:behaviors>
          <w:behavior w:val="content"/>
        </w:behaviors>
        <w:guid w:val="{2D74CD05-AC4D-4915-A3BC-F4361EE69615}"/>
      </w:docPartPr>
      <w:docPartBody>
        <w:p w:rsidR="00A31000" w:rsidRDefault="00534C95" w:rsidP="00534C95">
          <w:pPr>
            <w:pStyle w:val="7333FF1DD5DE47DBA170DCC038632E581"/>
          </w:pPr>
          <w:r w:rsidRPr="007C15BF">
            <w:rPr>
              <w:sz w:val="18"/>
              <w:szCs w:val="18"/>
            </w:rPr>
            <w:t>Select</w:t>
          </w:r>
        </w:p>
      </w:docPartBody>
    </w:docPart>
    <w:docPart>
      <w:docPartPr>
        <w:name w:val="199AD01E274F4A18B58F72C65354BAB6"/>
        <w:category>
          <w:name w:val="General"/>
          <w:gallery w:val="placeholder"/>
        </w:category>
        <w:types>
          <w:type w:val="bbPlcHdr"/>
        </w:types>
        <w:behaviors>
          <w:behavior w:val="content"/>
        </w:behaviors>
        <w:guid w:val="{9C233D0A-5DFE-492D-BB24-B214DDBA5E9C}"/>
      </w:docPartPr>
      <w:docPartBody>
        <w:p w:rsidR="00A31000" w:rsidRDefault="00534C95" w:rsidP="00534C95">
          <w:pPr>
            <w:pStyle w:val="199AD01E274F4A18B58F72C65354BAB61"/>
          </w:pPr>
          <w:r w:rsidRPr="007C15BF">
            <w:rPr>
              <w:sz w:val="18"/>
              <w:szCs w:val="18"/>
            </w:rPr>
            <w:t xml:space="preserve">Select Source    </w:t>
          </w:r>
        </w:p>
      </w:docPartBody>
    </w:docPart>
    <w:docPart>
      <w:docPartPr>
        <w:name w:val="7FA6EF58C67F4548970B7F44182C8183"/>
        <w:category>
          <w:name w:val="General"/>
          <w:gallery w:val="placeholder"/>
        </w:category>
        <w:types>
          <w:type w:val="bbPlcHdr"/>
        </w:types>
        <w:behaviors>
          <w:behavior w:val="content"/>
        </w:behaviors>
        <w:guid w:val="{7F449EF9-A5F6-4D8D-B246-4F73CA260ADA}"/>
      </w:docPartPr>
      <w:docPartBody>
        <w:p w:rsidR="00A31000" w:rsidRDefault="00534C95" w:rsidP="00534C95">
          <w:pPr>
            <w:pStyle w:val="7FA6EF58C67F4548970B7F44182C81831"/>
          </w:pPr>
          <w:r w:rsidRPr="007C15BF">
            <w:rPr>
              <w:rStyle w:val="PlaceholderText"/>
              <w:sz w:val="18"/>
              <w:szCs w:val="18"/>
            </w:rPr>
            <w:t>$-mil or MW</w:t>
          </w:r>
        </w:p>
      </w:docPartBody>
    </w:docPart>
    <w:docPart>
      <w:docPartPr>
        <w:name w:val="995C65A37B714E8AB5F8916A3C2547C8"/>
        <w:category>
          <w:name w:val="General"/>
          <w:gallery w:val="placeholder"/>
        </w:category>
        <w:types>
          <w:type w:val="bbPlcHdr"/>
        </w:types>
        <w:behaviors>
          <w:behavior w:val="content"/>
        </w:behaviors>
        <w:guid w:val="{6D4440EA-0043-479B-AA15-A563569C8B4C}"/>
      </w:docPartPr>
      <w:docPartBody>
        <w:p w:rsidR="00A31000" w:rsidRDefault="00534C95" w:rsidP="00534C95">
          <w:pPr>
            <w:pStyle w:val="995C65A37B714E8AB5F8916A3C2547C81"/>
          </w:pPr>
          <w:r w:rsidRPr="007C15BF">
            <w:rPr>
              <w:sz w:val="18"/>
              <w:szCs w:val="18"/>
            </w:rPr>
            <w:t>Select</w:t>
          </w:r>
        </w:p>
      </w:docPartBody>
    </w:docPart>
    <w:docPart>
      <w:docPartPr>
        <w:name w:val="CD9C1EEE5EC845C6B63C245013595218"/>
        <w:category>
          <w:name w:val="General"/>
          <w:gallery w:val="placeholder"/>
        </w:category>
        <w:types>
          <w:type w:val="bbPlcHdr"/>
        </w:types>
        <w:behaviors>
          <w:behavior w:val="content"/>
        </w:behaviors>
        <w:guid w:val="{ED7A82CE-FCB1-48CF-9DA9-EEE443E666BC}"/>
      </w:docPartPr>
      <w:docPartBody>
        <w:p w:rsidR="00A71976" w:rsidRDefault="00534C95" w:rsidP="00534C95">
          <w:pPr>
            <w:pStyle w:val="CD9C1EEE5EC845C6B63C2450135952181"/>
          </w:pPr>
          <w:r w:rsidRPr="005170E9">
            <w:rPr>
              <w:highlight w:val="lightGray"/>
            </w:rPr>
            <w:t>Yes/No</w:t>
          </w:r>
        </w:p>
      </w:docPartBody>
    </w:docPart>
    <w:docPart>
      <w:docPartPr>
        <w:name w:val="BC961E0F8DC54643B4B6A7B060E3431A"/>
        <w:category>
          <w:name w:val="General"/>
          <w:gallery w:val="placeholder"/>
        </w:category>
        <w:types>
          <w:type w:val="bbPlcHdr"/>
        </w:types>
        <w:behaviors>
          <w:behavior w:val="content"/>
        </w:behaviors>
        <w:guid w:val="{CA6689B3-B602-4F43-8607-FF4458561198}"/>
      </w:docPartPr>
      <w:docPartBody>
        <w:p w:rsidR="00A71976" w:rsidRDefault="00534C95" w:rsidP="00534C95">
          <w:pPr>
            <w:pStyle w:val="BC961E0F8DC54643B4B6A7B060E3431A1"/>
          </w:pPr>
          <w:r w:rsidRPr="005170E9">
            <w:rPr>
              <w:highlight w:val="lightGray"/>
            </w:rPr>
            <w:t>Yes/No</w:t>
          </w:r>
        </w:p>
      </w:docPartBody>
    </w:docPart>
    <w:docPart>
      <w:docPartPr>
        <w:name w:val="F4FD75E0968142808F3F63E3A947F854"/>
        <w:category>
          <w:name w:val="General"/>
          <w:gallery w:val="placeholder"/>
        </w:category>
        <w:types>
          <w:type w:val="bbPlcHdr"/>
        </w:types>
        <w:behaviors>
          <w:behavior w:val="content"/>
        </w:behaviors>
        <w:guid w:val="{72F82474-2A85-4ECC-BD5C-1CCD6CAFE7E7}"/>
      </w:docPartPr>
      <w:docPartBody>
        <w:p w:rsidR="00A71976" w:rsidRDefault="00534C95" w:rsidP="00534C95">
          <w:pPr>
            <w:pStyle w:val="F4FD75E0968142808F3F63E3A947F8541"/>
          </w:pPr>
          <w:r w:rsidRPr="005170E9">
            <w:rPr>
              <w:highlight w:val="lightGray"/>
            </w:rPr>
            <w:t>Yes/No</w:t>
          </w:r>
        </w:p>
      </w:docPartBody>
    </w:docPart>
    <w:docPart>
      <w:docPartPr>
        <w:name w:val="3C660965403B46429B72F818F9C80A3B"/>
        <w:category>
          <w:name w:val="General"/>
          <w:gallery w:val="placeholder"/>
        </w:category>
        <w:types>
          <w:type w:val="bbPlcHdr"/>
        </w:types>
        <w:behaviors>
          <w:behavior w:val="content"/>
        </w:behaviors>
        <w:guid w:val="{3CC500E3-3670-4F55-AA8E-6F230634E232}"/>
      </w:docPartPr>
      <w:docPartBody>
        <w:p w:rsidR="00A71976" w:rsidRDefault="00534C95" w:rsidP="00534C95">
          <w:pPr>
            <w:pStyle w:val="3C660965403B46429B72F818F9C80A3B1"/>
          </w:pPr>
          <w:r w:rsidRPr="005170E9">
            <w:rPr>
              <w:highlight w:val="lightGray"/>
            </w:rPr>
            <w:t>Yes/No</w:t>
          </w:r>
        </w:p>
      </w:docPartBody>
    </w:docPart>
    <w:docPart>
      <w:docPartPr>
        <w:name w:val="8A6828CDCE9C427F8C24576EFC2C20C1"/>
        <w:category>
          <w:name w:val="General"/>
          <w:gallery w:val="placeholder"/>
        </w:category>
        <w:types>
          <w:type w:val="bbPlcHdr"/>
        </w:types>
        <w:behaviors>
          <w:behavior w:val="content"/>
        </w:behaviors>
        <w:guid w:val="{CEEE104A-2969-4EAA-9DBF-1BA30A0D11F3}"/>
      </w:docPartPr>
      <w:docPartBody>
        <w:p w:rsidR="00A71976" w:rsidRDefault="00534C95" w:rsidP="00534C95">
          <w:pPr>
            <w:pStyle w:val="8A6828CDCE9C427F8C24576EFC2C20C11"/>
          </w:pPr>
          <w:r w:rsidRPr="005170E9">
            <w:rPr>
              <w:highlight w:val="lightGray"/>
            </w:rPr>
            <w:t>Yes/No</w:t>
          </w:r>
        </w:p>
      </w:docPartBody>
    </w:docPart>
    <w:docPart>
      <w:docPartPr>
        <w:name w:val="2EDB14C6F3854CEA8006237220A541B4"/>
        <w:category>
          <w:name w:val="General"/>
          <w:gallery w:val="placeholder"/>
        </w:category>
        <w:types>
          <w:type w:val="bbPlcHdr"/>
        </w:types>
        <w:behaviors>
          <w:behavior w:val="content"/>
        </w:behaviors>
        <w:guid w:val="{923FE95C-9D73-4FBC-A96C-4FEBDE7DF6BC}"/>
      </w:docPartPr>
      <w:docPartBody>
        <w:p w:rsidR="00A71976" w:rsidRDefault="00534C95" w:rsidP="00534C95">
          <w:pPr>
            <w:pStyle w:val="2EDB14C6F3854CEA8006237220A541B41"/>
          </w:pPr>
          <w:r w:rsidRPr="005170E9">
            <w:rPr>
              <w:highlight w:val="lightGray"/>
            </w:rPr>
            <w:t>Yes/No</w:t>
          </w:r>
        </w:p>
      </w:docPartBody>
    </w:docPart>
    <w:docPart>
      <w:docPartPr>
        <w:name w:val="162FB7C5DDF74C9CA17F0C3B152292D8"/>
        <w:category>
          <w:name w:val="General"/>
          <w:gallery w:val="placeholder"/>
        </w:category>
        <w:types>
          <w:type w:val="bbPlcHdr"/>
        </w:types>
        <w:behaviors>
          <w:behavior w:val="content"/>
        </w:behaviors>
        <w:guid w:val="{5FBC92CC-DAE7-49FD-A9A3-BD7095512A43}"/>
      </w:docPartPr>
      <w:docPartBody>
        <w:p w:rsidR="00A71976" w:rsidRDefault="00534C95" w:rsidP="00534C95">
          <w:pPr>
            <w:pStyle w:val="162FB7C5DDF74C9CA17F0C3B152292D81"/>
          </w:pPr>
          <w:r w:rsidRPr="005170E9">
            <w:rPr>
              <w:highlight w:val="lightGray"/>
            </w:rPr>
            <w:t>Yes/No</w:t>
          </w:r>
        </w:p>
      </w:docPartBody>
    </w:docPart>
    <w:docPart>
      <w:docPartPr>
        <w:name w:val="B6E7CA44C27744A0AF840D0F86C9B469"/>
        <w:category>
          <w:name w:val="General"/>
          <w:gallery w:val="placeholder"/>
        </w:category>
        <w:types>
          <w:type w:val="bbPlcHdr"/>
        </w:types>
        <w:behaviors>
          <w:behavior w:val="content"/>
        </w:behaviors>
        <w:guid w:val="{03639CA0-84FF-4778-B3C9-92CA3CA6927C}"/>
      </w:docPartPr>
      <w:docPartBody>
        <w:p w:rsidR="00A71976" w:rsidRDefault="00534C95" w:rsidP="00534C95">
          <w:pPr>
            <w:pStyle w:val="B6E7CA44C27744A0AF840D0F86C9B4691"/>
          </w:pPr>
          <w:r w:rsidRPr="005170E9">
            <w:rPr>
              <w:highlight w:val="lightGray"/>
            </w:rPr>
            <w:t>Yes/No</w:t>
          </w:r>
        </w:p>
      </w:docPartBody>
    </w:docPart>
    <w:docPart>
      <w:docPartPr>
        <w:name w:val="041E844A76AC4C01AE72A07FBF5FDF5D"/>
        <w:category>
          <w:name w:val="General"/>
          <w:gallery w:val="placeholder"/>
        </w:category>
        <w:types>
          <w:type w:val="bbPlcHdr"/>
        </w:types>
        <w:behaviors>
          <w:behavior w:val="content"/>
        </w:behaviors>
        <w:guid w:val="{AF03D8F8-4961-4FE0-8DE9-17D3556C0E62}"/>
      </w:docPartPr>
      <w:docPartBody>
        <w:p w:rsidR="00A71976" w:rsidRDefault="00534C95" w:rsidP="00534C95">
          <w:pPr>
            <w:pStyle w:val="041E844A76AC4C01AE72A07FBF5FDF5D1"/>
          </w:pPr>
          <w:r w:rsidRPr="005170E9">
            <w:rPr>
              <w:highlight w:val="lightGray"/>
            </w:rPr>
            <w:t>Yes/No</w:t>
          </w:r>
        </w:p>
      </w:docPartBody>
    </w:docPart>
    <w:docPart>
      <w:docPartPr>
        <w:name w:val="DBF6657F6072412C9563A759364EC81B"/>
        <w:category>
          <w:name w:val="General"/>
          <w:gallery w:val="placeholder"/>
        </w:category>
        <w:types>
          <w:type w:val="bbPlcHdr"/>
        </w:types>
        <w:behaviors>
          <w:behavior w:val="content"/>
        </w:behaviors>
        <w:guid w:val="{4CEDD33B-862F-40A2-B2C0-D6CBBD5CBFA9}"/>
      </w:docPartPr>
      <w:docPartBody>
        <w:p w:rsidR="00A71976" w:rsidRDefault="00534C95" w:rsidP="00534C95">
          <w:pPr>
            <w:pStyle w:val="DBF6657F6072412C9563A759364EC81B1"/>
          </w:pPr>
          <w:r w:rsidRPr="005170E9">
            <w:rPr>
              <w:highlight w:val="lightGray"/>
            </w:rPr>
            <w:t>Yes/No</w:t>
          </w:r>
        </w:p>
      </w:docPartBody>
    </w:docPart>
    <w:docPart>
      <w:docPartPr>
        <w:name w:val="979CF6FF49AF4281890E6B788315C056"/>
        <w:category>
          <w:name w:val="General"/>
          <w:gallery w:val="placeholder"/>
        </w:category>
        <w:types>
          <w:type w:val="bbPlcHdr"/>
        </w:types>
        <w:behaviors>
          <w:behavior w:val="content"/>
        </w:behaviors>
        <w:guid w:val="{BC316656-4FCA-42FC-8C23-ABC61F05BF97}"/>
      </w:docPartPr>
      <w:docPartBody>
        <w:p w:rsidR="00532FB2" w:rsidRDefault="00534C95" w:rsidP="00534C95">
          <w:pPr>
            <w:pStyle w:val="979CF6FF49AF4281890E6B788315C0561"/>
          </w:pPr>
          <w:r w:rsidRPr="005170E9">
            <w:rPr>
              <w:highlight w:val="lightGray"/>
            </w:rPr>
            <w:t>Yes/No</w:t>
          </w:r>
        </w:p>
      </w:docPartBody>
    </w:docPart>
    <w:docPart>
      <w:docPartPr>
        <w:name w:val="D8219FFE916E417BB7A2642ECD9BB70F"/>
        <w:category>
          <w:name w:val="General"/>
          <w:gallery w:val="placeholder"/>
        </w:category>
        <w:types>
          <w:type w:val="bbPlcHdr"/>
        </w:types>
        <w:behaviors>
          <w:behavior w:val="content"/>
        </w:behaviors>
        <w:guid w:val="{30ED99E0-7F3A-4C83-9AE6-AAC09F07262A}"/>
      </w:docPartPr>
      <w:docPartBody>
        <w:p w:rsidR="00534C95" w:rsidRDefault="00534C95" w:rsidP="00534C95">
          <w:pPr>
            <w:pStyle w:val="D8219FFE916E417BB7A2642ECD9BB70F"/>
          </w:pPr>
          <w:r w:rsidRPr="007C15BF">
            <w:rPr>
              <w:sz w:val="18"/>
              <w:szCs w:val="18"/>
            </w:rPr>
            <w:t xml:space="preserve">Select Source    </w:t>
          </w:r>
        </w:p>
      </w:docPartBody>
    </w:docPart>
    <w:docPart>
      <w:docPartPr>
        <w:name w:val="23C5FCF845BC43479D7B97DC9E56298B"/>
        <w:category>
          <w:name w:val="General"/>
          <w:gallery w:val="placeholder"/>
        </w:category>
        <w:types>
          <w:type w:val="bbPlcHdr"/>
        </w:types>
        <w:behaviors>
          <w:behavior w:val="content"/>
        </w:behaviors>
        <w:guid w:val="{277AE88B-6306-4FD7-A357-511DB3EE9E71}"/>
      </w:docPartPr>
      <w:docPartBody>
        <w:p w:rsidR="00534C95" w:rsidRDefault="00534C95" w:rsidP="00534C95">
          <w:pPr>
            <w:pStyle w:val="23C5FCF845BC43479D7B97DC9E56298B"/>
          </w:pPr>
          <w:r w:rsidRPr="007C15BF">
            <w:rPr>
              <w:rStyle w:val="PlaceholderText"/>
              <w:sz w:val="18"/>
              <w:szCs w:val="18"/>
            </w:rPr>
            <w:t>$-mil or MW</w:t>
          </w:r>
        </w:p>
      </w:docPartBody>
    </w:docPart>
    <w:docPart>
      <w:docPartPr>
        <w:name w:val="82052486E2C84E40B78483250C5DEBD6"/>
        <w:category>
          <w:name w:val="General"/>
          <w:gallery w:val="placeholder"/>
        </w:category>
        <w:types>
          <w:type w:val="bbPlcHdr"/>
        </w:types>
        <w:behaviors>
          <w:behavior w:val="content"/>
        </w:behaviors>
        <w:guid w:val="{249354D3-B72C-466F-AA67-6931345E3832}"/>
      </w:docPartPr>
      <w:docPartBody>
        <w:p w:rsidR="00534C95" w:rsidRDefault="00534C95" w:rsidP="00534C95">
          <w:pPr>
            <w:pStyle w:val="82052486E2C84E40B78483250C5DEBD6"/>
          </w:pPr>
          <w:r w:rsidRPr="007C15BF">
            <w:rPr>
              <w:sz w:val="18"/>
              <w:szCs w:val="18"/>
            </w:rPr>
            <w:t>Select</w:t>
          </w:r>
        </w:p>
      </w:docPartBody>
    </w:docPart>
    <w:docPart>
      <w:docPartPr>
        <w:name w:val="B3DF7F8585D64563B8BE328FD32DA254"/>
        <w:category>
          <w:name w:val="General"/>
          <w:gallery w:val="placeholder"/>
        </w:category>
        <w:types>
          <w:type w:val="bbPlcHdr"/>
        </w:types>
        <w:behaviors>
          <w:behavior w:val="content"/>
        </w:behaviors>
        <w:guid w:val="{A227E9DD-70F4-45DD-A98B-A5DD6D8BBC9C}"/>
      </w:docPartPr>
      <w:docPartBody>
        <w:p w:rsidR="00534C95" w:rsidRDefault="00534C95" w:rsidP="00534C95">
          <w:pPr>
            <w:pStyle w:val="B3DF7F8585D64563B8BE328FD32DA254"/>
          </w:pPr>
          <w:r w:rsidRPr="007C15BF">
            <w:rPr>
              <w:sz w:val="18"/>
              <w:szCs w:val="18"/>
            </w:rPr>
            <w:t xml:space="preserve">Select Source    </w:t>
          </w:r>
        </w:p>
      </w:docPartBody>
    </w:docPart>
    <w:docPart>
      <w:docPartPr>
        <w:name w:val="94C6C6BEAA534C63BA4401AFB3F33C7A"/>
        <w:category>
          <w:name w:val="General"/>
          <w:gallery w:val="placeholder"/>
        </w:category>
        <w:types>
          <w:type w:val="bbPlcHdr"/>
        </w:types>
        <w:behaviors>
          <w:behavior w:val="content"/>
        </w:behaviors>
        <w:guid w:val="{8DD7F315-C1C2-4933-8970-0A05855DA015}"/>
      </w:docPartPr>
      <w:docPartBody>
        <w:p w:rsidR="00534C95" w:rsidRDefault="00534C95" w:rsidP="00534C95">
          <w:pPr>
            <w:pStyle w:val="94C6C6BEAA534C63BA4401AFB3F33C7A"/>
          </w:pPr>
          <w:r w:rsidRPr="007C15BF">
            <w:rPr>
              <w:rStyle w:val="PlaceholderText"/>
              <w:sz w:val="18"/>
              <w:szCs w:val="18"/>
            </w:rPr>
            <w:t>$-mil or MW</w:t>
          </w:r>
        </w:p>
      </w:docPartBody>
    </w:docPart>
    <w:docPart>
      <w:docPartPr>
        <w:name w:val="D04FDB4C593F45F6AD0771BC41896B7C"/>
        <w:category>
          <w:name w:val="General"/>
          <w:gallery w:val="placeholder"/>
        </w:category>
        <w:types>
          <w:type w:val="bbPlcHdr"/>
        </w:types>
        <w:behaviors>
          <w:behavior w:val="content"/>
        </w:behaviors>
        <w:guid w:val="{AF46A36B-315B-4290-8218-41CF5B6BE0CB}"/>
      </w:docPartPr>
      <w:docPartBody>
        <w:p w:rsidR="00534C95" w:rsidRDefault="00534C95" w:rsidP="00534C95">
          <w:pPr>
            <w:pStyle w:val="D04FDB4C593F45F6AD0771BC41896B7C"/>
          </w:pPr>
          <w:r w:rsidRPr="007C15BF">
            <w:rPr>
              <w:sz w:val="18"/>
              <w:szCs w:val="18"/>
            </w:rPr>
            <w:t>Select</w:t>
          </w:r>
        </w:p>
      </w:docPartBody>
    </w:docPart>
    <w:docPart>
      <w:docPartPr>
        <w:name w:val="58CB3AEB91FE45BFABB856C87DCA3284"/>
        <w:category>
          <w:name w:val="General"/>
          <w:gallery w:val="placeholder"/>
        </w:category>
        <w:types>
          <w:type w:val="bbPlcHdr"/>
        </w:types>
        <w:behaviors>
          <w:behavior w:val="content"/>
        </w:behaviors>
        <w:guid w:val="{86FFEC8E-D408-4A9E-9219-359F3C0BCB4C}"/>
      </w:docPartPr>
      <w:docPartBody>
        <w:p w:rsidR="00534C95" w:rsidRDefault="00534C95" w:rsidP="00534C95">
          <w:pPr>
            <w:pStyle w:val="58CB3AEB91FE45BFABB856C87DCA3284"/>
          </w:pPr>
          <w:r w:rsidRPr="007C15BF">
            <w:rPr>
              <w:sz w:val="18"/>
              <w:szCs w:val="18"/>
            </w:rPr>
            <w:t xml:space="preserve">Select Source    </w:t>
          </w:r>
        </w:p>
      </w:docPartBody>
    </w:docPart>
    <w:docPart>
      <w:docPartPr>
        <w:name w:val="6A25B0058EC64CEC8385F5C2C264FC0A"/>
        <w:category>
          <w:name w:val="General"/>
          <w:gallery w:val="placeholder"/>
        </w:category>
        <w:types>
          <w:type w:val="bbPlcHdr"/>
        </w:types>
        <w:behaviors>
          <w:behavior w:val="content"/>
        </w:behaviors>
        <w:guid w:val="{48E0DD54-FD3D-4B25-A403-2DA93CA75F4A}"/>
      </w:docPartPr>
      <w:docPartBody>
        <w:p w:rsidR="00534C95" w:rsidRDefault="00534C95" w:rsidP="00534C95">
          <w:pPr>
            <w:pStyle w:val="6A25B0058EC64CEC8385F5C2C264FC0A"/>
          </w:pPr>
          <w:r w:rsidRPr="007C15BF">
            <w:rPr>
              <w:rStyle w:val="PlaceholderText"/>
              <w:sz w:val="18"/>
              <w:szCs w:val="18"/>
            </w:rPr>
            <w:t>$-mil or MW</w:t>
          </w:r>
        </w:p>
      </w:docPartBody>
    </w:docPart>
    <w:docPart>
      <w:docPartPr>
        <w:name w:val="A42BD56483444680B7084371DAF3C35E"/>
        <w:category>
          <w:name w:val="General"/>
          <w:gallery w:val="placeholder"/>
        </w:category>
        <w:types>
          <w:type w:val="bbPlcHdr"/>
        </w:types>
        <w:behaviors>
          <w:behavior w:val="content"/>
        </w:behaviors>
        <w:guid w:val="{C514F680-DE84-4F5F-AFC9-10616BC8F6BF}"/>
      </w:docPartPr>
      <w:docPartBody>
        <w:p w:rsidR="00534C95" w:rsidRDefault="00534C95" w:rsidP="00534C95">
          <w:pPr>
            <w:pStyle w:val="A42BD56483444680B7084371DAF3C35E"/>
          </w:pPr>
          <w:r w:rsidRPr="007C15BF">
            <w:rPr>
              <w:sz w:val="18"/>
              <w:szCs w:val="18"/>
            </w:rPr>
            <w:t>Select</w:t>
          </w:r>
        </w:p>
      </w:docPartBody>
    </w:docPart>
    <w:docPart>
      <w:docPartPr>
        <w:name w:val="2EBECABD0C7B4F7F94FE8F11D82D5547"/>
        <w:category>
          <w:name w:val="General"/>
          <w:gallery w:val="placeholder"/>
        </w:category>
        <w:types>
          <w:type w:val="bbPlcHdr"/>
        </w:types>
        <w:behaviors>
          <w:behavior w:val="content"/>
        </w:behaviors>
        <w:guid w:val="{BED83A91-6819-4E15-A628-3A83338B36CA}"/>
      </w:docPartPr>
      <w:docPartBody>
        <w:p w:rsidR="00534C95" w:rsidRDefault="00534C95" w:rsidP="00534C95">
          <w:pPr>
            <w:pStyle w:val="2EBECABD0C7B4F7F94FE8F11D82D5547"/>
          </w:pPr>
          <w:r w:rsidRPr="007C15BF">
            <w:rPr>
              <w:sz w:val="18"/>
              <w:szCs w:val="18"/>
            </w:rPr>
            <w:t xml:space="preserve">Select Source    </w:t>
          </w:r>
        </w:p>
      </w:docPartBody>
    </w:docPart>
    <w:docPart>
      <w:docPartPr>
        <w:name w:val="37AD38AFAF24424486EFE69BCBD1137F"/>
        <w:category>
          <w:name w:val="General"/>
          <w:gallery w:val="placeholder"/>
        </w:category>
        <w:types>
          <w:type w:val="bbPlcHdr"/>
        </w:types>
        <w:behaviors>
          <w:behavior w:val="content"/>
        </w:behaviors>
        <w:guid w:val="{8D13B32A-0EFF-47AA-8698-F09A74689220}"/>
      </w:docPartPr>
      <w:docPartBody>
        <w:p w:rsidR="00534C95" w:rsidRDefault="00534C95" w:rsidP="00534C95">
          <w:pPr>
            <w:pStyle w:val="37AD38AFAF24424486EFE69BCBD1137F"/>
          </w:pPr>
          <w:r w:rsidRPr="007C15BF">
            <w:rPr>
              <w:rStyle w:val="PlaceholderText"/>
              <w:sz w:val="18"/>
              <w:szCs w:val="18"/>
            </w:rPr>
            <w:t>$-mil or MW</w:t>
          </w:r>
        </w:p>
      </w:docPartBody>
    </w:docPart>
    <w:docPart>
      <w:docPartPr>
        <w:name w:val="5CC3818ADC8B480195EFD82CD941A3FE"/>
        <w:category>
          <w:name w:val="General"/>
          <w:gallery w:val="placeholder"/>
        </w:category>
        <w:types>
          <w:type w:val="bbPlcHdr"/>
        </w:types>
        <w:behaviors>
          <w:behavior w:val="content"/>
        </w:behaviors>
        <w:guid w:val="{884E2073-96FE-4855-B50C-08333D29B1E3}"/>
      </w:docPartPr>
      <w:docPartBody>
        <w:p w:rsidR="00534C95" w:rsidRDefault="00534C95" w:rsidP="00534C95">
          <w:pPr>
            <w:pStyle w:val="5CC3818ADC8B480195EFD82CD941A3FE"/>
          </w:pPr>
          <w:r w:rsidRPr="007C15BF">
            <w:rPr>
              <w:sz w:val="18"/>
              <w:szCs w:val="18"/>
            </w:rPr>
            <w:t>Select</w:t>
          </w:r>
        </w:p>
      </w:docPartBody>
    </w:docPart>
    <w:docPart>
      <w:docPartPr>
        <w:name w:val="6B81A5050CF849E89E96B9B046BD524F"/>
        <w:category>
          <w:name w:val="General"/>
          <w:gallery w:val="placeholder"/>
        </w:category>
        <w:types>
          <w:type w:val="bbPlcHdr"/>
        </w:types>
        <w:behaviors>
          <w:behavior w:val="content"/>
        </w:behaviors>
        <w:guid w:val="{A1205AF8-17E0-4D31-AFBD-81E78A207C81}"/>
      </w:docPartPr>
      <w:docPartBody>
        <w:p w:rsidR="00534C95" w:rsidRDefault="00534C95" w:rsidP="00534C95">
          <w:pPr>
            <w:pStyle w:val="6B81A5050CF849E89E96B9B046BD524F"/>
          </w:pPr>
          <w:r w:rsidRPr="007C15BF">
            <w:rPr>
              <w:sz w:val="18"/>
              <w:szCs w:val="18"/>
            </w:rPr>
            <w:t xml:space="preserve">Select Source    </w:t>
          </w:r>
        </w:p>
      </w:docPartBody>
    </w:docPart>
    <w:docPart>
      <w:docPartPr>
        <w:name w:val="CD63BCF019564ADEB4FE6A7AA77674D7"/>
        <w:category>
          <w:name w:val="General"/>
          <w:gallery w:val="placeholder"/>
        </w:category>
        <w:types>
          <w:type w:val="bbPlcHdr"/>
        </w:types>
        <w:behaviors>
          <w:behavior w:val="content"/>
        </w:behaviors>
        <w:guid w:val="{1A8E74AF-82C4-4F7C-9219-5382B6BA869E}"/>
      </w:docPartPr>
      <w:docPartBody>
        <w:p w:rsidR="00534C95" w:rsidRDefault="00534C95" w:rsidP="00534C95">
          <w:pPr>
            <w:pStyle w:val="CD63BCF019564ADEB4FE6A7AA77674D7"/>
          </w:pPr>
          <w:r w:rsidRPr="007C15BF">
            <w:rPr>
              <w:rStyle w:val="PlaceholderText"/>
              <w:sz w:val="18"/>
              <w:szCs w:val="18"/>
            </w:rPr>
            <w:t>$-mil or MW</w:t>
          </w:r>
        </w:p>
      </w:docPartBody>
    </w:docPart>
    <w:docPart>
      <w:docPartPr>
        <w:name w:val="329DA0634F004A4DBDD48C8F58E4B0F6"/>
        <w:category>
          <w:name w:val="General"/>
          <w:gallery w:val="placeholder"/>
        </w:category>
        <w:types>
          <w:type w:val="bbPlcHdr"/>
        </w:types>
        <w:behaviors>
          <w:behavior w:val="content"/>
        </w:behaviors>
        <w:guid w:val="{3E589BA7-2AD1-4AE1-8D6F-06A07C965301}"/>
      </w:docPartPr>
      <w:docPartBody>
        <w:p w:rsidR="00534C95" w:rsidRDefault="00534C95" w:rsidP="00534C95">
          <w:pPr>
            <w:pStyle w:val="329DA0634F004A4DBDD48C8F58E4B0F6"/>
          </w:pPr>
          <w:r w:rsidRPr="007C15BF">
            <w:rPr>
              <w:sz w:val="18"/>
              <w:szCs w:val="18"/>
            </w:rPr>
            <w:t>Select</w:t>
          </w:r>
        </w:p>
      </w:docPartBody>
    </w:docPart>
    <w:docPart>
      <w:docPartPr>
        <w:name w:val="5382AE3DEF174AE2A0C0FDBDCBB3B5B1"/>
        <w:category>
          <w:name w:val="General"/>
          <w:gallery w:val="placeholder"/>
        </w:category>
        <w:types>
          <w:type w:val="bbPlcHdr"/>
        </w:types>
        <w:behaviors>
          <w:behavior w:val="content"/>
        </w:behaviors>
        <w:guid w:val="{93F6255A-86E6-467B-BC85-910D9BBE1C95}"/>
      </w:docPartPr>
      <w:docPartBody>
        <w:p w:rsidR="00534C95" w:rsidRDefault="00534C95" w:rsidP="00534C95">
          <w:pPr>
            <w:pStyle w:val="5382AE3DEF174AE2A0C0FDBDCBB3B5B1"/>
          </w:pPr>
          <w:r w:rsidRPr="007C15BF">
            <w:rPr>
              <w:sz w:val="18"/>
              <w:szCs w:val="18"/>
            </w:rPr>
            <w:t xml:space="preserve">Select Source    </w:t>
          </w:r>
        </w:p>
      </w:docPartBody>
    </w:docPart>
    <w:docPart>
      <w:docPartPr>
        <w:name w:val="F3EF7683D7AB48C5A2A1C8B0D57A18C6"/>
        <w:category>
          <w:name w:val="General"/>
          <w:gallery w:val="placeholder"/>
        </w:category>
        <w:types>
          <w:type w:val="bbPlcHdr"/>
        </w:types>
        <w:behaviors>
          <w:behavior w:val="content"/>
        </w:behaviors>
        <w:guid w:val="{AE3D00DE-B7DC-4FF6-9664-7FDEBC1B57C7}"/>
      </w:docPartPr>
      <w:docPartBody>
        <w:p w:rsidR="00534C95" w:rsidRDefault="00534C95" w:rsidP="00534C95">
          <w:pPr>
            <w:pStyle w:val="F3EF7683D7AB48C5A2A1C8B0D57A18C6"/>
          </w:pPr>
          <w:r w:rsidRPr="007C15BF">
            <w:rPr>
              <w:rStyle w:val="PlaceholderText"/>
              <w:sz w:val="18"/>
              <w:szCs w:val="18"/>
            </w:rPr>
            <w:t>$-mil or MW</w:t>
          </w:r>
        </w:p>
      </w:docPartBody>
    </w:docPart>
    <w:docPart>
      <w:docPartPr>
        <w:name w:val="8A8B76200E7240E28EEA9E2BCC18A632"/>
        <w:category>
          <w:name w:val="General"/>
          <w:gallery w:val="placeholder"/>
        </w:category>
        <w:types>
          <w:type w:val="bbPlcHdr"/>
        </w:types>
        <w:behaviors>
          <w:behavior w:val="content"/>
        </w:behaviors>
        <w:guid w:val="{E6BAA27D-716F-43E4-A25F-1E097A628A57}"/>
      </w:docPartPr>
      <w:docPartBody>
        <w:p w:rsidR="00534C95" w:rsidRDefault="00534C95" w:rsidP="00534C95">
          <w:pPr>
            <w:pStyle w:val="8A8B76200E7240E28EEA9E2BCC18A632"/>
          </w:pPr>
          <w:r w:rsidRPr="007C15BF">
            <w:rPr>
              <w:sz w:val="18"/>
              <w:szCs w:val="18"/>
            </w:rPr>
            <w:t>Select</w:t>
          </w:r>
        </w:p>
      </w:docPartBody>
    </w:docPart>
    <w:docPart>
      <w:docPartPr>
        <w:name w:val="AE980787B73C42F4ABB6796546FE0DEC"/>
        <w:category>
          <w:name w:val="General"/>
          <w:gallery w:val="placeholder"/>
        </w:category>
        <w:types>
          <w:type w:val="bbPlcHdr"/>
        </w:types>
        <w:behaviors>
          <w:behavior w:val="content"/>
        </w:behaviors>
        <w:guid w:val="{7E19D87B-240B-4B59-9CCA-F2C50280115E}"/>
      </w:docPartPr>
      <w:docPartBody>
        <w:p w:rsidR="00534C95" w:rsidRDefault="00534C95" w:rsidP="00534C95">
          <w:pPr>
            <w:pStyle w:val="AE980787B73C42F4ABB6796546FE0DEC"/>
          </w:pPr>
          <w:r w:rsidRPr="007C15BF">
            <w:rPr>
              <w:sz w:val="18"/>
              <w:szCs w:val="18"/>
            </w:rPr>
            <w:t xml:space="preserve">Select Source    </w:t>
          </w:r>
        </w:p>
      </w:docPartBody>
    </w:docPart>
    <w:docPart>
      <w:docPartPr>
        <w:name w:val="E0576EC49BC54F7AA27B6E1113E91C3D"/>
        <w:category>
          <w:name w:val="General"/>
          <w:gallery w:val="placeholder"/>
        </w:category>
        <w:types>
          <w:type w:val="bbPlcHdr"/>
        </w:types>
        <w:behaviors>
          <w:behavior w:val="content"/>
        </w:behaviors>
        <w:guid w:val="{B9569DEE-53B2-44EF-B139-BC2739DABCB3}"/>
      </w:docPartPr>
      <w:docPartBody>
        <w:p w:rsidR="00534C95" w:rsidRDefault="00534C95" w:rsidP="00534C95">
          <w:pPr>
            <w:pStyle w:val="E0576EC49BC54F7AA27B6E1113E91C3D"/>
          </w:pPr>
          <w:r w:rsidRPr="007C15BF">
            <w:rPr>
              <w:rStyle w:val="PlaceholderText"/>
              <w:sz w:val="18"/>
              <w:szCs w:val="18"/>
            </w:rPr>
            <w:t>$-mil or MW</w:t>
          </w:r>
        </w:p>
      </w:docPartBody>
    </w:docPart>
    <w:docPart>
      <w:docPartPr>
        <w:name w:val="64E3618EB6DE40CFB1543E222A1C07E9"/>
        <w:category>
          <w:name w:val="General"/>
          <w:gallery w:val="placeholder"/>
        </w:category>
        <w:types>
          <w:type w:val="bbPlcHdr"/>
        </w:types>
        <w:behaviors>
          <w:behavior w:val="content"/>
        </w:behaviors>
        <w:guid w:val="{55247AD4-AD80-4185-AE86-0DA3D7D7F01A}"/>
      </w:docPartPr>
      <w:docPartBody>
        <w:p w:rsidR="00534C95" w:rsidRDefault="00534C95" w:rsidP="00534C95">
          <w:pPr>
            <w:pStyle w:val="64E3618EB6DE40CFB1543E222A1C07E9"/>
          </w:pPr>
          <w:r w:rsidRPr="007C15BF">
            <w:rPr>
              <w:sz w:val="18"/>
              <w:szCs w:val="18"/>
            </w:rPr>
            <w:t>Select</w:t>
          </w:r>
        </w:p>
      </w:docPartBody>
    </w:docPart>
    <w:docPart>
      <w:docPartPr>
        <w:name w:val="2B02018ACC9F4940A145F5828FE885B6"/>
        <w:category>
          <w:name w:val="General"/>
          <w:gallery w:val="placeholder"/>
        </w:category>
        <w:types>
          <w:type w:val="bbPlcHdr"/>
        </w:types>
        <w:behaviors>
          <w:behavior w:val="content"/>
        </w:behaviors>
        <w:guid w:val="{667E0B04-4B3D-4932-B02D-180F4D85C34B}"/>
      </w:docPartPr>
      <w:docPartBody>
        <w:p w:rsidR="00731CF7" w:rsidRDefault="007A6844" w:rsidP="007A6844">
          <w:pPr>
            <w:pStyle w:val="2B02018ACC9F4940A145F5828FE885B6"/>
          </w:pPr>
          <w:r w:rsidRPr="00F77BBF">
            <w:rPr>
              <w:rStyle w:val="PlaceholderText"/>
            </w:rPr>
            <w:t>Click here to enter a date.</w:t>
          </w:r>
        </w:p>
      </w:docPartBody>
    </w:docPart>
    <w:docPart>
      <w:docPartPr>
        <w:name w:val="085A8F36C4E94412A536051FA483D3FA"/>
        <w:category>
          <w:name w:val="General"/>
          <w:gallery w:val="placeholder"/>
        </w:category>
        <w:types>
          <w:type w:val="bbPlcHdr"/>
        </w:types>
        <w:behaviors>
          <w:behavior w:val="content"/>
        </w:behaviors>
        <w:guid w:val="{6201B4D3-DF09-470F-AF7C-73403B77C0DA}"/>
      </w:docPartPr>
      <w:docPartBody>
        <w:p w:rsidR="009358A5" w:rsidRDefault="00D41A8F" w:rsidP="00D41A8F">
          <w:pPr>
            <w:pStyle w:val="085A8F36C4E94412A536051FA483D3FA"/>
          </w:pPr>
          <w:r w:rsidRPr="005170E9">
            <w:rPr>
              <w:highlight w:val="lightGray"/>
            </w:rPr>
            <w:t>Yes/No</w:t>
          </w:r>
        </w:p>
      </w:docPartBody>
    </w:docPart>
    <w:docPart>
      <w:docPartPr>
        <w:name w:val="311525AB6D894FB2A86B69F68165D3DD"/>
        <w:category>
          <w:name w:val="General"/>
          <w:gallery w:val="placeholder"/>
        </w:category>
        <w:types>
          <w:type w:val="bbPlcHdr"/>
        </w:types>
        <w:behaviors>
          <w:behavior w:val="content"/>
        </w:behaviors>
        <w:guid w:val="{902096C1-1EC0-4F4A-8110-09C108EC20FC}"/>
      </w:docPartPr>
      <w:docPartBody>
        <w:p w:rsidR="009358A5" w:rsidRDefault="00D41A8F" w:rsidP="00D41A8F">
          <w:pPr>
            <w:pStyle w:val="311525AB6D894FB2A86B69F68165D3DD"/>
          </w:pPr>
          <w:r w:rsidRPr="005170E9">
            <w:rPr>
              <w:highlight w:val="lightGray"/>
            </w:rPr>
            <w:t>Yes/No</w:t>
          </w:r>
        </w:p>
      </w:docPartBody>
    </w:docPart>
    <w:docPart>
      <w:docPartPr>
        <w:name w:val="5602F962B7B7422E8F248C0A39D4DA5B"/>
        <w:category>
          <w:name w:val="General"/>
          <w:gallery w:val="placeholder"/>
        </w:category>
        <w:types>
          <w:type w:val="bbPlcHdr"/>
        </w:types>
        <w:behaviors>
          <w:behavior w:val="content"/>
        </w:behaviors>
        <w:guid w:val="{EC46927F-E354-4230-9BB5-73879468A203}"/>
      </w:docPartPr>
      <w:docPartBody>
        <w:p w:rsidR="009358A5" w:rsidRDefault="00D41A8F" w:rsidP="00D41A8F">
          <w:pPr>
            <w:pStyle w:val="5602F962B7B7422E8F248C0A39D4DA5B"/>
          </w:pPr>
          <w:r w:rsidRPr="005170E9">
            <w:rPr>
              <w:highlight w:val="lightGray"/>
            </w:rPr>
            <w:t>Yes/No</w:t>
          </w:r>
        </w:p>
      </w:docPartBody>
    </w:docPart>
    <w:docPart>
      <w:docPartPr>
        <w:name w:val="C7500DFE7B724129BDB85525B8F16658"/>
        <w:category>
          <w:name w:val="General"/>
          <w:gallery w:val="placeholder"/>
        </w:category>
        <w:types>
          <w:type w:val="bbPlcHdr"/>
        </w:types>
        <w:behaviors>
          <w:behavior w:val="content"/>
        </w:behaviors>
        <w:guid w:val="{D26F696F-4A9E-4360-BE9C-D3DF9787DD3F}"/>
      </w:docPartPr>
      <w:docPartBody>
        <w:p w:rsidR="009358A5" w:rsidRDefault="00D41A8F" w:rsidP="00D41A8F">
          <w:pPr>
            <w:pStyle w:val="C7500DFE7B724129BDB85525B8F16658"/>
          </w:pPr>
          <w:r w:rsidRPr="005170E9">
            <w:rPr>
              <w:highlight w:val="lightGray"/>
            </w:rPr>
            <w:t>Yes/No</w:t>
          </w:r>
        </w:p>
      </w:docPartBody>
    </w:docPart>
    <w:docPart>
      <w:docPartPr>
        <w:name w:val="8B95F6694D9D493C9B51663C229524B2"/>
        <w:category>
          <w:name w:val="General"/>
          <w:gallery w:val="placeholder"/>
        </w:category>
        <w:types>
          <w:type w:val="bbPlcHdr"/>
        </w:types>
        <w:behaviors>
          <w:behavior w:val="content"/>
        </w:behaviors>
        <w:guid w:val="{1084B411-BAFF-49D5-B404-A2A3E535C441}"/>
      </w:docPartPr>
      <w:docPartBody>
        <w:p w:rsidR="009358A5" w:rsidRDefault="00D41A8F" w:rsidP="00D41A8F">
          <w:pPr>
            <w:pStyle w:val="8B95F6694D9D493C9B51663C229524B2"/>
          </w:pPr>
          <w:r w:rsidRPr="005170E9">
            <w:rPr>
              <w:highlight w:val="lightGray"/>
            </w:rPr>
            <w:t>Yes/No</w:t>
          </w:r>
        </w:p>
      </w:docPartBody>
    </w:docPart>
    <w:docPart>
      <w:docPartPr>
        <w:name w:val="AC79D87A37BB41D695E1E2CD71BEE7D4"/>
        <w:category>
          <w:name w:val="General"/>
          <w:gallery w:val="placeholder"/>
        </w:category>
        <w:types>
          <w:type w:val="bbPlcHdr"/>
        </w:types>
        <w:behaviors>
          <w:behavior w:val="content"/>
        </w:behaviors>
        <w:guid w:val="{7C78F615-B787-4BCF-A865-8E84F2C9DC9C}"/>
      </w:docPartPr>
      <w:docPartBody>
        <w:p w:rsidR="009358A5" w:rsidRDefault="00D41A8F" w:rsidP="00D41A8F">
          <w:pPr>
            <w:pStyle w:val="AC79D87A37BB41D695E1E2CD71BEE7D4"/>
          </w:pPr>
          <w:r w:rsidRPr="005170E9">
            <w:rPr>
              <w:highlight w:val="lightGray"/>
            </w:rPr>
            <w:t>Yes/No</w:t>
          </w:r>
        </w:p>
      </w:docPartBody>
    </w:docPart>
    <w:docPart>
      <w:docPartPr>
        <w:name w:val="E9F0BBBD4B214D5A958ACC6CF27CC402"/>
        <w:category>
          <w:name w:val="General"/>
          <w:gallery w:val="placeholder"/>
        </w:category>
        <w:types>
          <w:type w:val="bbPlcHdr"/>
        </w:types>
        <w:behaviors>
          <w:behavior w:val="content"/>
        </w:behaviors>
        <w:guid w:val="{5CC23D28-6977-45B6-A20A-A6F20CB9F396}"/>
      </w:docPartPr>
      <w:docPartBody>
        <w:p w:rsidR="009358A5" w:rsidRDefault="00D41A8F" w:rsidP="00D41A8F">
          <w:pPr>
            <w:pStyle w:val="E9F0BBBD4B214D5A958ACC6CF27CC402"/>
          </w:pPr>
          <w:r w:rsidRPr="005170E9">
            <w:rPr>
              <w:highlight w:val="lightGray"/>
            </w:rPr>
            <w:t>Yes/No</w:t>
          </w:r>
        </w:p>
      </w:docPartBody>
    </w:docPart>
    <w:docPart>
      <w:docPartPr>
        <w:name w:val="856106D0E6A24882A045A4FF4DD5AF20"/>
        <w:category>
          <w:name w:val="General"/>
          <w:gallery w:val="placeholder"/>
        </w:category>
        <w:types>
          <w:type w:val="bbPlcHdr"/>
        </w:types>
        <w:behaviors>
          <w:behavior w:val="content"/>
        </w:behaviors>
        <w:guid w:val="{6BF04A76-09C3-434D-AFA1-D01A3A9413E0}"/>
      </w:docPartPr>
      <w:docPartBody>
        <w:p w:rsidR="009358A5" w:rsidRDefault="00D41A8F" w:rsidP="00D41A8F">
          <w:pPr>
            <w:pStyle w:val="856106D0E6A24882A045A4FF4DD5AF20"/>
          </w:pPr>
          <w:r w:rsidRPr="005170E9">
            <w:rPr>
              <w:highlight w:val="lightGray"/>
            </w:rPr>
            <w:t>Yes/No</w:t>
          </w:r>
        </w:p>
      </w:docPartBody>
    </w:docPart>
    <w:docPart>
      <w:docPartPr>
        <w:name w:val="B77FA1DB9EFD42FDA2BD944369E012A8"/>
        <w:category>
          <w:name w:val="General"/>
          <w:gallery w:val="placeholder"/>
        </w:category>
        <w:types>
          <w:type w:val="bbPlcHdr"/>
        </w:types>
        <w:behaviors>
          <w:behavior w:val="content"/>
        </w:behaviors>
        <w:guid w:val="{29C83230-A13B-406D-9CDF-012F8DDE1795}"/>
      </w:docPartPr>
      <w:docPartBody>
        <w:p w:rsidR="009358A5" w:rsidRDefault="00D41A8F" w:rsidP="00D41A8F">
          <w:pPr>
            <w:pStyle w:val="B77FA1DB9EFD42FDA2BD944369E012A8"/>
          </w:pPr>
          <w:r w:rsidRPr="005170E9">
            <w:rPr>
              <w:highlight w:val="lightGray"/>
            </w:rPr>
            <w:t>Yes/No</w:t>
          </w:r>
        </w:p>
      </w:docPartBody>
    </w:docPart>
    <w:docPart>
      <w:docPartPr>
        <w:name w:val="D341F83EE1B540B688C60E2BECC34FC5"/>
        <w:category>
          <w:name w:val="General"/>
          <w:gallery w:val="placeholder"/>
        </w:category>
        <w:types>
          <w:type w:val="bbPlcHdr"/>
        </w:types>
        <w:behaviors>
          <w:behavior w:val="content"/>
        </w:behaviors>
        <w:guid w:val="{0DB061D0-7353-4424-B898-C2AA6D559058}"/>
      </w:docPartPr>
      <w:docPartBody>
        <w:p w:rsidR="009358A5" w:rsidRDefault="00D41A8F" w:rsidP="00D41A8F">
          <w:pPr>
            <w:pStyle w:val="D341F83EE1B540B688C60E2BECC34FC5"/>
          </w:pPr>
          <w:r w:rsidRPr="005170E9">
            <w:rPr>
              <w:highlight w:val="lightGray"/>
            </w:rPr>
            <w:t>Yes/No</w:t>
          </w:r>
        </w:p>
      </w:docPartBody>
    </w:docPart>
    <w:docPart>
      <w:docPartPr>
        <w:name w:val="BA42D061AACC4A7E85851D93996D8E1D"/>
        <w:category>
          <w:name w:val="General"/>
          <w:gallery w:val="placeholder"/>
        </w:category>
        <w:types>
          <w:type w:val="bbPlcHdr"/>
        </w:types>
        <w:behaviors>
          <w:behavior w:val="content"/>
        </w:behaviors>
        <w:guid w:val="{F9DE0F1B-AAEC-4AB4-87BE-D54DC3B295EF}"/>
      </w:docPartPr>
      <w:docPartBody>
        <w:p w:rsidR="009358A5" w:rsidRDefault="00D41A8F" w:rsidP="00D41A8F">
          <w:pPr>
            <w:pStyle w:val="BA42D061AACC4A7E85851D93996D8E1D"/>
          </w:pPr>
          <w:r w:rsidRPr="005170E9">
            <w:rPr>
              <w:highlight w:val="lightGray"/>
            </w:rPr>
            <w:t>Yes/No</w:t>
          </w:r>
        </w:p>
      </w:docPartBody>
    </w:docPart>
    <w:docPart>
      <w:docPartPr>
        <w:name w:val="DC00A103E57B4D6D9AFEADDD263CFF8F"/>
        <w:category>
          <w:name w:val="General"/>
          <w:gallery w:val="placeholder"/>
        </w:category>
        <w:types>
          <w:type w:val="bbPlcHdr"/>
        </w:types>
        <w:behaviors>
          <w:behavior w:val="content"/>
        </w:behaviors>
        <w:guid w:val="{AE041B49-F8C2-40D5-90F1-5CABA2584CCF}"/>
      </w:docPartPr>
      <w:docPartBody>
        <w:p w:rsidR="009358A5" w:rsidRDefault="00D41A8F" w:rsidP="00D41A8F">
          <w:pPr>
            <w:pStyle w:val="DC00A103E57B4D6D9AFEADDD263CFF8F"/>
          </w:pPr>
          <w:r w:rsidRPr="005170E9">
            <w:rPr>
              <w:highlight w:val="lightGray"/>
            </w:rPr>
            <w:t>Yes/No</w:t>
          </w:r>
        </w:p>
      </w:docPartBody>
    </w:docPart>
    <w:docPart>
      <w:docPartPr>
        <w:name w:val="4FAE5230FFFD47CD95937480D3C88985"/>
        <w:category>
          <w:name w:val="General"/>
          <w:gallery w:val="placeholder"/>
        </w:category>
        <w:types>
          <w:type w:val="bbPlcHdr"/>
        </w:types>
        <w:behaviors>
          <w:behavior w:val="content"/>
        </w:behaviors>
        <w:guid w:val="{C0955A00-8A99-4B0A-9DBE-2B51D9CAAE8F}"/>
      </w:docPartPr>
      <w:docPartBody>
        <w:p w:rsidR="009358A5" w:rsidRDefault="00D41A8F" w:rsidP="00D41A8F">
          <w:pPr>
            <w:pStyle w:val="4FAE5230FFFD47CD95937480D3C88985"/>
          </w:pPr>
          <w:r w:rsidRPr="005170E9">
            <w:rPr>
              <w:highlight w:val="lightGray"/>
            </w:rPr>
            <w:t>Yes/No</w:t>
          </w:r>
        </w:p>
      </w:docPartBody>
    </w:docPart>
    <w:docPart>
      <w:docPartPr>
        <w:name w:val="BE8397AF396142B4A18039766D6A0B47"/>
        <w:category>
          <w:name w:val="General"/>
          <w:gallery w:val="placeholder"/>
        </w:category>
        <w:types>
          <w:type w:val="bbPlcHdr"/>
        </w:types>
        <w:behaviors>
          <w:behavior w:val="content"/>
        </w:behaviors>
        <w:guid w:val="{17C5C591-93E8-4917-A3C5-4B89785CA96C}"/>
      </w:docPartPr>
      <w:docPartBody>
        <w:p w:rsidR="009358A5" w:rsidRDefault="00D41A8F" w:rsidP="00D41A8F">
          <w:pPr>
            <w:pStyle w:val="BE8397AF396142B4A18039766D6A0B47"/>
          </w:pPr>
          <w:r w:rsidRPr="005170E9">
            <w:rPr>
              <w:highlight w:val="lightGray"/>
            </w:rPr>
            <w:t>Yes/No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C STKaiti">
    <w:altName w:val="MS Mincho"/>
    <w:charset w:val="86"/>
    <w:family w:val="auto"/>
    <w:pitch w:val="variable"/>
    <w:sig w:usb0="00000000"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008"/>
    <w:rsid w:val="00056848"/>
    <w:rsid w:val="00061857"/>
    <w:rsid w:val="00075B7A"/>
    <w:rsid w:val="000915F8"/>
    <w:rsid w:val="00114CBB"/>
    <w:rsid w:val="0013058A"/>
    <w:rsid w:val="00137ACF"/>
    <w:rsid w:val="001A137A"/>
    <w:rsid w:val="001B0056"/>
    <w:rsid w:val="001B6B0C"/>
    <w:rsid w:val="002A622A"/>
    <w:rsid w:val="002B4ADC"/>
    <w:rsid w:val="002D35EA"/>
    <w:rsid w:val="003815AB"/>
    <w:rsid w:val="003B756A"/>
    <w:rsid w:val="003D0B55"/>
    <w:rsid w:val="004473C0"/>
    <w:rsid w:val="00466E53"/>
    <w:rsid w:val="004850DE"/>
    <w:rsid w:val="005156BE"/>
    <w:rsid w:val="00532FB2"/>
    <w:rsid w:val="00534C95"/>
    <w:rsid w:val="005352F0"/>
    <w:rsid w:val="005E1008"/>
    <w:rsid w:val="006119ED"/>
    <w:rsid w:val="006203EF"/>
    <w:rsid w:val="00637507"/>
    <w:rsid w:val="006C5E48"/>
    <w:rsid w:val="00731CF7"/>
    <w:rsid w:val="00750CB4"/>
    <w:rsid w:val="00750EDE"/>
    <w:rsid w:val="00761F49"/>
    <w:rsid w:val="00771278"/>
    <w:rsid w:val="00783E9D"/>
    <w:rsid w:val="007A6844"/>
    <w:rsid w:val="007C6463"/>
    <w:rsid w:val="00814DC1"/>
    <w:rsid w:val="00865232"/>
    <w:rsid w:val="00873F05"/>
    <w:rsid w:val="00882E96"/>
    <w:rsid w:val="008D3AB5"/>
    <w:rsid w:val="009358A5"/>
    <w:rsid w:val="00A31000"/>
    <w:rsid w:val="00A71976"/>
    <w:rsid w:val="00AA5773"/>
    <w:rsid w:val="00B4268B"/>
    <w:rsid w:val="00B73ED2"/>
    <w:rsid w:val="00BB3464"/>
    <w:rsid w:val="00BD7590"/>
    <w:rsid w:val="00BF1A7E"/>
    <w:rsid w:val="00C02032"/>
    <w:rsid w:val="00C37B92"/>
    <w:rsid w:val="00C52657"/>
    <w:rsid w:val="00C6786B"/>
    <w:rsid w:val="00C84E00"/>
    <w:rsid w:val="00CA643B"/>
    <w:rsid w:val="00CD3096"/>
    <w:rsid w:val="00D02DA2"/>
    <w:rsid w:val="00D41A8F"/>
    <w:rsid w:val="00D71B9C"/>
    <w:rsid w:val="00DC7125"/>
    <w:rsid w:val="00E11172"/>
    <w:rsid w:val="00E4733E"/>
    <w:rsid w:val="00FB03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FC21406B2E44DDAA7AE94CED92B148">
    <w:name w:val="DDFC21406B2E44DDAA7AE94CED92B148"/>
    <w:rsid w:val="005E1008"/>
  </w:style>
  <w:style w:type="paragraph" w:customStyle="1" w:styleId="AFC567232F464431B62972C3EDE3A45D">
    <w:name w:val="AFC567232F464431B62972C3EDE3A45D"/>
    <w:rsid w:val="005E1008"/>
  </w:style>
  <w:style w:type="paragraph" w:customStyle="1" w:styleId="AA461755B1634416ADD92B98DE0CF90B">
    <w:name w:val="AA461755B1634416ADD92B98DE0CF90B"/>
    <w:rsid w:val="005E1008"/>
  </w:style>
  <w:style w:type="paragraph" w:customStyle="1" w:styleId="8E92390F29824D50AEEF9C3CA4EBC172">
    <w:name w:val="8E92390F29824D50AEEF9C3CA4EBC172"/>
    <w:rsid w:val="005E1008"/>
  </w:style>
  <w:style w:type="paragraph" w:customStyle="1" w:styleId="75AF98685CEC4B3AB1D8BF83FB7B3591">
    <w:name w:val="75AF98685CEC4B3AB1D8BF83FB7B3591"/>
    <w:rsid w:val="005E1008"/>
  </w:style>
  <w:style w:type="paragraph" w:customStyle="1" w:styleId="B19A935B13EA44CA98B945F159F9EE01">
    <w:name w:val="B19A935B13EA44CA98B945F159F9EE01"/>
    <w:rsid w:val="005E1008"/>
  </w:style>
  <w:style w:type="paragraph" w:customStyle="1" w:styleId="886F6A0FF1254212BAE2CA0D1A44FA2B">
    <w:name w:val="886F6A0FF1254212BAE2CA0D1A44FA2B"/>
    <w:rsid w:val="005E1008"/>
  </w:style>
  <w:style w:type="paragraph" w:customStyle="1" w:styleId="CCF0419FAE944029900C28D34BF58251">
    <w:name w:val="CCF0419FAE944029900C28D34BF58251"/>
    <w:rsid w:val="005E1008"/>
  </w:style>
  <w:style w:type="paragraph" w:customStyle="1" w:styleId="0A800DC4E8EA48F9ABF7F5924269477C">
    <w:name w:val="0A800DC4E8EA48F9ABF7F5924269477C"/>
    <w:rsid w:val="005E1008"/>
  </w:style>
  <w:style w:type="paragraph" w:customStyle="1" w:styleId="0D94E3B03BA04F63B717FC333F9D5B05">
    <w:name w:val="0D94E3B03BA04F63B717FC333F9D5B05"/>
    <w:rsid w:val="005E1008"/>
  </w:style>
  <w:style w:type="paragraph" w:customStyle="1" w:styleId="3F246A5DB946473CB43B342AA6CA81A0">
    <w:name w:val="3F246A5DB946473CB43B342AA6CA81A0"/>
    <w:rsid w:val="005E1008"/>
  </w:style>
  <w:style w:type="paragraph" w:customStyle="1" w:styleId="4D0FF6F1D89E4DA8A38B0CDFE7D19630">
    <w:name w:val="4D0FF6F1D89E4DA8A38B0CDFE7D19630"/>
    <w:rsid w:val="005E1008"/>
  </w:style>
  <w:style w:type="paragraph" w:customStyle="1" w:styleId="1E9EDFC6CCFC44C0BBA8FB4C538E14EE">
    <w:name w:val="1E9EDFC6CCFC44C0BBA8FB4C538E14EE"/>
    <w:rsid w:val="005E1008"/>
  </w:style>
  <w:style w:type="paragraph" w:customStyle="1" w:styleId="49E6592482984A0EBFD54937A1F51225">
    <w:name w:val="49E6592482984A0EBFD54937A1F51225"/>
    <w:rsid w:val="005E1008"/>
  </w:style>
  <w:style w:type="paragraph" w:customStyle="1" w:styleId="F75D6A943B004838AB2BCFFFAFF55BB8">
    <w:name w:val="F75D6A943B004838AB2BCFFFAFF55BB8"/>
    <w:rsid w:val="005E1008"/>
  </w:style>
  <w:style w:type="paragraph" w:customStyle="1" w:styleId="C3D52D1583294FA1AF8F45656CBA0D0E">
    <w:name w:val="C3D52D1583294FA1AF8F45656CBA0D0E"/>
    <w:rsid w:val="005E1008"/>
  </w:style>
  <w:style w:type="character" w:styleId="PlaceholderText">
    <w:name w:val="Placeholder Text"/>
    <w:basedOn w:val="DefaultParagraphFont"/>
    <w:uiPriority w:val="99"/>
    <w:semiHidden/>
    <w:rsid w:val="007A6844"/>
    <w:rPr>
      <w:rFonts w:cs="Times New Roman"/>
      <w:color w:val="808080"/>
    </w:rPr>
  </w:style>
  <w:style w:type="paragraph" w:customStyle="1" w:styleId="6C79446342544993AED63CB97E2D2A53">
    <w:name w:val="6C79446342544993AED63CB97E2D2A53"/>
    <w:rsid w:val="005E1008"/>
  </w:style>
  <w:style w:type="paragraph" w:customStyle="1" w:styleId="B133FEBC639A4B058ADDA03BD9AC8A43">
    <w:name w:val="B133FEBC639A4B058ADDA03BD9AC8A43"/>
    <w:rsid w:val="005E1008"/>
  </w:style>
  <w:style w:type="paragraph" w:customStyle="1" w:styleId="B1E333E19E384A9AB62F64DA7EDA85E1">
    <w:name w:val="B1E333E19E384A9AB62F64DA7EDA85E1"/>
    <w:rsid w:val="005E1008"/>
  </w:style>
  <w:style w:type="paragraph" w:customStyle="1" w:styleId="0AE5E4E87474478B83C6E2547F3E6173">
    <w:name w:val="0AE5E4E87474478B83C6E2547F3E6173"/>
    <w:rsid w:val="005E1008"/>
  </w:style>
  <w:style w:type="paragraph" w:customStyle="1" w:styleId="957301DFC5FA42DF85DB7A7ABF6C2632">
    <w:name w:val="957301DFC5FA42DF85DB7A7ABF6C2632"/>
    <w:rsid w:val="005E1008"/>
  </w:style>
  <w:style w:type="paragraph" w:customStyle="1" w:styleId="EAE869125DD549BA971B5F12CB2569E4">
    <w:name w:val="EAE869125DD549BA971B5F12CB2569E4"/>
    <w:rsid w:val="005E1008"/>
  </w:style>
  <w:style w:type="paragraph" w:customStyle="1" w:styleId="A5456BE790274D93897EE0EFF309544E">
    <w:name w:val="A5456BE790274D93897EE0EFF309544E"/>
    <w:rsid w:val="005E1008"/>
  </w:style>
  <w:style w:type="paragraph" w:customStyle="1" w:styleId="4A98293E0F46418EA09C52AF906F0101">
    <w:name w:val="4A98293E0F46418EA09C52AF906F0101"/>
    <w:rsid w:val="005E1008"/>
  </w:style>
  <w:style w:type="paragraph" w:customStyle="1" w:styleId="108B2F56BE334A5D8D590686127816FB">
    <w:name w:val="108B2F56BE334A5D8D590686127816FB"/>
    <w:rsid w:val="005E1008"/>
  </w:style>
  <w:style w:type="paragraph" w:customStyle="1" w:styleId="F46D77E6B8FE4371826B8A0E29A2D855">
    <w:name w:val="F46D77E6B8FE4371826B8A0E29A2D855"/>
    <w:rsid w:val="005E1008"/>
  </w:style>
  <w:style w:type="paragraph" w:customStyle="1" w:styleId="C11760C7C016460C9171B130B4B6497D">
    <w:name w:val="C11760C7C016460C9171B130B4B6497D"/>
    <w:rsid w:val="005E1008"/>
  </w:style>
  <w:style w:type="paragraph" w:customStyle="1" w:styleId="460C563E0AC24E3F94A8C019EFF6D287">
    <w:name w:val="460C563E0AC24E3F94A8C019EFF6D287"/>
    <w:rsid w:val="005E1008"/>
  </w:style>
  <w:style w:type="paragraph" w:customStyle="1" w:styleId="E0244A142E8A49FC98F1DD55916169C5">
    <w:name w:val="E0244A142E8A49FC98F1DD55916169C5"/>
    <w:rsid w:val="005E1008"/>
  </w:style>
  <w:style w:type="paragraph" w:customStyle="1" w:styleId="B5106811EFBA4031B9182CF3C3385FEA">
    <w:name w:val="B5106811EFBA4031B9182CF3C3385FEA"/>
    <w:rsid w:val="005E1008"/>
  </w:style>
  <w:style w:type="paragraph" w:customStyle="1" w:styleId="DCD188AAD4CE4CC5BC4659FAF2477994">
    <w:name w:val="DCD188AAD4CE4CC5BC4659FAF2477994"/>
    <w:rsid w:val="005E1008"/>
  </w:style>
  <w:style w:type="paragraph" w:customStyle="1" w:styleId="D0F13AE4AEAE4B7D9E9BE55D74AD70AC">
    <w:name w:val="D0F13AE4AEAE4B7D9E9BE55D74AD70AC"/>
    <w:rsid w:val="005E1008"/>
  </w:style>
  <w:style w:type="paragraph" w:customStyle="1" w:styleId="1EEE18C6EC5D46D4999033E8F438A4FF">
    <w:name w:val="1EEE18C6EC5D46D4999033E8F438A4FF"/>
    <w:rsid w:val="005E1008"/>
  </w:style>
  <w:style w:type="paragraph" w:customStyle="1" w:styleId="77D8EE7ABED648A4BC2DEB2A7868A790">
    <w:name w:val="77D8EE7ABED648A4BC2DEB2A7868A790"/>
    <w:rsid w:val="005E1008"/>
  </w:style>
  <w:style w:type="paragraph" w:customStyle="1" w:styleId="5E577356EA5740479CD04A4F87C0CEBF">
    <w:name w:val="5E577356EA5740479CD04A4F87C0CEBF"/>
    <w:rsid w:val="005E1008"/>
  </w:style>
  <w:style w:type="paragraph" w:customStyle="1" w:styleId="DB862B7E5F23472B844CA199FBF5FCE4">
    <w:name w:val="DB862B7E5F23472B844CA199FBF5FCE4"/>
    <w:rsid w:val="005E1008"/>
  </w:style>
  <w:style w:type="paragraph" w:customStyle="1" w:styleId="7D5950D2985B4D919FCDF24035FF9D69">
    <w:name w:val="7D5950D2985B4D919FCDF24035FF9D69"/>
    <w:rsid w:val="005E1008"/>
  </w:style>
  <w:style w:type="paragraph" w:customStyle="1" w:styleId="756D38E10C5D4496B978E0F07C037DDA">
    <w:name w:val="756D38E10C5D4496B978E0F07C037DDA"/>
    <w:rsid w:val="005E1008"/>
  </w:style>
  <w:style w:type="paragraph" w:customStyle="1" w:styleId="A7E9C99E35474BF485B82C9878E7B743">
    <w:name w:val="A7E9C99E35474BF485B82C9878E7B743"/>
    <w:rsid w:val="005E1008"/>
  </w:style>
  <w:style w:type="paragraph" w:customStyle="1" w:styleId="13D35D67EC324E0E82E36BD226FDBF83">
    <w:name w:val="13D35D67EC324E0E82E36BD226FDBF83"/>
    <w:rsid w:val="00A31000"/>
  </w:style>
  <w:style w:type="paragraph" w:customStyle="1" w:styleId="1D333E7F12BA46C398D98F41BFE562DA">
    <w:name w:val="1D333E7F12BA46C398D98F41BFE562DA"/>
    <w:rsid w:val="00A31000"/>
  </w:style>
  <w:style w:type="paragraph" w:customStyle="1" w:styleId="4CEF5DEA3FB54E5CBE58DC02B89E2FBB">
    <w:name w:val="4CEF5DEA3FB54E5CBE58DC02B89E2FBB"/>
    <w:rsid w:val="00A31000"/>
  </w:style>
  <w:style w:type="paragraph" w:customStyle="1" w:styleId="AADD2B4B5ECA490BA1F377BA60021AF0">
    <w:name w:val="AADD2B4B5ECA490BA1F377BA60021AF0"/>
    <w:rsid w:val="00A31000"/>
  </w:style>
  <w:style w:type="paragraph" w:customStyle="1" w:styleId="B12E931984754590B90AFE7BA0C5D82E">
    <w:name w:val="B12E931984754590B90AFE7BA0C5D82E"/>
    <w:rsid w:val="00A31000"/>
  </w:style>
  <w:style w:type="paragraph" w:customStyle="1" w:styleId="C6DC0E6AB64447C99D6F8208490E5A24">
    <w:name w:val="C6DC0E6AB64447C99D6F8208490E5A24"/>
    <w:rsid w:val="00A31000"/>
  </w:style>
  <w:style w:type="paragraph" w:customStyle="1" w:styleId="46ABFBFE786246FDB88D4F4BC6F1710C">
    <w:name w:val="46ABFBFE786246FDB88D4F4BC6F1710C"/>
    <w:rsid w:val="00A31000"/>
  </w:style>
  <w:style w:type="paragraph" w:customStyle="1" w:styleId="7FD1ACC411624DED8E42782816C3CB0B">
    <w:name w:val="7FD1ACC411624DED8E42782816C3CB0B"/>
    <w:rsid w:val="00A31000"/>
  </w:style>
  <w:style w:type="paragraph" w:customStyle="1" w:styleId="B4CBBEC49E5145188E9CDEB8181F8779">
    <w:name w:val="B4CBBEC49E5145188E9CDEB8181F8779"/>
    <w:rsid w:val="00A31000"/>
  </w:style>
  <w:style w:type="paragraph" w:customStyle="1" w:styleId="831101E4FE234BFAA320D53EFCF7A0EA">
    <w:name w:val="831101E4FE234BFAA320D53EFCF7A0EA"/>
    <w:rsid w:val="00A31000"/>
  </w:style>
  <w:style w:type="paragraph" w:customStyle="1" w:styleId="972B3FBE514D4E09AE1A21106CB3C351">
    <w:name w:val="972B3FBE514D4E09AE1A21106CB3C351"/>
    <w:rsid w:val="00A31000"/>
  </w:style>
  <w:style w:type="paragraph" w:customStyle="1" w:styleId="D432FB08A7C8410E9F0CE97D49A674EB">
    <w:name w:val="D432FB08A7C8410E9F0CE97D49A674EB"/>
    <w:rsid w:val="00A31000"/>
  </w:style>
  <w:style w:type="paragraph" w:customStyle="1" w:styleId="EC9FF650CDB64C06825E08BC270860D2">
    <w:name w:val="EC9FF650CDB64C06825E08BC270860D2"/>
    <w:rsid w:val="00A31000"/>
  </w:style>
  <w:style w:type="paragraph" w:customStyle="1" w:styleId="998246CA7F364D3E84D8B2EB6457F063">
    <w:name w:val="998246CA7F364D3E84D8B2EB6457F063"/>
    <w:rsid w:val="00A31000"/>
  </w:style>
  <w:style w:type="paragraph" w:customStyle="1" w:styleId="8DEAF7F0745340948A61CBB626AFB74F">
    <w:name w:val="8DEAF7F0745340948A61CBB626AFB74F"/>
    <w:rsid w:val="00A31000"/>
  </w:style>
  <w:style w:type="paragraph" w:customStyle="1" w:styleId="9AC88D930C664A98B359AC0E34F1C7F7">
    <w:name w:val="9AC88D930C664A98B359AC0E34F1C7F7"/>
    <w:rsid w:val="00A31000"/>
  </w:style>
  <w:style w:type="paragraph" w:customStyle="1" w:styleId="435C3798491D423F9917A03A58BD1154">
    <w:name w:val="435C3798491D423F9917A03A58BD1154"/>
    <w:rsid w:val="00A31000"/>
  </w:style>
  <w:style w:type="paragraph" w:customStyle="1" w:styleId="D2946B69714B49B8950AA94BDB2CE0D3">
    <w:name w:val="D2946B69714B49B8950AA94BDB2CE0D3"/>
    <w:rsid w:val="00A31000"/>
  </w:style>
  <w:style w:type="paragraph" w:customStyle="1" w:styleId="6DF61F147126469789D30FE7FB59816D">
    <w:name w:val="6DF61F147126469789D30FE7FB59816D"/>
    <w:rsid w:val="00A31000"/>
  </w:style>
  <w:style w:type="paragraph" w:customStyle="1" w:styleId="C07EA9F14C3C4507B01FAC59D24466A1">
    <w:name w:val="C07EA9F14C3C4507B01FAC59D24466A1"/>
    <w:rsid w:val="00A31000"/>
  </w:style>
  <w:style w:type="paragraph" w:customStyle="1" w:styleId="6D77A4E0E78440D4B6EC7C9419BD18CA">
    <w:name w:val="6D77A4E0E78440D4B6EC7C9419BD18CA"/>
    <w:rsid w:val="00A31000"/>
  </w:style>
  <w:style w:type="paragraph" w:customStyle="1" w:styleId="DC3B344DA6CF4A049F90F9D09269D04E">
    <w:name w:val="DC3B344DA6CF4A049F90F9D09269D04E"/>
    <w:rsid w:val="00A31000"/>
  </w:style>
  <w:style w:type="paragraph" w:customStyle="1" w:styleId="6632318F5C614C6D9E3BB4C6726DB196">
    <w:name w:val="6632318F5C614C6D9E3BB4C6726DB196"/>
    <w:rsid w:val="00A31000"/>
  </w:style>
  <w:style w:type="paragraph" w:customStyle="1" w:styleId="735B0993E7E5474681A3C47079820020">
    <w:name w:val="735B0993E7E5474681A3C47079820020"/>
    <w:rsid w:val="00A31000"/>
  </w:style>
  <w:style w:type="paragraph" w:customStyle="1" w:styleId="68FCA4BC4BE24FDDAE219C27D74A3CC3">
    <w:name w:val="68FCA4BC4BE24FDDAE219C27D74A3CC3"/>
    <w:rsid w:val="00A31000"/>
  </w:style>
  <w:style w:type="paragraph" w:customStyle="1" w:styleId="F1791B3F55EF4C858F2432CE5D56182A">
    <w:name w:val="F1791B3F55EF4C858F2432CE5D56182A"/>
    <w:rsid w:val="00A31000"/>
  </w:style>
  <w:style w:type="paragraph" w:customStyle="1" w:styleId="EF39EB169B9A45C2B1011B905C9402CD">
    <w:name w:val="EF39EB169B9A45C2B1011B905C9402CD"/>
    <w:rsid w:val="00A31000"/>
  </w:style>
  <w:style w:type="paragraph" w:customStyle="1" w:styleId="BE686F04958146A4A0F9FE3E5D516793">
    <w:name w:val="BE686F04958146A4A0F9FE3E5D516793"/>
    <w:rsid w:val="00A31000"/>
  </w:style>
  <w:style w:type="paragraph" w:customStyle="1" w:styleId="7333F0C6D47C4E31AB3EA47EF02AA56F">
    <w:name w:val="7333F0C6D47C4E31AB3EA47EF02AA56F"/>
    <w:rsid w:val="00A31000"/>
  </w:style>
  <w:style w:type="paragraph" w:customStyle="1" w:styleId="363A06A4EDC34D0585C2034732A0E683">
    <w:name w:val="363A06A4EDC34D0585C2034732A0E683"/>
    <w:rsid w:val="00A31000"/>
  </w:style>
  <w:style w:type="paragraph" w:customStyle="1" w:styleId="F39802075AF64366BB65425F84018244">
    <w:name w:val="F39802075AF64366BB65425F84018244"/>
    <w:rsid w:val="00A31000"/>
  </w:style>
  <w:style w:type="paragraph" w:customStyle="1" w:styleId="12EF28AA9E3148F7A20E243477B7BB63">
    <w:name w:val="12EF28AA9E3148F7A20E243477B7BB63"/>
    <w:rsid w:val="00A31000"/>
  </w:style>
  <w:style w:type="paragraph" w:customStyle="1" w:styleId="F54E3B72045C4038A3D6F9DA9595F622">
    <w:name w:val="F54E3B72045C4038A3D6F9DA9595F622"/>
    <w:rsid w:val="00A31000"/>
  </w:style>
  <w:style w:type="paragraph" w:customStyle="1" w:styleId="B3359FDB07BB4BB6AA0C12EF3222033E">
    <w:name w:val="B3359FDB07BB4BB6AA0C12EF3222033E"/>
    <w:rsid w:val="00A31000"/>
  </w:style>
  <w:style w:type="paragraph" w:customStyle="1" w:styleId="0C6767FEF8454037AAE1531F705B7232">
    <w:name w:val="0C6767FEF8454037AAE1531F705B7232"/>
    <w:rsid w:val="00A31000"/>
  </w:style>
  <w:style w:type="paragraph" w:customStyle="1" w:styleId="5AA523B8EF7B4CCA8B45D9B2D7DDB7E3">
    <w:name w:val="5AA523B8EF7B4CCA8B45D9B2D7DDB7E3"/>
    <w:rsid w:val="00A31000"/>
  </w:style>
  <w:style w:type="paragraph" w:customStyle="1" w:styleId="1E04135B44A54FCAA3D5BDAAB3144A33">
    <w:name w:val="1E04135B44A54FCAA3D5BDAAB3144A33"/>
    <w:rsid w:val="00A31000"/>
  </w:style>
  <w:style w:type="paragraph" w:customStyle="1" w:styleId="B5D67F5BF4734D3D9420196AC264B61B">
    <w:name w:val="B5D67F5BF4734D3D9420196AC264B61B"/>
    <w:rsid w:val="00A31000"/>
  </w:style>
  <w:style w:type="paragraph" w:customStyle="1" w:styleId="99503C89D2314808BAF2ED1D539AF21E">
    <w:name w:val="99503C89D2314808BAF2ED1D539AF21E"/>
    <w:rsid w:val="00A31000"/>
  </w:style>
  <w:style w:type="paragraph" w:customStyle="1" w:styleId="3F9C261C04A147AF8372BF029FA32AE0">
    <w:name w:val="3F9C261C04A147AF8372BF029FA32AE0"/>
    <w:rsid w:val="00A31000"/>
  </w:style>
  <w:style w:type="paragraph" w:customStyle="1" w:styleId="2018B4DD65B14C23970AE7C36D9DCA24">
    <w:name w:val="2018B4DD65B14C23970AE7C36D9DCA24"/>
    <w:rsid w:val="00A31000"/>
  </w:style>
  <w:style w:type="paragraph" w:customStyle="1" w:styleId="98ED7C4307DB4F05B760F6B984F1F5E1">
    <w:name w:val="98ED7C4307DB4F05B760F6B984F1F5E1"/>
    <w:rsid w:val="00A31000"/>
  </w:style>
  <w:style w:type="paragraph" w:customStyle="1" w:styleId="30A9778469B04269AA8D79502B5DF103">
    <w:name w:val="30A9778469B04269AA8D79502B5DF103"/>
    <w:rsid w:val="00A31000"/>
  </w:style>
  <w:style w:type="paragraph" w:customStyle="1" w:styleId="7A3BEC330A394F00A34FCDF5D44F7676">
    <w:name w:val="7A3BEC330A394F00A34FCDF5D44F7676"/>
    <w:rsid w:val="00A31000"/>
  </w:style>
  <w:style w:type="paragraph" w:customStyle="1" w:styleId="EBE434296F5F459499CAE4E058200BFE">
    <w:name w:val="EBE434296F5F459499CAE4E058200BFE"/>
    <w:rsid w:val="00A31000"/>
  </w:style>
  <w:style w:type="paragraph" w:customStyle="1" w:styleId="9DE6F9E91E494798BE94D696D6270E7B">
    <w:name w:val="9DE6F9E91E494798BE94D696D6270E7B"/>
    <w:rsid w:val="00A31000"/>
  </w:style>
  <w:style w:type="paragraph" w:customStyle="1" w:styleId="966932470D2D4AA98C560693033D32BE">
    <w:name w:val="966932470D2D4AA98C560693033D32BE"/>
    <w:rsid w:val="00A31000"/>
  </w:style>
  <w:style w:type="paragraph" w:customStyle="1" w:styleId="4253C9A4218F41EFAA2EB0B618DD977D">
    <w:name w:val="4253C9A4218F41EFAA2EB0B618DD977D"/>
    <w:rsid w:val="00A31000"/>
  </w:style>
  <w:style w:type="paragraph" w:customStyle="1" w:styleId="11C706CE79FB4F088BEFCCC545A0BCFB">
    <w:name w:val="11C706CE79FB4F088BEFCCC545A0BCFB"/>
    <w:rsid w:val="00A31000"/>
  </w:style>
  <w:style w:type="paragraph" w:customStyle="1" w:styleId="8351E88DAFA9492A89133450E470D170">
    <w:name w:val="8351E88DAFA9492A89133450E470D170"/>
    <w:rsid w:val="00A31000"/>
  </w:style>
  <w:style w:type="paragraph" w:customStyle="1" w:styleId="ADDE4727DDE04B6DB55DDC10169C0982">
    <w:name w:val="ADDE4727DDE04B6DB55DDC10169C0982"/>
    <w:rsid w:val="00A31000"/>
  </w:style>
  <w:style w:type="paragraph" w:customStyle="1" w:styleId="B9C8D7FD9A4D4089959962F3776766C7">
    <w:name w:val="B9C8D7FD9A4D4089959962F3776766C7"/>
    <w:rsid w:val="00A31000"/>
  </w:style>
  <w:style w:type="paragraph" w:customStyle="1" w:styleId="4773D22A5B5846429DCD5BBF8E7A0EDD">
    <w:name w:val="4773D22A5B5846429DCD5BBF8E7A0EDD"/>
    <w:rsid w:val="00A31000"/>
  </w:style>
  <w:style w:type="paragraph" w:customStyle="1" w:styleId="C03F6F6BDE6C41A4B41A85EA50C62A93">
    <w:name w:val="C03F6F6BDE6C41A4B41A85EA50C62A93"/>
    <w:rsid w:val="00A31000"/>
  </w:style>
  <w:style w:type="paragraph" w:customStyle="1" w:styleId="979496D70A5E4F52A46D51C60727156D">
    <w:name w:val="979496D70A5E4F52A46D51C60727156D"/>
    <w:rsid w:val="00A31000"/>
  </w:style>
  <w:style w:type="paragraph" w:customStyle="1" w:styleId="0B0F259637004DBABFBBDB8B4AF4E56F">
    <w:name w:val="0B0F259637004DBABFBBDB8B4AF4E56F"/>
    <w:rsid w:val="00A31000"/>
  </w:style>
  <w:style w:type="paragraph" w:customStyle="1" w:styleId="572DBDD5A0354D03A1EE0F59B9DCD054">
    <w:name w:val="572DBDD5A0354D03A1EE0F59B9DCD054"/>
    <w:rsid w:val="00A31000"/>
  </w:style>
  <w:style w:type="paragraph" w:customStyle="1" w:styleId="58EAC37A9BDB4A6BAD99652FFDF16C4B">
    <w:name w:val="58EAC37A9BDB4A6BAD99652FFDF16C4B"/>
    <w:rsid w:val="00A31000"/>
  </w:style>
  <w:style w:type="paragraph" w:customStyle="1" w:styleId="0C874F0DA79240D0A087D00B0147C024">
    <w:name w:val="0C874F0DA79240D0A087D00B0147C024"/>
    <w:rsid w:val="00A31000"/>
  </w:style>
  <w:style w:type="paragraph" w:customStyle="1" w:styleId="BE0BACDD22FD412A97C8CC4874C2D1F2">
    <w:name w:val="BE0BACDD22FD412A97C8CC4874C2D1F2"/>
    <w:rsid w:val="00A31000"/>
  </w:style>
  <w:style w:type="paragraph" w:customStyle="1" w:styleId="89BA1DDDDBA0462C9578B1A25A6D7AF2">
    <w:name w:val="89BA1DDDDBA0462C9578B1A25A6D7AF2"/>
    <w:rsid w:val="00A31000"/>
  </w:style>
  <w:style w:type="paragraph" w:customStyle="1" w:styleId="B5877DF1404D4716B833B4D48247DB6E">
    <w:name w:val="B5877DF1404D4716B833B4D48247DB6E"/>
    <w:rsid w:val="00A31000"/>
  </w:style>
  <w:style w:type="paragraph" w:customStyle="1" w:styleId="B455C6E96D5B435AA093D7F2BDF242A4">
    <w:name w:val="B455C6E96D5B435AA093D7F2BDF242A4"/>
    <w:rsid w:val="00A31000"/>
  </w:style>
  <w:style w:type="paragraph" w:customStyle="1" w:styleId="BF7115E0C7E840A2A3700C3C7ADB425B">
    <w:name w:val="BF7115E0C7E840A2A3700C3C7ADB425B"/>
    <w:rsid w:val="00A31000"/>
  </w:style>
  <w:style w:type="paragraph" w:customStyle="1" w:styleId="7333FF1DD5DE47DBA170DCC038632E58">
    <w:name w:val="7333FF1DD5DE47DBA170DCC038632E58"/>
    <w:rsid w:val="00A31000"/>
  </w:style>
  <w:style w:type="paragraph" w:customStyle="1" w:styleId="199AD01E274F4A18B58F72C65354BAB6">
    <w:name w:val="199AD01E274F4A18B58F72C65354BAB6"/>
    <w:rsid w:val="00A31000"/>
  </w:style>
  <w:style w:type="paragraph" w:customStyle="1" w:styleId="7FA6EF58C67F4548970B7F44182C8183">
    <w:name w:val="7FA6EF58C67F4548970B7F44182C8183"/>
    <w:rsid w:val="00A31000"/>
  </w:style>
  <w:style w:type="paragraph" w:customStyle="1" w:styleId="995C65A37B714E8AB5F8916A3C2547C8">
    <w:name w:val="995C65A37B714E8AB5F8916A3C2547C8"/>
    <w:rsid w:val="00A31000"/>
  </w:style>
  <w:style w:type="paragraph" w:customStyle="1" w:styleId="37F9EBB049E94F97823CDD93F813A608">
    <w:name w:val="37F9EBB049E94F97823CDD93F813A608"/>
    <w:rsid w:val="00A31000"/>
  </w:style>
  <w:style w:type="paragraph" w:customStyle="1" w:styleId="BC705EFD783143A8860A65F42F9B2637">
    <w:name w:val="BC705EFD783143A8860A65F42F9B2637"/>
    <w:rsid w:val="00A31000"/>
  </w:style>
  <w:style w:type="paragraph" w:customStyle="1" w:styleId="EEF37AB74E3A40D8B7DC0ABACB17C29B">
    <w:name w:val="EEF37AB74E3A40D8B7DC0ABACB17C29B"/>
    <w:rsid w:val="00A31000"/>
  </w:style>
  <w:style w:type="paragraph" w:customStyle="1" w:styleId="4CBF4B229AB546E6A660D710EC48371C">
    <w:name w:val="4CBF4B229AB546E6A660D710EC48371C"/>
    <w:rsid w:val="00A31000"/>
  </w:style>
  <w:style w:type="paragraph" w:customStyle="1" w:styleId="3CD7BC5B7B0745A7965F22827FEB7642">
    <w:name w:val="3CD7BC5B7B0745A7965F22827FEB7642"/>
    <w:rsid w:val="00A31000"/>
  </w:style>
  <w:style w:type="paragraph" w:customStyle="1" w:styleId="E624585CC216426D81A9440C10268568">
    <w:name w:val="E624585CC216426D81A9440C10268568"/>
    <w:rsid w:val="00A31000"/>
  </w:style>
  <w:style w:type="paragraph" w:customStyle="1" w:styleId="05DE55243BE74376AD29C190840E5371">
    <w:name w:val="05DE55243BE74376AD29C190840E5371"/>
    <w:rsid w:val="00A31000"/>
  </w:style>
  <w:style w:type="paragraph" w:customStyle="1" w:styleId="DFF1B642C4574B31B16D7ACF48B5BA0A">
    <w:name w:val="DFF1B642C4574B31B16D7ACF48B5BA0A"/>
    <w:rsid w:val="00A31000"/>
  </w:style>
  <w:style w:type="paragraph" w:customStyle="1" w:styleId="F792D4A8DEB64891BAF223AF8A79E8BC">
    <w:name w:val="F792D4A8DEB64891BAF223AF8A79E8BC"/>
    <w:rsid w:val="00A31000"/>
  </w:style>
  <w:style w:type="paragraph" w:customStyle="1" w:styleId="566AD0C5EC03418F86AE5AB6E1E76A2D">
    <w:name w:val="566AD0C5EC03418F86AE5AB6E1E76A2D"/>
    <w:rsid w:val="00A31000"/>
  </w:style>
  <w:style w:type="paragraph" w:customStyle="1" w:styleId="5721DA4BB1844891B05C8F2FFFF7B798">
    <w:name w:val="5721DA4BB1844891B05C8F2FFFF7B798"/>
    <w:rsid w:val="00A31000"/>
  </w:style>
  <w:style w:type="paragraph" w:customStyle="1" w:styleId="63E4BEB4FFA34411B6A9C3AA3B161D23">
    <w:name w:val="63E4BEB4FFA34411B6A9C3AA3B161D23"/>
    <w:rsid w:val="00A31000"/>
  </w:style>
  <w:style w:type="paragraph" w:customStyle="1" w:styleId="D54FA3E3EB2C4029A80536144D9AA33A">
    <w:name w:val="D54FA3E3EB2C4029A80536144D9AA33A"/>
    <w:rsid w:val="00A31000"/>
  </w:style>
  <w:style w:type="paragraph" w:customStyle="1" w:styleId="8D0C12FE09434EB49C47B879BA89AEEB">
    <w:name w:val="8D0C12FE09434EB49C47B879BA89AEEB"/>
    <w:rsid w:val="00A31000"/>
  </w:style>
  <w:style w:type="paragraph" w:customStyle="1" w:styleId="87E6FF89207C4C2F8C1C9A6C6786C7A5">
    <w:name w:val="87E6FF89207C4C2F8C1C9A6C6786C7A5"/>
    <w:rsid w:val="00A31000"/>
  </w:style>
  <w:style w:type="paragraph" w:customStyle="1" w:styleId="EB22F8FB57354B41B44C8A0DF22339DE">
    <w:name w:val="EB22F8FB57354B41B44C8A0DF22339DE"/>
    <w:rsid w:val="00A31000"/>
  </w:style>
  <w:style w:type="paragraph" w:customStyle="1" w:styleId="87D8D36D6F1549FF9B4889756318E6EF">
    <w:name w:val="87D8D36D6F1549FF9B4889756318E6EF"/>
    <w:rsid w:val="00A31000"/>
  </w:style>
  <w:style w:type="paragraph" w:customStyle="1" w:styleId="404F93BD66EA4E83BDAB52A812DB2FAB">
    <w:name w:val="404F93BD66EA4E83BDAB52A812DB2FAB"/>
    <w:rsid w:val="00A31000"/>
  </w:style>
  <w:style w:type="paragraph" w:customStyle="1" w:styleId="F02C39F443C54AE28D8A74FDD90878FD">
    <w:name w:val="F02C39F443C54AE28D8A74FDD90878FD"/>
    <w:rsid w:val="00A31000"/>
  </w:style>
  <w:style w:type="paragraph" w:customStyle="1" w:styleId="D203E18745DD4DFA90C3B1E7AB8D3E4A">
    <w:name w:val="D203E18745DD4DFA90C3B1E7AB8D3E4A"/>
    <w:rsid w:val="00A31000"/>
  </w:style>
  <w:style w:type="paragraph" w:customStyle="1" w:styleId="4CD789417B8649189FD55CE2FBDF450D">
    <w:name w:val="4CD789417B8649189FD55CE2FBDF450D"/>
    <w:rsid w:val="00A31000"/>
  </w:style>
  <w:style w:type="paragraph" w:customStyle="1" w:styleId="CD9C1EEE5EC845C6B63C245013595218">
    <w:name w:val="CD9C1EEE5EC845C6B63C245013595218"/>
    <w:rsid w:val="00A31000"/>
  </w:style>
  <w:style w:type="paragraph" w:customStyle="1" w:styleId="98E8E5AB21714F23BAEBECB9762552AA">
    <w:name w:val="98E8E5AB21714F23BAEBECB9762552AA"/>
    <w:rsid w:val="00A31000"/>
  </w:style>
  <w:style w:type="paragraph" w:customStyle="1" w:styleId="8CDA03781D3749EE83E8C061081FF988">
    <w:name w:val="8CDA03781D3749EE83E8C061081FF988"/>
    <w:rsid w:val="00A31000"/>
  </w:style>
  <w:style w:type="paragraph" w:customStyle="1" w:styleId="BC937C0E587E4C60AA87A0FC8A27AA7E">
    <w:name w:val="BC937C0E587E4C60AA87A0FC8A27AA7E"/>
    <w:rsid w:val="00A31000"/>
  </w:style>
  <w:style w:type="paragraph" w:customStyle="1" w:styleId="ADDAFB4D897B43A3B6A782D355DAB415">
    <w:name w:val="ADDAFB4D897B43A3B6A782D355DAB415"/>
    <w:rsid w:val="00A31000"/>
  </w:style>
  <w:style w:type="paragraph" w:customStyle="1" w:styleId="995B5469269B45388AB734BCA4EC845E">
    <w:name w:val="995B5469269B45388AB734BCA4EC845E"/>
    <w:rsid w:val="00A31000"/>
  </w:style>
  <w:style w:type="paragraph" w:customStyle="1" w:styleId="09DEF15976034515A5A479815B427696">
    <w:name w:val="09DEF15976034515A5A479815B427696"/>
    <w:rsid w:val="00A31000"/>
  </w:style>
  <w:style w:type="paragraph" w:customStyle="1" w:styleId="886077F69EC8493985AD550F571A6B18">
    <w:name w:val="886077F69EC8493985AD550F571A6B18"/>
    <w:rsid w:val="00A31000"/>
  </w:style>
  <w:style w:type="paragraph" w:customStyle="1" w:styleId="187054E41B984C5BA242004DF9E713E4">
    <w:name w:val="187054E41B984C5BA242004DF9E713E4"/>
    <w:rsid w:val="00A31000"/>
  </w:style>
  <w:style w:type="paragraph" w:customStyle="1" w:styleId="8EB0858C083A400487223B4531835DF0">
    <w:name w:val="8EB0858C083A400487223B4531835DF0"/>
    <w:rsid w:val="00A31000"/>
  </w:style>
  <w:style w:type="paragraph" w:customStyle="1" w:styleId="BC961E0F8DC54643B4B6A7B060E3431A">
    <w:name w:val="BC961E0F8DC54643B4B6A7B060E3431A"/>
    <w:rsid w:val="00A31000"/>
  </w:style>
  <w:style w:type="paragraph" w:customStyle="1" w:styleId="993E5CC432084F73BE58465A273FD856">
    <w:name w:val="993E5CC432084F73BE58465A273FD856"/>
    <w:rsid w:val="00A31000"/>
  </w:style>
  <w:style w:type="paragraph" w:customStyle="1" w:styleId="822212D2D9EA44EF8D45026AB05A627D">
    <w:name w:val="822212D2D9EA44EF8D45026AB05A627D"/>
    <w:rsid w:val="00A31000"/>
  </w:style>
  <w:style w:type="paragraph" w:customStyle="1" w:styleId="4572A81B7F924DEDBA6CE1977AFC7AFE">
    <w:name w:val="4572A81B7F924DEDBA6CE1977AFC7AFE"/>
    <w:rsid w:val="00A31000"/>
  </w:style>
  <w:style w:type="paragraph" w:customStyle="1" w:styleId="4BA7A16AD24F48BF92656059A6D27AC7">
    <w:name w:val="4BA7A16AD24F48BF92656059A6D27AC7"/>
    <w:rsid w:val="00A31000"/>
  </w:style>
  <w:style w:type="paragraph" w:customStyle="1" w:styleId="3C0479B2A12E4288ABCBD99E2D07FC22">
    <w:name w:val="3C0479B2A12E4288ABCBD99E2D07FC22"/>
    <w:rsid w:val="00A31000"/>
  </w:style>
  <w:style w:type="paragraph" w:customStyle="1" w:styleId="CDC6F78959C34436AB9DAB257ADE4DA4">
    <w:name w:val="CDC6F78959C34436AB9DAB257ADE4DA4"/>
    <w:rsid w:val="00A31000"/>
  </w:style>
  <w:style w:type="paragraph" w:customStyle="1" w:styleId="3BCF7C7C3D384166AC822173ADBC0759">
    <w:name w:val="3BCF7C7C3D384166AC822173ADBC0759"/>
    <w:rsid w:val="00A31000"/>
  </w:style>
  <w:style w:type="paragraph" w:customStyle="1" w:styleId="4F829FD253CC499BB3AC34E6183C74CD">
    <w:name w:val="4F829FD253CC499BB3AC34E6183C74CD"/>
    <w:rsid w:val="00A31000"/>
  </w:style>
  <w:style w:type="paragraph" w:customStyle="1" w:styleId="F4FD75E0968142808F3F63E3A947F854">
    <w:name w:val="F4FD75E0968142808F3F63E3A947F854"/>
    <w:rsid w:val="00A31000"/>
  </w:style>
  <w:style w:type="paragraph" w:customStyle="1" w:styleId="DDF81E88E6624CD48848A9866C93410B">
    <w:name w:val="DDF81E88E6624CD48848A9866C93410B"/>
    <w:rsid w:val="00A31000"/>
  </w:style>
  <w:style w:type="paragraph" w:customStyle="1" w:styleId="5544A57D039543B19AFC66EB7CFBFCCE">
    <w:name w:val="5544A57D039543B19AFC66EB7CFBFCCE"/>
    <w:rsid w:val="00A31000"/>
  </w:style>
  <w:style w:type="paragraph" w:customStyle="1" w:styleId="ACA5C2C6406E45EEB7DFA43036233CE9">
    <w:name w:val="ACA5C2C6406E45EEB7DFA43036233CE9"/>
    <w:rsid w:val="00A31000"/>
  </w:style>
  <w:style w:type="paragraph" w:customStyle="1" w:styleId="CFC935B3E3304B229024D02934186575">
    <w:name w:val="CFC935B3E3304B229024D02934186575"/>
    <w:rsid w:val="00A31000"/>
  </w:style>
  <w:style w:type="paragraph" w:customStyle="1" w:styleId="C9492A3959D14EB48E0DBA61D0A4D14B">
    <w:name w:val="C9492A3959D14EB48E0DBA61D0A4D14B"/>
    <w:rsid w:val="00A31000"/>
  </w:style>
  <w:style w:type="paragraph" w:customStyle="1" w:styleId="264890FDAD7C467AB3778BBE750D6848">
    <w:name w:val="264890FDAD7C467AB3778BBE750D6848"/>
    <w:rsid w:val="00A31000"/>
  </w:style>
  <w:style w:type="paragraph" w:customStyle="1" w:styleId="C867F097291E486A889B5207F6B96841">
    <w:name w:val="C867F097291E486A889B5207F6B96841"/>
    <w:rsid w:val="00A31000"/>
  </w:style>
  <w:style w:type="paragraph" w:customStyle="1" w:styleId="3C660965403B46429B72F818F9C80A3B">
    <w:name w:val="3C660965403B46429B72F818F9C80A3B"/>
    <w:rsid w:val="00A31000"/>
  </w:style>
  <w:style w:type="paragraph" w:customStyle="1" w:styleId="8A6828CDCE9C427F8C24576EFC2C20C1">
    <w:name w:val="8A6828CDCE9C427F8C24576EFC2C20C1"/>
    <w:rsid w:val="00A31000"/>
  </w:style>
  <w:style w:type="paragraph" w:customStyle="1" w:styleId="2EDB14C6F3854CEA8006237220A541B4">
    <w:name w:val="2EDB14C6F3854CEA8006237220A541B4"/>
    <w:rsid w:val="00A31000"/>
  </w:style>
  <w:style w:type="paragraph" w:customStyle="1" w:styleId="162FB7C5DDF74C9CA17F0C3B152292D8">
    <w:name w:val="162FB7C5DDF74C9CA17F0C3B152292D8"/>
    <w:rsid w:val="00A31000"/>
  </w:style>
  <w:style w:type="paragraph" w:customStyle="1" w:styleId="B6E7CA44C27744A0AF840D0F86C9B469">
    <w:name w:val="B6E7CA44C27744A0AF840D0F86C9B469"/>
    <w:rsid w:val="00A31000"/>
  </w:style>
  <w:style w:type="paragraph" w:customStyle="1" w:styleId="041E844A76AC4C01AE72A07FBF5FDF5D">
    <w:name w:val="041E844A76AC4C01AE72A07FBF5FDF5D"/>
    <w:rsid w:val="00A31000"/>
  </w:style>
  <w:style w:type="paragraph" w:customStyle="1" w:styleId="DBF6657F6072412C9563A759364EC81B">
    <w:name w:val="DBF6657F6072412C9563A759364EC81B"/>
    <w:rsid w:val="00A31000"/>
  </w:style>
  <w:style w:type="paragraph" w:customStyle="1" w:styleId="979CF6FF49AF4281890E6B788315C056">
    <w:name w:val="979CF6FF49AF4281890E6B788315C056"/>
    <w:rsid w:val="003815AB"/>
  </w:style>
  <w:style w:type="paragraph" w:customStyle="1" w:styleId="CD9C1EEE5EC845C6B63C2450135952181">
    <w:name w:val="CD9C1EEE5EC845C6B63C2450135952181"/>
    <w:rsid w:val="00534C95"/>
    <w:pPr>
      <w:spacing w:before="120" w:after="120" w:line="264" w:lineRule="auto"/>
    </w:pPr>
    <w:rPr>
      <w:rFonts w:ascii="Times New Roman" w:eastAsia="SimSun" w:hAnsi="Times New Roman" w:cs="Times New Roman"/>
      <w:bCs/>
      <w:sz w:val="23"/>
      <w:szCs w:val="23"/>
    </w:rPr>
  </w:style>
  <w:style w:type="paragraph" w:customStyle="1" w:styleId="BC961E0F8DC54643B4B6A7B060E3431A1">
    <w:name w:val="BC961E0F8DC54643B4B6A7B060E3431A1"/>
    <w:rsid w:val="00534C95"/>
    <w:pPr>
      <w:spacing w:before="120" w:after="120" w:line="264" w:lineRule="auto"/>
    </w:pPr>
    <w:rPr>
      <w:rFonts w:ascii="Times New Roman" w:eastAsia="SimSun" w:hAnsi="Times New Roman" w:cs="Times New Roman"/>
      <w:bCs/>
      <w:sz w:val="23"/>
      <w:szCs w:val="23"/>
    </w:rPr>
  </w:style>
  <w:style w:type="paragraph" w:customStyle="1" w:styleId="F4FD75E0968142808F3F63E3A947F8541">
    <w:name w:val="F4FD75E0968142808F3F63E3A947F8541"/>
    <w:rsid w:val="00534C95"/>
    <w:pPr>
      <w:spacing w:before="120" w:after="120" w:line="264" w:lineRule="auto"/>
    </w:pPr>
    <w:rPr>
      <w:rFonts w:ascii="Times New Roman" w:eastAsia="SimSun" w:hAnsi="Times New Roman" w:cs="Times New Roman"/>
      <w:bCs/>
      <w:sz w:val="23"/>
      <w:szCs w:val="23"/>
    </w:rPr>
  </w:style>
  <w:style w:type="paragraph" w:customStyle="1" w:styleId="3C660965403B46429B72F818F9C80A3B1">
    <w:name w:val="3C660965403B46429B72F818F9C80A3B1"/>
    <w:rsid w:val="00534C95"/>
    <w:pPr>
      <w:spacing w:before="120" w:after="120" w:line="264" w:lineRule="auto"/>
    </w:pPr>
    <w:rPr>
      <w:rFonts w:ascii="Times New Roman" w:eastAsia="SimSun" w:hAnsi="Times New Roman" w:cs="Times New Roman"/>
      <w:bCs/>
      <w:sz w:val="23"/>
      <w:szCs w:val="23"/>
    </w:rPr>
  </w:style>
  <w:style w:type="paragraph" w:customStyle="1" w:styleId="8A6828CDCE9C427F8C24576EFC2C20C11">
    <w:name w:val="8A6828CDCE9C427F8C24576EFC2C20C11"/>
    <w:rsid w:val="00534C95"/>
    <w:pPr>
      <w:spacing w:before="120" w:after="120" w:line="264" w:lineRule="auto"/>
    </w:pPr>
    <w:rPr>
      <w:rFonts w:ascii="Times New Roman" w:eastAsia="SimSun" w:hAnsi="Times New Roman" w:cs="Times New Roman"/>
      <w:bCs/>
      <w:sz w:val="23"/>
      <w:szCs w:val="23"/>
    </w:rPr>
  </w:style>
  <w:style w:type="paragraph" w:customStyle="1" w:styleId="2EDB14C6F3854CEA8006237220A541B41">
    <w:name w:val="2EDB14C6F3854CEA8006237220A541B41"/>
    <w:rsid w:val="00534C95"/>
    <w:pPr>
      <w:spacing w:before="120" w:after="120" w:line="264" w:lineRule="auto"/>
    </w:pPr>
    <w:rPr>
      <w:rFonts w:ascii="Times New Roman" w:eastAsia="SimSun" w:hAnsi="Times New Roman" w:cs="Times New Roman"/>
      <w:bCs/>
      <w:sz w:val="23"/>
      <w:szCs w:val="23"/>
    </w:rPr>
  </w:style>
  <w:style w:type="paragraph" w:customStyle="1" w:styleId="162FB7C5DDF74C9CA17F0C3B152292D81">
    <w:name w:val="162FB7C5DDF74C9CA17F0C3B152292D81"/>
    <w:rsid w:val="00534C95"/>
    <w:pPr>
      <w:spacing w:before="120" w:after="120" w:line="264" w:lineRule="auto"/>
    </w:pPr>
    <w:rPr>
      <w:rFonts w:ascii="Times New Roman" w:eastAsia="SimSun" w:hAnsi="Times New Roman" w:cs="Times New Roman"/>
      <w:bCs/>
      <w:sz w:val="23"/>
      <w:szCs w:val="23"/>
    </w:rPr>
  </w:style>
  <w:style w:type="paragraph" w:customStyle="1" w:styleId="B6E7CA44C27744A0AF840D0F86C9B4691">
    <w:name w:val="B6E7CA44C27744A0AF840D0F86C9B4691"/>
    <w:rsid w:val="00534C95"/>
    <w:pPr>
      <w:spacing w:before="120" w:after="120" w:line="264" w:lineRule="auto"/>
    </w:pPr>
    <w:rPr>
      <w:rFonts w:ascii="Times New Roman" w:eastAsia="SimSun" w:hAnsi="Times New Roman" w:cs="Times New Roman"/>
      <w:bCs/>
      <w:sz w:val="23"/>
      <w:szCs w:val="23"/>
    </w:rPr>
  </w:style>
  <w:style w:type="paragraph" w:customStyle="1" w:styleId="041E844A76AC4C01AE72A07FBF5FDF5D1">
    <w:name w:val="041E844A76AC4C01AE72A07FBF5FDF5D1"/>
    <w:rsid w:val="00534C95"/>
    <w:pPr>
      <w:spacing w:before="120" w:after="120" w:line="264" w:lineRule="auto"/>
    </w:pPr>
    <w:rPr>
      <w:rFonts w:ascii="Times New Roman" w:eastAsia="SimSun" w:hAnsi="Times New Roman" w:cs="Times New Roman"/>
      <w:bCs/>
      <w:sz w:val="23"/>
      <w:szCs w:val="23"/>
    </w:rPr>
  </w:style>
  <w:style w:type="paragraph" w:customStyle="1" w:styleId="DBF6657F6072412C9563A759364EC81B1">
    <w:name w:val="DBF6657F6072412C9563A759364EC81B1"/>
    <w:rsid w:val="00534C95"/>
    <w:pPr>
      <w:spacing w:before="120" w:after="120" w:line="264" w:lineRule="auto"/>
    </w:pPr>
    <w:rPr>
      <w:rFonts w:ascii="Times New Roman" w:eastAsia="SimSun" w:hAnsi="Times New Roman" w:cs="Times New Roman"/>
      <w:bCs/>
      <w:sz w:val="23"/>
      <w:szCs w:val="23"/>
    </w:rPr>
  </w:style>
  <w:style w:type="paragraph" w:customStyle="1" w:styleId="979CF6FF49AF4281890E6B788315C0561">
    <w:name w:val="979CF6FF49AF4281890E6B788315C0561"/>
    <w:rsid w:val="00534C95"/>
    <w:pPr>
      <w:spacing w:before="120" w:after="120" w:line="264" w:lineRule="auto"/>
    </w:pPr>
    <w:rPr>
      <w:rFonts w:ascii="Times New Roman" w:eastAsia="SimSun" w:hAnsi="Times New Roman" w:cs="Times New Roman"/>
      <w:bCs/>
      <w:sz w:val="23"/>
      <w:szCs w:val="23"/>
    </w:rPr>
  </w:style>
  <w:style w:type="paragraph" w:customStyle="1" w:styleId="B133FEBC639A4B058ADDA03BD9AC8A431">
    <w:name w:val="B133FEBC639A4B058ADDA03BD9AC8A431"/>
    <w:rsid w:val="00534C95"/>
    <w:pPr>
      <w:spacing w:before="120" w:after="60"/>
    </w:pPr>
    <w:rPr>
      <w:rFonts w:ascii="Arial" w:eastAsia="Times New Roman" w:hAnsi="Arial" w:cs="Arial"/>
      <w:sz w:val="20"/>
      <w:szCs w:val="20"/>
      <w:lang w:eastAsia="en-US"/>
    </w:rPr>
  </w:style>
  <w:style w:type="paragraph" w:customStyle="1" w:styleId="B1E333E19E384A9AB62F64DA7EDA85E11">
    <w:name w:val="B1E333E19E384A9AB62F64DA7EDA85E11"/>
    <w:rsid w:val="00534C95"/>
    <w:pPr>
      <w:spacing w:before="120" w:after="60"/>
    </w:pPr>
    <w:rPr>
      <w:rFonts w:ascii="Arial" w:eastAsia="Times New Roman" w:hAnsi="Arial" w:cs="Arial"/>
      <w:sz w:val="20"/>
      <w:szCs w:val="20"/>
      <w:lang w:eastAsia="en-US"/>
    </w:rPr>
  </w:style>
  <w:style w:type="paragraph" w:customStyle="1" w:styleId="1EEE18C6EC5D46D4999033E8F438A4FF1">
    <w:name w:val="1EEE18C6EC5D46D4999033E8F438A4FF1"/>
    <w:rsid w:val="00534C95"/>
    <w:pPr>
      <w:spacing w:before="120" w:after="60"/>
    </w:pPr>
    <w:rPr>
      <w:rFonts w:ascii="Arial" w:eastAsia="Times New Roman" w:hAnsi="Arial" w:cs="Arial"/>
      <w:sz w:val="20"/>
      <w:szCs w:val="20"/>
      <w:lang w:eastAsia="en-US"/>
    </w:rPr>
  </w:style>
  <w:style w:type="paragraph" w:customStyle="1" w:styleId="A7E9C99E35474BF485B82C9878E7B7431">
    <w:name w:val="A7E9C99E35474BF485B82C9878E7B7431"/>
    <w:rsid w:val="00534C95"/>
    <w:pPr>
      <w:spacing w:before="120" w:after="60"/>
    </w:pPr>
    <w:rPr>
      <w:rFonts w:ascii="Arial" w:eastAsia="Times New Roman" w:hAnsi="Arial" w:cs="Arial"/>
      <w:sz w:val="20"/>
      <w:szCs w:val="20"/>
      <w:lang w:eastAsia="en-US"/>
    </w:rPr>
  </w:style>
  <w:style w:type="paragraph" w:customStyle="1" w:styleId="98ED7C4307DB4F05B760F6B984F1F5E11">
    <w:name w:val="98ED7C4307DB4F05B760F6B984F1F5E11"/>
    <w:rsid w:val="00534C95"/>
    <w:pPr>
      <w:spacing w:before="120" w:after="60"/>
    </w:pPr>
    <w:rPr>
      <w:rFonts w:ascii="Arial" w:eastAsia="Times New Roman" w:hAnsi="Arial" w:cs="Arial"/>
      <w:sz w:val="20"/>
      <w:szCs w:val="20"/>
      <w:lang w:eastAsia="en-US"/>
    </w:rPr>
  </w:style>
  <w:style w:type="paragraph" w:customStyle="1" w:styleId="30A9778469B04269AA8D79502B5DF1031">
    <w:name w:val="30A9778469B04269AA8D79502B5DF1031"/>
    <w:rsid w:val="00534C95"/>
    <w:pPr>
      <w:spacing w:before="120" w:after="60"/>
    </w:pPr>
    <w:rPr>
      <w:rFonts w:ascii="Arial" w:eastAsia="Times New Roman" w:hAnsi="Arial" w:cs="Arial"/>
      <w:sz w:val="20"/>
      <w:szCs w:val="20"/>
      <w:lang w:eastAsia="en-US"/>
    </w:rPr>
  </w:style>
  <w:style w:type="paragraph" w:customStyle="1" w:styleId="7A3BEC330A394F00A34FCDF5D44F76761">
    <w:name w:val="7A3BEC330A394F00A34FCDF5D44F76761"/>
    <w:rsid w:val="00534C95"/>
    <w:pPr>
      <w:spacing w:before="120" w:after="60"/>
    </w:pPr>
    <w:rPr>
      <w:rFonts w:ascii="Arial" w:eastAsia="Times New Roman" w:hAnsi="Arial" w:cs="Arial"/>
      <w:sz w:val="20"/>
      <w:szCs w:val="20"/>
      <w:lang w:eastAsia="en-US"/>
    </w:rPr>
  </w:style>
  <w:style w:type="paragraph" w:customStyle="1" w:styleId="B455C6E96D5B435AA093D7F2BDF242A41">
    <w:name w:val="B455C6E96D5B435AA093D7F2BDF242A41"/>
    <w:rsid w:val="00534C95"/>
    <w:pPr>
      <w:spacing w:before="120" w:after="60"/>
    </w:pPr>
    <w:rPr>
      <w:rFonts w:ascii="Arial" w:eastAsia="Times New Roman" w:hAnsi="Arial" w:cs="Arial"/>
      <w:sz w:val="20"/>
      <w:szCs w:val="20"/>
      <w:lang w:eastAsia="en-US"/>
    </w:rPr>
  </w:style>
  <w:style w:type="paragraph" w:customStyle="1" w:styleId="BF7115E0C7E840A2A3700C3C7ADB425B1">
    <w:name w:val="BF7115E0C7E840A2A3700C3C7ADB425B1"/>
    <w:rsid w:val="00534C95"/>
    <w:pPr>
      <w:spacing w:before="120" w:after="60"/>
    </w:pPr>
    <w:rPr>
      <w:rFonts w:ascii="Arial" w:eastAsia="Times New Roman" w:hAnsi="Arial" w:cs="Arial"/>
      <w:sz w:val="20"/>
      <w:szCs w:val="20"/>
      <w:lang w:eastAsia="en-US"/>
    </w:rPr>
  </w:style>
  <w:style w:type="paragraph" w:customStyle="1" w:styleId="7333FF1DD5DE47DBA170DCC038632E581">
    <w:name w:val="7333FF1DD5DE47DBA170DCC038632E581"/>
    <w:rsid w:val="00534C95"/>
    <w:pPr>
      <w:spacing w:before="120" w:after="60"/>
    </w:pPr>
    <w:rPr>
      <w:rFonts w:ascii="Arial" w:eastAsia="Times New Roman" w:hAnsi="Arial" w:cs="Arial"/>
      <w:sz w:val="20"/>
      <w:szCs w:val="20"/>
      <w:lang w:eastAsia="en-US"/>
    </w:rPr>
  </w:style>
  <w:style w:type="paragraph" w:customStyle="1" w:styleId="199AD01E274F4A18B58F72C65354BAB61">
    <w:name w:val="199AD01E274F4A18B58F72C65354BAB61"/>
    <w:rsid w:val="00534C95"/>
    <w:pPr>
      <w:spacing w:before="120" w:after="60"/>
    </w:pPr>
    <w:rPr>
      <w:rFonts w:ascii="Arial" w:eastAsia="Times New Roman" w:hAnsi="Arial" w:cs="Arial"/>
      <w:sz w:val="20"/>
      <w:szCs w:val="20"/>
      <w:lang w:eastAsia="en-US"/>
    </w:rPr>
  </w:style>
  <w:style w:type="paragraph" w:customStyle="1" w:styleId="7FA6EF58C67F4548970B7F44182C81831">
    <w:name w:val="7FA6EF58C67F4548970B7F44182C81831"/>
    <w:rsid w:val="00534C95"/>
    <w:pPr>
      <w:spacing w:before="120" w:after="60"/>
    </w:pPr>
    <w:rPr>
      <w:rFonts w:ascii="Arial" w:eastAsia="Times New Roman" w:hAnsi="Arial" w:cs="Arial"/>
      <w:sz w:val="20"/>
      <w:szCs w:val="20"/>
      <w:lang w:eastAsia="en-US"/>
    </w:rPr>
  </w:style>
  <w:style w:type="paragraph" w:customStyle="1" w:styleId="995C65A37B714E8AB5F8916A3C2547C81">
    <w:name w:val="995C65A37B714E8AB5F8916A3C2547C81"/>
    <w:rsid w:val="00534C95"/>
    <w:pPr>
      <w:spacing w:before="120" w:after="60"/>
    </w:pPr>
    <w:rPr>
      <w:rFonts w:ascii="Arial" w:eastAsia="Times New Roman" w:hAnsi="Arial" w:cs="Arial"/>
      <w:sz w:val="20"/>
      <w:szCs w:val="20"/>
      <w:lang w:eastAsia="en-US"/>
    </w:rPr>
  </w:style>
  <w:style w:type="paragraph" w:customStyle="1" w:styleId="37F9EBB049E94F97823CDD93F813A6081">
    <w:name w:val="37F9EBB049E94F97823CDD93F813A6081"/>
    <w:rsid w:val="00534C95"/>
    <w:pPr>
      <w:spacing w:before="120" w:after="60"/>
    </w:pPr>
    <w:rPr>
      <w:rFonts w:ascii="Arial" w:eastAsia="Times New Roman" w:hAnsi="Arial" w:cs="Arial"/>
      <w:sz w:val="20"/>
      <w:szCs w:val="20"/>
      <w:lang w:eastAsia="en-US"/>
    </w:rPr>
  </w:style>
  <w:style w:type="paragraph" w:customStyle="1" w:styleId="BC705EFD783143A8860A65F42F9B26371">
    <w:name w:val="BC705EFD783143A8860A65F42F9B26371"/>
    <w:rsid w:val="00534C95"/>
    <w:pPr>
      <w:spacing w:before="120" w:after="60"/>
    </w:pPr>
    <w:rPr>
      <w:rFonts w:ascii="Arial" w:eastAsia="Times New Roman" w:hAnsi="Arial" w:cs="Arial"/>
      <w:sz w:val="20"/>
      <w:szCs w:val="20"/>
      <w:lang w:eastAsia="en-US"/>
    </w:rPr>
  </w:style>
  <w:style w:type="paragraph" w:customStyle="1" w:styleId="EEF37AB74E3A40D8B7DC0ABACB17C29B1">
    <w:name w:val="EEF37AB74E3A40D8B7DC0ABACB17C29B1"/>
    <w:rsid w:val="00534C95"/>
    <w:pPr>
      <w:spacing w:before="120" w:after="60"/>
    </w:pPr>
    <w:rPr>
      <w:rFonts w:ascii="Arial" w:eastAsia="Times New Roman" w:hAnsi="Arial" w:cs="Arial"/>
      <w:sz w:val="20"/>
      <w:szCs w:val="20"/>
      <w:lang w:eastAsia="en-US"/>
    </w:rPr>
  </w:style>
  <w:style w:type="paragraph" w:customStyle="1" w:styleId="4CBF4B229AB546E6A660D710EC48371C1">
    <w:name w:val="4CBF4B229AB546E6A660D710EC48371C1"/>
    <w:rsid w:val="00534C95"/>
    <w:pPr>
      <w:spacing w:before="120" w:after="60"/>
    </w:pPr>
    <w:rPr>
      <w:rFonts w:ascii="Arial" w:eastAsia="Times New Roman" w:hAnsi="Arial" w:cs="Arial"/>
      <w:sz w:val="20"/>
      <w:szCs w:val="20"/>
      <w:lang w:eastAsia="en-US"/>
    </w:rPr>
  </w:style>
  <w:style w:type="paragraph" w:customStyle="1" w:styleId="3CD7BC5B7B0745A7965F22827FEB76421">
    <w:name w:val="3CD7BC5B7B0745A7965F22827FEB76421"/>
    <w:rsid w:val="00534C95"/>
    <w:pPr>
      <w:spacing w:before="120" w:after="60"/>
    </w:pPr>
    <w:rPr>
      <w:rFonts w:ascii="Arial" w:eastAsia="Times New Roman" w:hAnsi="Arial" w:cs="Arial"/>
      <w:sz w:val="20"/>
      <w:szCs w:val="20"/>
      <w:lang w:eastAsia="en-US"/>
    </w:rPr>
  </w:style>
  <w:style w:type="paragraph" w:customStyle="1" w:styleId="E624585CC216426D81A9440C102685681">
    <w:name w:val="E624585CC216426D81A9440C102685681"/>
    <w:rsid w:val="00534C95"/>
    <w:pPr>
      <w:spacing w:before="120" w:after="60"/>
    </w:pPr>
    <w:rPr>
      <w:rFonts w:ascii="Arial" w:eastAsia="Times New Roman" w:hAnsi="Arial" w:cs="Arial"/>
      <w:sz w:val="20"/>
      <w:szCs w:val="20"/>
      <w:lang w:eastAsia="en-US"/>
    </w:rPr>
  </w:style>
  <w:style w:type="paragraph" w:customStyle="1" w:styleId="05DE55243BE74376AD29C190840E53711">
    <w:name w:val="05DE55243BE74376AD29C190840E53711"/>
    <w:rsid w:val="00534C95"/>
    <w:pPr>
      <w:spacing w:before="120" w:after="60"/>
    </w:pPr>
    <w:rPr>
      <w:rFonts w:ascii="Arial" w:eastAsia="Times New Roman" w:hAnsi="Arial" w:cs="Arial"/>
      <w:sz w:val="20"/>
      <w:szCs w:val="20"/>
      <w:lang w:eastAsia="en-US"/>
    </w:rPr>
  </w:style>
  <w:style w:type="paragraph" w:customStyle="1" w:styleId="DFF1B642C4574B31B16D7ACF48B5BA0A1">
    <w:name w:val="DFF1B642C4574B31B16D7ACF48B5BA0A1"/>
    <w:rsid w:val="00534C95"/>
    <w:pPr>
      <w:spacing w:before="120" w:after="60"/>
    </w:pPr>
    <w:rPr>
      <w:rFonts w:ascii="Arial" w:eastAsia="Times New Roman" w:hAnsi="Arial" w:cs="Arial"/>
      <w:sz w:val="20"/>
      <w:szCs w:val="20"/>
      <w:lang w:eastAsia="en-US"/>
    </w:rPr>
  </w:style>
  <w:style w:type="paragraph" w:customStyle="1" w:styleId="F792D4A8DEB64891BAF223AF8A79E8BC1">
    <w:name w:val="F792D4A8DEB64891BAF223AF8A79E8BC1"/>
    <w:rsid w:val="00534C95"/>
    <w:pPr>
      <w:spacing w:before="120" w:after="60"/>
    </w:pPr>
    <w:rPr>
      <w:rFonts w:ascii="Arial" w:eastAsia="Times New Roman" w:hAnsi="Arial" w:cs="Arial"/>
      <w:sz w:val="20"/>
      <w:szCs w:val="20"/>
      <w:lang w:eastAsia="en-US"/>
    </w:rPr>
  </w:style>
  <w:style w:type="paragraph" w:customStyle="1" w:styleId="566AD0C5EC03418F86AE5AB6E1E76A2D1">
    <w:name w:val="566AD0C5EC03418F86AE5AB6E1E76A2D1"/>
    <w:rsid w:val="00534C95"/>
    <w:pPr>
      <w:spacing w:before="120" w:after="60"/>
    </w:pPr>
    <w:rPr>
      <w:rFonts w:ascii="Arial" w:eastAsia="Times New Roman" w:hAnsi="Arial" w:cs="Arial"/>
      <w:sz w:val="20"/>
      <w:szCs w:val="20"/>
      <w:lang w:eastAsia="en-US"/>
    </w:rPr>
  </w:style>
  <w:style w:type="paragraph" w:customStyle="1" w:styleId="5721DA4BB1844891B05C8F2FFFF7B7981">
    <w:name w:val="5721DA4BB1844891B05C8F2FFFF7B7981"/>
    <w:rsid w:val="00534C95"/>
    <w:pPr>
      <w:spacing w:before="120" w:after="60"/>
    </w:pPr>
    <w:rPr>
      <w:rFonts w:ascii="Arial" w:eastAsia="Times New Roman" w:hAnsi="Arial" w:cs="Arial"/>
      <w:sz w:val="20"/>
      <w:szCs w:val="20"/>
      <w:lang w:eastAsia="en-US"/>
    </w:rPr>
  </w:style>
  <w:style w:type="paragraph" w:customStyle="1" w:styleId="63E4BEB4FFA34411B6A9C3AA3B161D231">
    <w:name w:val="63E4BEB4FFA34411B6A9C3AA3B161D231"/>
    <w:rsid w:val="00534C95"/>
    <w:pPr>
      <w:spacing w:before="120" w:after="60"/>
    </w:pPr>
    <w:rPr>
      <w:rFonts w:ascii="Arial" w:eastAsia="Times New Roman" w:hAnsi="Arial" w:cs="Arial"/>
      <w:sz w:val="20"/>
      <w:szCs w:val="20"/>
      <w:lang w:eastAsia="en-US"/>
    </w:rPr>
  </w:style>
  <w:style w:type="paragraph" w:customStyle="1" w:styleId="D54FA3E3EB2C4029A80536144D9AA33A1">
    <w:name w:val="D54FA3E3EB2C4029A80536144D9AA33A1"/>
    <w:rsid w:val="00534C95"/>
    <w:pPr>
      <w:spacing w:before="120" w:after="60"/>
    </w:pPr>
    <w:rPr>
      <w:rFonts w:ascii="Arial" w:eastAsia="Times New Roman" w:hAnsi="Arial" w:cs="Arial"/>
      <w:sz w:val="20"/>
      <w:szCs w:val="20"/>
      <w:lang w:eastAsia="en-US"/>
    </w:rPr>
  </w:style>
  <w:style w:type="paragraph" w:customStyle="1" w:styleId="8D0C12FE09434EB49C47B879BA89AEEB1">
    <w:name w:val="8D0C12FE09434EB49C47B879BA89AEEB1"/>
    <w:rsid w:val="00534C95"/>
    <w:pPr>
      <w:spacing w:before="120" w:after="60"/>
    </w:pPr>
    <w:rPr>
      <w:rFonts w:ascii="Arial" w:eastAsia="Times New Roman" w:hAnsi="Arial" w:cs="Arial"/>
      <w:sz w:val="20"/>
      <w:szCs w:val="20"/>
      <w:lang w:eastAsia="en-US"/>
    </w:rPr>
  </w:style>
  <w:style w:type="paragraph" w:customStyle="1" w:styleId="87E6FF89207C4C2F8C1C9A6C6786C7A51">
    <w:name w:val="87E6FF89207C4C2F8C1C9A6C6786C7A51"/>
    <w:rsid w:val="00534C95"/>
    <w:pPr>
      <w:spacing w:before="120" w:after="60"/>
    </w:pPr>
    <w:rPr>
      <w:rFonts w:ascii="Arial" w:eastAsia="Times New Roman" w:hAnsi="Arial" w:cs="Arial"/>
      <w:sz w:val="20"/>
      <w:szCs w:val="20"/>
      <w:lang w:eastAsia="en-US"/>
    </w:rPr>
  </w:style>
  <w:style w:type="paragraph" w:customStyle="1" w:styleId="EB22F8FB57354B41B44C8A0DF22339DE1">
    <w:name w:val="EB22F8FB57354B41B44C8A0DF22339DE1"/>
    <w:rsid w:val="00534C95"/>
    <w:pPr>
      <w:spacing w:before="120" w:after="60"/>
    </w:pPr>
    <w:rPr>
      <w:rFonts w:ascii="Arial" w:eastAsia="Times New Roman" w:hAnsi="Arial" w:cs="Arial"/>
      <w:sz w:val="20"/>
      <w:szCs w:val="20"/>
      <w:lang w:eastAsia="en-US"/>
    </w:rPr>
  </w:style>
  <w:style w:type="paragraph" w:customStyle="1" w:styleId="87D8D36D6F1549FF9B4889756318E6EF1">
    <w:name w:val="87D8D36D6F1549FF9B4889756318E6EF1"/>
    <w:rsid w:val="00534C95"/>
    <w:pPr>
      <w:spacing w:before="120" w:after="60"/>
    </w:pPr>
    <w:rPr>
      <w:rFonts w:ascii="Arial" w:eastAsia="Times New Roman" w:hAnsi="Arial" w:cs="Arial"/>
      <w:sz w:val="20"/>
      <w:szCs w:val="20"/>
      <w:lang w:eastAsia="en-US"/>
    </w:rPr>
  </w:style>
  <w:style w:type="paragraph" w:customStyle="1" w:styleId="404F93BD66EA4E83BDAB52A812DB2FAB1">
    <w:name w:val="404F93BD66EA4E83BDAB52A812DB2FAB1"/>
    <w:rsid w:val="00534C95"/>
    <w:pPr>
      <w:spacing w:before="120" w:after="60"/>
    </w:pPr>
    <w:rPr>
      <w:rFonts w:ascii="Arial" w:eastAsia="Times New Roman" w:hAnsi="Arial" w:cs="Arial"/>
      <w:sz w:val="20"/>
      <w:szCs w:val="20"/>
      <w:lang w:eastAsia="en-US"/>
    </w:rPr>
  </w:style>
  <w:style w:type="paragraph" w:customStyle="1" w:styleId="F02C39F443C54AE28D8A74FDD90878FD1">
    <w:name w:val="F02C39F443C54AE28D8A74FDD90878FD1"/>
    <w:rsid w:val="00534C95"/>
    <w:pPr>
      <w:spacing w:before="120" w:after="60"/>
    </w:pPr>
    <w:rPr>
      <w:rFonts w:ascii="Arial" w:eastAsia="Times New Roman" w:hAnsi="Arial" w:cs="Arial"/>
      <w:sz w:val="20"/>
      <w:szCs w:val="20"/>
      <w:lang w:eastAsia="en-US"/>
    </w:rPr>
  </w:style>
  <w:style w:type="paragraph" w:customStyle="1" w:styleId="D203E18745DD4DFA90C3B1E7AB8D3E4A1">
    <w:name w:val="D203E18745DD4DFA90C3B1E7AB8D3E4A1"/>
    <w:rsid w:val="00534C95"/>
    <w:pPr>
      <w:spacing w:before="120" w:after="60"/>
    </w:pPr>
    <w:rPr>
      <w:rFonts w:ascii="Arial" w:eastAsia="Times New Roman" w:hAnsi="Arial" w:cs="Arial"/>
      <w:sz w:val="20"/>
      <w:szCs w:val="20"/>
      <w:lang w:eastAsia="en-US"/>
    </w:rPr>
  </w:style>
  <w:style w:type="paragraph" w:customStyle="1" w:styleId="4CD789417B8649189FD55CE2FBDF450D1">
    <w:name w:val="4CD789417B8649189FD55CE2FBDF450D1"/>
    <w:rsid w:val="00534C95"/>
    <w:pPr>
      <w:spacing w:before="120" w:after="60"/>
    </w:pPr>
    <w:rPr>
      <w:rFonts w:ascii="Arial" w:eastAsia="Times New Roman" w:hAnsi="Arial" w:cs="Arial"/>
      <w:sz w:val="20"/>
      <w:szCs w:val="20"/>
      <w:lang w:eastAsia="en-US"/>
    </w:rPr>
  </w:style>
  <w:style w:type="paragraph" w:customStyle="1" w:styleId="D8219FFE916E417BB7A2642ECD9BB70F">
    <w:name w:val="D8219FFE916E417BB7A2642ECD9BB70F"/>
    <w:rsid w:val="00534C95"/>
  </w:style>
  <w:style w:type="paragraph" w:customStyle="1" w:styleId="23C5FCF845BC43479D7B97DC9E56298B">
    <w:name w:val="23C5FCF845BC43479D7B97DC9E56298B"/>
    <w:rsid w:val="00534C95"/>
  </w:style>
  <w:style w:type="paragraph" w:customStyle="1" w:styleId="82052486E2C84E40B78483250C5DEBD6">
    <w:name w:val="82052486E2C84E40B78483250C5DEBD6"/>
    <w:rsid w:val="00534C95"/>
  </w:style>
  <w:style w:type="paragraph" w:customStyle="1" w:styleId="B3DF7F8585D64563B8BE328FD32DA254">
    <w:name w:val="B3DF7F8585D64563B8BE328FD32DA254"/>
    <w:rsid w:val="00534C95"/>
  </w:style>
  <w:style w:type="paragraph" w:customStyle="1" w:styleId="94C6C6BEAA534C63BA4401AFB3F33C7A">
    <w:name w:val="94C6C6BEAA534C63BA4401AFB3F33C7A"/>
    <w:rsid w:val="00534C95"/>
  </w:style>
  <w:style w:type="paragraph" w:customStyle="1" w:styleId="D04FDB4C593F45F6AD0771BC41896B7C">
    <w:name w:val="D04FDB4C593F45F6AD0771BC41896B7C"/>
    <w:rsid w:val="00534C95"/>
  </w:style>
  <w:style w:type="paragraph" w:customStyle="1" w:styleId="58CB3AEB91FE45BFABB856C87DCA3284">
    <w:name w:val="58CB3AEB91FE45BFABB856C87DCA3284"/>
    <w:rsid w:val="00534C95"/>
  </w:style>
  <w:style w:type="paragraph" w:customStyle="1" w:styleId="6A25B0058EC64CEC8385F5C2C264FC0A">
    <w:name w:val="6A25B0058EC64CEC8385F5C2C264FC0A"/>
    <w:rsid w:val="00534C95"/>
  </w:style>
  <w:style w:type="paragraph" w:customStyle="1" w:styleId="A42BD56483444680B7084371DAF3C35E">
    <w:name w:val="A42BD56483444680B7084371DAF3C35E"/>
    <w:rsid w:val="00534C95"/>
  </w:style>
  <w:style w:type="paragraph" w:customStyle="1" w:styleId="2EBECABD0C7B4F7F94FE8F11D82D5547">
    <w:name w:val="2EBECABD0C7B4F7F94FE8F11D82D5547"/>
    <w:rsid w:val="00534C95"/>
  </w:style>
  <w:style w:type="paragraph" w:customStyle="1" w:styleId="37AD38AFAF24424486EFE69BCBD1137F">
    <w:name w:val="37AD38AFAF24424486EFE69BCBD1137F"/>
    <w:rsid w:val="00534C95"/>
  </w:style>
  <w:style w:type="paragraph" w:customStyle="1" w:styleId="5CC3818ADC8B480195EFD82CD941A3FE">
    <w:name w:val="5CC3818ADC8B480195EFD82CD941A3FE"/>
    <w:rsid w:val="00534C95"/>
  </w:style>
  <w:style w:type="paragraph" w:customStyle="1" w:styleId="6B81A5050CF849E89E96B9B046BD524F">
    <w:name w:val="6B81A5050CF849E89E96B9B046BD524F"/>
    <w:rsid w:val="00534C95"/>
  </w:style>
  <w:style w:type="paragraph" w:customStyle="1" w:styleId="CD63BCF019564ADEB4FE6A7AA77674D7">
    <w:name w:val="CD63BCF019564ADEB4FE6A7AA77674D7"/>
    <w:rsid w:val="00534C95"/>
  </w:style>
  <w:style w:type="paragraph" w:customStyle="1" w:styleId="329DA0634F004A4DBDD48C8F58E4B0F6">
    <w:name w:val="329DA0634F004A4DBDD48C8F58E4B0F6"/>
    <w:rsid w:val="00534C95"/>
  </w:style>
  <w:style w:type="paragraph" w:customStyle="1" w:styleId="5382AE3DEF174AE2A0C0FDBDCBB3B5B1">
    <w:name w:val="5382AE3DEF174AE2A0C0FDBDCBB3B5B1"/>
    <w:rsid w:val="00534C95"/>
  </w:style>
  <w:style w:type="paragraph" w:customStyle="1" w:styleId="F3EF7683D7AB48C5A2A1C8B0D57A18C6">
    <w:name w:val="F3EF7683D7AB48C5A2A1C8B0D57A18C6"/>
    <w:rsid w:val="00534C95"/>
  </w:style>
  <w:style w:type="paragraph" w:customStyle="1" w:styleId="8A8B76200E7240E28EEA9E2BCC18A632">
    <w:name w:val="8A8B76200E7240E28EEA9E2BCC18A632"/>
    <w:rsid w:val="00534C95"/>
  </w:style>
  <w:style w:type="paragraph" w:customStyle="1" w:styleId="AE980787B73C42F4ABB6796546FE0DEC">
    <w:name w:val="AE980787B73C42F4ABB6796546FE0DEC"/>
    <w:rsid w:val="00534C95"/>
  </w:style>
  <w:style w:type="paragraph" w:customStyle="1" w:styleId="E0576EC49BC54F7AA27B6E1113E91C3D">
    <w:name w:val="E0576EC49BC54F7AA27B6E1113E91C3D"/>
    <w:rsid w:val="00534C95"/>
  </w:style>
  <w:style w:type="paragraph" w:customStyle="1" w:styleId="64E3618EB6DE40CFB1543E222A1C07E9">
    <w:name w:val="64E3618EB6DE40CFB1543E222A1C07E9"/>
    <w:rsid w:val="00534C95"/>
  </w:style>
  <w:style w:type="paragraph" w:customStyle="1" w:styleId="2A9D781BB8BC485EA88FE7D9BE7D392B">
    <w:name w:val="2A9D781BB8BC485EA88FE7D9BE7D392B"/>
    <w:rsid w:val="007A6844"/>
  </w:style>
  <w:style w:type="paragraph" w:customStyle="1" w:styleId="2B02018ACC9F4940A145F5828FE885B6">
    <w:name w:val="2B02018ACC9F4940A145F5828FE885B6"/>
    <w:rsid w:val="007A6844"/>
  </w:style>
  <w:style w:type="paragraph" w:customStyle="1" w:styleId="B18D3BEEA07F41EA949ECC86B6053DAB">
    <w:name w:val="B18D3BEEA07F41EA949ECC86B6053DAB"/>
    <w:rsid w:val="006203EF"/>
  </w:style>
  <w:style w:type="paragraph" w:customStyle="1" w:styleId="80402910AC59498B92757D0632395605">
    <w:name w:val="80402910AC59498B92757D0632395605"/>
    <w:rsid w:val="006203EF"/>
  </w:style>
  <w:style w:type="paragraph" w:customStyle="1" w:styleId="9A7A7C54474B40FB844A3408609A5D37">
    <w:name w:val="9A7A7C54474B40FB844A3408609A5D37"/>
    <w:rsid w:val="006203EF"/>
  </w:style>
  <w:style w:type="paragraph" w:customStyle="1" w:styleId="67A45FBCBBEC42B6991EEE15838D87FB">
    <w:name w:val="67A45FBCBBEC42B6991EEE15838D87FB"/>
    <w:rsid w:val="006203EF"/>
  </w:style>
  <w:style w:type="paragraph" w:customStyle="1" w:styleId="8058CA88F9684A109BD3C22E684CF927">
    <w:name w:val="8058CA88F9684A109BD3C22E684CF927"/>
    <w:rsid w:val="006203EF"/>
  </w:style>
  <w:style w:type="paragraph" w:customStyle="1" w:styleId="14A34CB6070F4B3F9DBAF0A2482E9F4E">
    <w:name w:val="14A34CB6070F4B3F9DBAF0A2482E9F4E"/>
    <w:rsid w:val="006203EF"/>
  </w:style>
  <w:style w:type="paragraph" w:customStyle="1" w:styleId="DBB4C0EDEFEF44DB9352C6EC29BC3512">
    <w:name w:val="DBB4C0EDEFEF44DB9352C6EC29BC3512"/>
    <w:rsid w:val="006203EF"/>
  </w:style>
  <w:style w:type="paragraph" w:customStyle="1" w:styleId="D9571C38ADE8460AAD8A7F95B5386396">
    <w:name w:val="D9571C38ADE8460AAD8A7F95B5386396"/>
    <w:rsid w:val="006203EF"/>
  </w:style>
  <w:style w:type="paragraph" w:customStyle="1" w:styleId="18FBDCC41DC3495782113A061181D83A">
    <w:name w:val="18FBDCC41DC3495782113A061181D83A"/>
    <w:rsid w:val="006203EF"/>
  </w:style>
  <w:style w:type="paragraph" w:customStyle="1" w:styleId="7B279C22894D4FEDAE937AB418C0C6D5">
    <w:name w:val="7B279C22894D4FEDAE937AB418C0C6D5"/>
    <w:rsid w:val="006203EF"/>
  </w:style>
  <w:style w:type="paragraph" w:customStyle="1" w:styleId="19D9ED598E6047ACB1427ACB4C7B6FFF">
    <w:name w:val="19D9ED598E6047ACB1427ACB4C7B6FFF"/>
    <w:rsid w:val="006203EF"/>
  </w:style>
  <w:style w:type="paragraph" w:customStyle="1" w:styleId="F7866482FA6F4BB5864CEBCF8BCF3B4A">
    <w:name w:val="F7866482FA6F4BB5864CEBCF8BCF3B4A"/>
    <w:rsid w:val="006203EF"/>
  </w:style>
  <w:style w:type="paragraph" w:customStyle="1" w:styleId="B19C61218FAC4285B4F76E23A2D7D78A">
    <w:name w:val="B19C61218FAC4285B4F76E23A2D7D78A"/>
    <w:rsid w:val="006203EF"/>
  </w:style>
  <w:style w:type="paragraph" w:customStyle="1" w:styleId="AA7B7CF6CE724E81A953EF12655595EE">
    <w:name w:val="AA7B7CF6CE724E81A953EF12655595EE"/>
    <w:rsid w:val="006203EF"/>
  </w:style>
  <w:style w:type="paragraph" w:customStyle="1" w:styleId="A266D14C4C7B43D1A5F268D147AD0F1C">
    <w:name w:val="A266D14C4C7B43D1A5F268D147AD0F1C"/>
    <w:rsid w:val="006203EF"/>
  </w:style>
  <w:style w:type="paragraph" w:customStyle="1" w:styleId="C60956D0A69949788245D9524E96007C">
    <w:name w:val="C60956D0A69949788245D9524E96007C"/>
    <w:rsid w:val="006203EF"/>
  </w:style>
  <w:style w:type="paragraph" w:customStyle="1" w:styleId="097CBC99A3384DB1ADBE3A64A190C65F">
    <w:name w:val="097CBC99A3384DB1ADBE3A64A190C65F"/>
    <w:rsid w:val="006203EF"/>
  </w:style>
  <w:style w:type="paragraph" w:customStyle="1" w:styleId="54188CFF36D74FCCAE1D1EBA12B3A31C">
    <w:name w:val="54188CFF36D74FCCAE1D1EBA12B3A31C"/>
    <w:rsid w:val="006203EF"/>
  </w:style>
  <w:style w:type="paragraph" w:customStyle="1" w:styleId="8DD8DBC2AAE94AB5BD1E7078E2FBE78C">
    <w:name w:val="8DD8DBC2AAE94AB5BD1E7078E2FBE78C"/>
    <w:rsid w:val="006203EF"/>
  </w:style>
  <w:style w:type="paragraph" w:customStyle="1" w:styleId="606A07AEA2994F25B84F1DD917EA420F">
    <w:name w:val="606A07AEA2994F25B84F1DD917EA420F"/>
    <w:rsid w:val="006203EF"/>
  </w:style>
  <w:style w:type="paragraph" w:customStyle="1" w:styleId="0326F50ADD6A4C8A93F2CD04AD105107">
    <w:name w:val="0326F50ADD6A4C8A93F2CD04AD105107"/>
    <w:rsid w:val="006203EF"/>
  </w:style>
  <w:style w:type="paragraph" w:customStyle="1" w:styleId="0E2871473F5B4B79A0C1BB10D6EA323F">
    <w:name w:val="0E2871473F5B4B79A0C1BB10D6EA323F"/>
    <w:rsid w:val="006203EF"/>
  </w:style>
  <w:style w:type="paragraph" w:customStyle="1" w:styleId="78D88827033F4F7783457C8CBA04424E">
    <w:name w:val="78D88827033F4F7783457C8CBA04424E"/>
    <w:rsid w:val="006203EF"/>
  </w:style>
  <w:style w:type="paragraph" w:customStyle="1" w:styleId="7F5BE954619D48F7AB511B31772AA344">
    <w:name w:val="7F5BE954619D48F7AB511B31772AA344"/>
    <w:rsid w:val="006203EF"/>
  </w:style>
  <w:style w:type="paragraph" w:customStyle="1" w:styleId="6D6FB0B013CA404685FD47A7D6C50CF1">
    <w:name w:val="6D6FB0B013CA404685FD47A7D6C50CF1"/>
    <w:rsid w:val="006203EF"/>
  </w:style>
  <w:style w:type="paragraph" w:customStyle="1" w:styleId="F0866D8178AD4B23A38BF603C9312DC3">
    <w:name w:val="F0866D8178AD4B23A38BF603C9312DC3"/>
    <w:rsid w:val="006203EF"/>
  </w:style>
  <w:style w:type="paragraph" w:customStyle="1" w:styleId="AEA82DA78C88436DABD4D6BFBD707323">
    <w:name w:val="AEA82DA78C88436DABD4D6BFBD707323"/>
    <w:rsid w:val="006203EF"/>
  </w:style>
  <w:style w:type="paragraph" w:customStyle="1" w:styleId="A08F59D78D3244AAA13E4D449890A1B6">
    <w:name w:val="A08F59D78D3244AAA13E4D449890A1B6"/>
    <w:rsid w:val="006203EF"/>
  </w:style>
  <w:style w:type="paragraph" w:customStyle="1" w:styleId="4A73E2A8B2FE4164999F5D0A77A27CC9">
    <w:name w:val="4A73E2A8B2FE4164999F5D0A77A27CC9"/>
    <w:rsid w:val="006203EF"/>
  </w:style>
  <w:style w:type="paragraph" w:customStyle="1" w:styleId="7B4A1F9CF97B46E49CDA9BDA5090D602">
    <w:name w:val="7B4A1F9CF97B46E49CDA9BDA5090D602"/>
    <w:rsid w:val="006203EF"/>
  </w:style>
  <w:style w:type="paragraph" w:customStyle="1" w:styleId="10A2BF9A5B8145BFA9B8A4694F011B68">
    <w:name w:val="10A2BF9A5B8145BFA9B8A4694F011B68"/>
    <w:rsid w:val="006203EF"/>
  </w:style>
  <w:style w:type="paragraph" w:customStyle="1" w:styleId="D84E7D0E452749348CF49445E1EAAFA7">
    <w:name w:val="D84E7D0E452749348CF49445E1EAAFA7"/>
    <w:rsid w:val="006203EF"/>
  </w:style>
  <w:style w:type="paragraph" w:customStyle="1" w:styleId="52A1C9268443402AA437495C01A238FE">
    <w:name w:val="52A1C9268443402AA437495C01A238FE"/>
    <w:rsid w:val="006203EF"/>
  </w:style>
  <w:style w:type="paragraph" w:customStyle="1" w:styleId="6D142254DE2F4F93A09BCF20127FA40E">
    <w:name w:val="6D142254DE2F4F93A09BCF20127FA40E"/>
    <w:rsid w:val="006203EF"/>
  </w:style>
  <w:style w:type="paragraph" w:customStyle="1" w:styleId="0A0F893E509148E4B33B5A6708985B55">
    <w:name w:val="0A0F893E509148E4B33B5A6708985B55"/>
    <w:rsid w:val="006203EF"/>
  </w:style>
  <w:style w:type="paragraph" w:customStyle="1" w:styleId="CCC7F9375A4B4578B3915461067F96C6">
    <w:name w:val="CCC7F9375A4B4578B3915461067F96C6"/>
    <w:rsid w:val="006203EF"/>
  </w:style>
  <w:style w:type="paragraph" w:customStyle="1" w:styleId="5AF6A84312084B61B937B55933DABB7C">
    <w:name w:val="5AF6A84312084B61B937B55933DABB7C"/>
    <w:rsid w:val="006203EF"/>
  </w:style>
  <w:style w:type="paragraph" w:customStyle="1" w:styleId="B5CD32F5D39A4C0B8E9D203BCECD24AB">
    <w:name w:val="B5CD32F5D39A4C0B8E9D203BCECD24AB"/>
    <w:rsid w:val="006203EF"/>
  </w:style>
  <w:style w:type="paragraph" w:customStyle="1" w:styleId="C35A4E8FC8D54BF09B37596777497213">
    <w:name w:val="C35A4E8FC8D54BF09B37596777497213"/>
    <w:rsid w:val="006203EF"/>
  </w:style>
  <w:style w:type="paragraph" w:customStyle="1" w:styleId="488C28BD8A324AE3B7DBD9C098B7C1F4">
    <w:name w:val="488C28BD8A324AE3B7DBD9C098B7C1F4"/>
    <w:rsid w:val="006203EF"/>
  </w:style>
  <w:style w:type="paragraph" w:customStyle="1" w:styleId="13D37BBB6A1F474C825E3379B7D414FF">
    <w:name w:val="13D37BBB6A1F474C825E3379B7D414FF"/>
    <w:rsid w:val="006203EF"/>
  </w:style>
  <w:style w:type="paragraph" w:customStyle="1" w:styleId="CC056304142D4359B69419CE85149322">
    <w:name w:val="CC056304142D4359B69419CE85149322"/>
    <w:rsid w:val="006203EF"/>
  </w:style>
  <w:style w:type="paragraph" w:customStyle="1" w:styleId="107A7474BB6E4929B89C619A18CFFBEC">
    <w:name w:val="107A7474BB6E4929B89C619A18CFFBEC"/>
    <w:rsid w:val="006203EF"/>
  </w:style>
  <w:style w:type="paragraph" w:customStyle="1" w:styleId="C0BE273C0BAA4950ADCFD0DEE2CC0E03">
    <w:name w:val="C0BE273C0BAA4950ADCFD0DEE2CC0E03"/>
    <w:rsid w:val="006203EF"/>
  </w:style>
  <w:style w:type="paragraph" w:customStyle="1" w:styleId="011C42EDDDE74B769BEEB250BB9D8B58">
    <w:name w:val="011C42EDDDE74B769BEEB250BB9D8B58"/>
    <w:rsid w:val="006203EF"/>
  </w:style>
  <w:style w:type="paragraph" w:customStyle="1" w:styleId="74F530D0D9D643B6995C1AB396DE76C8">
    <w:name w:val="74F530D0D9D643B6995C1AB396DE76C8"/>
    <w:rsid w:val="006203EF"/>
  </w:style>
  <w:style w:type="paragraph" w:customStyle="1" w:styleId="C9B6FD23F6044FA284DF65802B537A7E">
    <w:name w:val="C9B6FD23F6044FA284DF65802B537A7E"/>
    <w:rsid w:val="006203EF"/>
  </w:style>
  <w:style w:type="paragraph" w:customStyle="1" w:styleId="5B0594E8F4EA4432BDF125B91991C177">
    <w:name w:val="5B0594E8F4EA4432BDF125B91991C177"/>
    <w:rsid w:val="006203EF"/>
  </w:style>
  <w:style w:type="paragraph" w:customStyle="1" w:styleId="211C2C9DC54B4CFB8284D10B178FB579">
    <w:name w:val="211C2C9DC54B4CFB8284D10B178FB579"/>
    <w:rsid w:val="006203EF"/>
  </w:style>
  <w:style w:type="paragraph" w:customStyle="1" w:styleId="BCBD6F9A7C064BEE9146263433E44EA3">
    <w:name w:val="BCBD6F9A7C064BEE9146263433E44EA3"/>
    <w:rsid w:val="006203EF"/>
  </w:style>
  <w:style w:type="paragraph" w:customStyle="1" w:styleId="B7E25C32C93E4BB98489BF3744B1AEA3">
    <w:name w:val="B7E25C32C93E4BB98489BF3744B1AEA3"/>
    <w:rsid w:val="006203EF"/>
  </w:style>
  <w:style w:type="paragraph" w:customStyle="1" w:styleId="E9F38B05D7EF411CB3D39E58EE3AA195">
    <w:name w:val="E9F38B05D7EF411CB3D39E58EE3AA195"/>
    <w:rsid w:val="006203EF"/>
  </w:style>
  <w:style w:type="paragraph" w:customStyle="1" w:styleId="97D02591ADAD4AD2A00CF16120F63C90">
    <w:name w:val="97D02591ADAD4AD2A00CF16120F63C90"/>
    <w:rsid w:val="006203EF"/>
  </w:style>
  <w:style w:type="paragraph" w:customStyle="1" w:styleId="857F3DEAA1B34D069D9E2D898BA2DC82">
    <w:name w:val="857F3DEAA1B34D069D9E2D898BA2DC82"/>
    <w:rsid w:val="006203EF"/>
  </w:style>
  <w:style w:type="paragraph" w:customStyle="1" w:styleId="7483C561FB504BC0986E06ACCDEAE65E">
    <w:name w:val="7483C561FB504BC0986E06ACCDEAE65E"/>
    <w:rsid w:val="006203EF"/>
  </w:style>
  <w:style w:type="paragraph" w:customStyle="1" w:styleId="A8A9A1D669E24091BD191A522F3DA397">
    <w:name w:val="A8A9A1D669E24091BD191A522F3DA397"/>
    <w:rsid w:val="006203EF"/>
  </w:style>
  <w:style w:type="paragraph" w:customStyle="1" w:styleId="B306B3865F434C4CA3E2032B36C1CDAE">
    <w:name w:val="B306B3865F434C4CA3E2032B36C1CDAE"/>
    <w:rsid w:val="006203EF"/>
  </w:style>
  <w:style w:type="paragraph" w:customStyle="1" w:styleId="E17C6875A7B542C39B3C032D73B778A1">
    <w:name w:val="E17C6875A7B542C39B3C032D73B778A1"/>
    <w:rsid w:val="006203EF"/>
  </w:style>
  <w:style w:type="paragraph" w:customStyle="1" w:styleId="28CFCFA7AC8D49EBA1ACBD8810A9286A">
    <w:name w:val="28CFCFA7AC8D49EBA1ACBD8810A9286A"/>
    <w:rsid w:val="006203EF"/>
  </w:style>
  <w:style w:type="paragraph" w:customStyle="1" w:styleId="8C15B17DAFA14B94A09CD7BAF46204D6">
    <w:name w:val="8C15B17DAFA14B94A09CD7BAF46204D6"/>
    <w:rsid w:val="006203EF"/>
  </w:style>
  <w:style w:type="paragraph" w:customStyle="1" w:styleId="395E984E9341460DAA713A241FBC5A0E">
    <w:name w:val="395E984E9341460DAA713A241FBC5A0E"/>
    <w:rsid w:val="006203EF"/>
  </w:style>
  <w:style w:type="paragraph" w:customStyle="1" w:styleId="508449BC665F4637AC4726977B389E7F">
    <w:name w:val="508449BC665F4637AC4726977B389E7F"/>
    <w:rsid w:val="006203EF"/>
  </w:style>
  <w:style w:type="paragraph" w:customStyle="1" w:styleId="04CE6759F19046428F4C41F1F89A765B">
    <w:name w:val="04CE6759F19046428F4C41F1F89A765B"/>
    <w:rsid w:val="006203EF"/>
  </w:style>
  <w:style w:type="paragraph" w:customStyle="1" w:styleId="5EEF9C6272154C71A2BFC91CD9DA8C7B">
    <w:name w:val="5EEF9C6272154C71A2BFC91CD9DA8C7B"/>
    <w:rsid w:val="006203EF"/>
  </w:style>
  <w:style w:type="paragraph" w:customStyle="1" w:styleId="E1CECCC7C2694CE4BC695932C21AFB9D">
    <w:name w:val="E1CECCC7C2694CE4BC695932C21AFB9D"/>
    <w:rsid w:val="006203EF"/>
  </w:style>
  <w:style w:type="paragraph" w:customStyle="1" w:styleId="B9048E2BD3724C6AA02EE9E0627CD521">
    <w:name w:val="B9048E2BD3724C6AA02EE9E0627CD521"/>
    <w:rsid w:val="006203EF"/>
  </w:style>
  <w:style w:type="paragraph" w:customStyle="1" w:styleId="83D79D0FCE994C63BA3420FB9E06AE0A">
    <w:name w:val="83D79D0FCE994C63BA3420FB9E06AE0A"/>
    <w:rsid w:val="006203EF"/>
  </w:style>
  <w:style w:type="paragraph" w:customStyle="1" w:styleId="892BD062189C4A9199FF1E42CDADAB37">
    <w:name w:val="892BD062189C4A9199FF1E42CDADAB37"/>
    <w:rsid w:val="006203EF"/>
  </w:style>
  <w:style w:type="paragraph" w:customStyle="1" w:styleId="CEF98FD49EC5457395BA8EE4C62B0BAB">
    <w:name w:val="CEF98FD49EC5457395BA8EE4C62B0BAB"/>
    <w:rsid w:val="006203EF"/>
  </w:style>
  <w:style w:type="paragraph" w:customStyle="1" w:styleId="B7774CABCDDC4930945C445AF134FE9F">
    <w:name w:val="B7774CABCDDC4930945C445AF134FE9F"/>
    <w:rsid w:val="006203EF"/>
  </w:style>
  <w:style w:type="paragraph" w:customStyle="1" w:styleId="C58753DA27274EAC874BF526D126EC95">
    <w:name w:val="C58753DA27274EAC874BF526D126EC95"/>
    <w:rsid w:val="006203EF"/>
  </w:style>
  <w:style w:type="paragraph" w:customStyle="1" w:styleId="E8BA93DE445749F8AFB2FF95DB9A4DB9">
    <w:name w:val="E8BA93DE445749F8AFB2FF95DB9A4DB9"/>
    <w:rsid w:val="006203EF"/>
  </w:style>
  <w:style w:type="paragraph" w:customStyle="1" w:styleId="AD7C88C22D6841AC8FCD60CF6BE69BD5">
    <w:name w:val="AD7C88C22D6841AC8FCD60CF6BE69BD5"/>
    <w:rsid w:val="006203EF"/>
  </w:style>
  <w:style w:type="paragraph" w:customStyle="1" w:styleId="C2406BAE8A344F78865DD5D7C2604F6F">
    <w:name w:val="C2406BAE8A344F78865DD5D7C2604F6F"/>
    <w:rsid w:val="006203EF"/>
  </w:style>
  <w:style w:type="paragraph" w:customStyle="1" w:styleId="21E189BD7E474B09A7C2E25631FBD695">
    <w:name w:val="21E189BD7E474B09A7C2E25631FBD695"/>
    <w:rsid w:val="006203EF"/>
  </w:style>
  <w:style w:type="paragraph" w:customStyle="1" w:styleId="2B1B524021FC417F8D2214A2CB3D5E43">
    <w:name w:val="2B1B524021FC417F8D2214A2CB3D5E43"/>
    <w:rsid w:val="006203EF"/>
  </w:style>
  <w:style w:type="paragraph" w:customStyle="1" w:styleId="C8B59F3C166C40DC920A8ABF0CD25108">
    <w:name w:val="C8B59F3C166C40DC920A8ABF0CD25108"/>
    <w:rsid w:val="006203EF"/>
  </w:style>
  <w:style w:type="paragraph" w:customStyle="1" w:styleId="3B8C1AFB06644C8DB1B4E725BFF38724">
    <w:name w:val="3B8C1AFB06644C8DB1B4E725BFF38724"/>
    <w:rsid w:val="006203EF"/>
  </w:style>
  <w:style w:type="paragraph" w:customStyle="1" w:styleId="7223613F5AE248E2ACBFE9D8041E1817">
    <w:name w:val="7223613F5AE248E2ACBFE9D8041E1817"/>
    <w:rsid w:val="006203EF"/>
  </w:style>
  <w:style w:type="paragraph" w:customStyle="1" w:styleId="0B54AC5EAF894E7F887E27FA60ABBB24">
    <w:name w:val="0B54AC5EAF894E7F887E27FA60ABBB24"/>
    <w:rsid w:val="006203EF"/>
  </w:style>
  <w:style w:type="paragraph" w:customStyle="1" w:styleId="2AB5244B55A44C0FA060000EC95CFB59">
    <w:name w:val="2AB5244B55A44C0FA060000EC95CFB59"/>
    <w:rsid w:val="006203EF"/>
  </w:style>
  <w:style w:type="paragraph" w:customStyle="1" w:styleId="0DC2720ED8B34A7C9AE3D8D8CAC8359A">
    <w:name w:val="0DC2720ED8B34A7C9AE3D8D8CAC8359A"/>
    <w:rsid w:val="006203EF"/>
  </w:style>
  <w:style w:type="paragraph" w:customStyle="1" w:styleId="B36DC97865FD410E8E178757787C142A">
    <w:name w:val="B36DC97865FD410E8E178757787C142A"/>
    <w:rsid w:val="006203EF"/>
  </w:style>
  <w:style w:type="paragraph" w:customStyle="1" w:styleId="2E2781F276944D43BB332D07888F7834">
    <w:name w:val="2E2781F276944D43BB332D07888F7834"/>
    <w:rsid w:val="006203EF"/>
  </w:style>
  <w:style w:type="paragraph" w:customStyle="1" w:styleId="02DD1973AA0E47FAA769E78FAA1F4A2B">
    <w:name w:val="02DD1973AA0E47FAA769E78FAA1F4A2B"/>
    <w:rsid w:val="006203EF"/>
  </w:style>
  <w:style w:type="paragraph" w:customStyle="1" w:styleId="3B3FA0AB2D354C498C6DAB27CF56B482">
    <w:name w:val="3B3FA0AB2D354C498C6DAB27CF56B482"/>
    <w:rsid w:val="006203EF"/>
  </w:style>
  <w:style w:type="paragraph" w:customStyle="1" w:styleId="FE9C9610AC694409A4D6E3ED79E77DB3">
    <w:name w:val="FE9C9610AC694409A4D6E3ED79E77DB3"/>
    <w:rsid w:val="006203EF"/>
  </w:style>
  <w:style w:type="paragraph" w:customStyle="1" w:styleId="8EC8546E6EE840478D014A00575827DB">
    <w:name w:val="8EC8546E6EE840478D014A00575827DB"/>
    <w:rsid w:val="006203EF"/>
  </w:style>
  <w:style w:type="paragraph" w:customStyle="1" w:styleId="BB69ADE7C15C4898B6210E4EEA88BF28">
    <w:name w:val="BB69ADE7C15C4898B6210E4EEA88BF28"/>
    <w:rsid w:val="006203EF"/>
  </w:style>
  <w:style w:type="paragraph" w:customStyle="1" w:styleId="BB719FBA3E354FABA97AC0586365565E">
    <w:name w:val="BB719FBA3E354FABA97AC0586365565E"/>
    <w:rsid w:val="006203EF"/>
  </w:style>
  <w:style w:type="paragraph" w:customStyle="1" w:styleId="EEC574FF5878433BA74993CE0F98D181">
    <w:name w:val="EEC574FF5878433BA74993CE0F98D181"/>
    <w:rsid w:val="006203EF"/>
  </w:style>
  <w:style w:type="paragraph" w:customStyle="1" w:styleId="47B66FE3446342508C695871C3EB3978">
    <w:name w:val="47B66FE3446342508C695871C3EB3978"/>
    <w:rsid w:val="006203EF"/>
  </w:style>
  <w:style w:type="paragraph" w:customStyle="1" w:styleId="30366FC9C391449AAF7A521328E31FFF">
    <w:name w:val="30366FC9C391449AAF7A521328E31FFF"/>
    <w:rsid w:val="006203EF"/>
  </w:style>
  <w:style w:type="paragraph" w:customStyle="1" w:styleId="0F7D9C5B560F45B4A7AFBBD3E69F16F1">
    <w:name w:val="0F7D9C5B560F45B4A7AFBBD3E69F16F1"/>
    <w:rsid w:val="006203EF"/>
  </w:style>
  <w:style w:type="paragraph" w:customStyle="1" w:styleId="EAEEA4D1871B4CAF9B97FA5AA04864AE">
    <w:name w:val="EAEEA4D1871B4CAF9B97FA5AA04864AE"/>
    <w:rsid w:val="00D41A8F"/>
  </w:style>
  <w:style w:type="paragraph" w:customStyle="1" w:styleId="22B3DA8ECCD545E5A2B5BBB8956D2368">
    <w:name w:val="22B3DA8ECCD545E5A2B5BBB8956D2368"/>
    <w:rsid w:val="00D41A8F"/>
  </w:style>
  <w:style w:type="paragraph" w:customStyle="1" w:styleId="E400EDC6574345EF9CB4926332DE2B89">
    <w:name w:val="E400EDC6574345EF9CB4926332DE2B89"/>
    <w:rsid w:val="00D41A8F"/>
  </w:style>
  <w:style w:type="paragraph" w:customStyle="1" w:styleId="F4EB830C04ED4E4B9964248C52EC40B7">
    <w:name w:val="F4EB830C04ED4E4B9964248C52EC40B7"/>
    <w:rsid w:val="00D41A8F"/>
  </w:style>
  <w:style w:type="paragraph" w:customStyle="1" w:styleId="C9DC45DC2C1E4C0193BF2BA0875797D2">
    <w:name w:val="C9DC45DC2C1E4C0193BF2BA0875797D2"/>
    <w:rsid w:val="00D41A8F"/>
  </w:style>
  <w:style w:type="paragraph" w:customStyle="1" w:styleId="88AFBB3E86E9466B8F287900EBD4FD95">
    <w:name w:val="88AFBB3E86E9466B8F287900EBD4FD95"/>
    <w:rsid w:val="00D41A8F"/>
  </w:style>
  <w:style w:type="paragraph" w:customStyle="1" w:styleId="19566B30258A4D67927EC2336C2ACD84">
    <w:name w:val="19566B30258A4D67927EC2336C2ACD84"/>
    <w:rsid w:val="00D41A8F"/>
  </w:style>
  <w:style w:type="paragraph" w:customStyle="1" w:styleId="D4F016A9957E4209B6112B5B9D8DD610">
    <w:name w:val="D4F016A9957E4209B6112B5B9D8DD610"/>
    <w:rsid w:val="00D41A8F"/>
  </w:style>
  <w:style w:type="paragraph" w:customStyle="1" w:styleId="11954DFC128348BC8847B7E464711605">
    <w:name w:val="11954DFC128348BC8847B7E464711605"/>
    <w:rsid w:val="00D41A8F"/>
  </w:style>
  <w:style w:type="paragraph" w:customStyle="1" w:styleId="968A49824A28452E9E001EE368A65A25">
    <w:name w:val="968A49824A28452E9E001EE368A65A25"/>
    <w:rsid w:val="00D41A8F"/>
  </w:style>
  <w:style w:type="paragraph" w:customStyle="1" w:styleId="EAB9CDA3B27847EBA40D78C6B31D4717">
    <w:name w:val="EAB9CDA3B27847EBA40D78C6B31D4717"/>
    <w:rsid w:val="00D41A8F"/>
  </w:style>
  <w:style w:type="paragraph" w:customStyle="1" w:styleId="419115D2C5304D30946BD3FDB4487C8C">
    <w:name w:val="419115D2C5304D30946BD3FDB4487C8C"/>
    <w:rsid w:val="00D41A8F"/>
  </w:style>
  <w:style w:type="paragraph" w:customStyle="1" w:styleId="8276080E095B4EC9BD40AC71C913EEE7">
    <w:name w:val="8276080E095B4EC9BD40AC71C913EEE7"/>
    <w:rsid w:val="00D41A8F"/>
  </w:style>
  <w:style w:type="paragraph" w:customStyle="1" w:styleId="3D0F68F5EB9D4EF78D87FA3FA08209C4">
    <w:name w:val="3D0F68F5EB9D4EF78D87FA3FA08209C4"/>
    <w:rsid w:val="00D41A8F"/>
  </w:style>
  <w:style w:type="paragraph" w:customStyle="1" w:styleId="E56E8C763F6D4D3F8F61B7A6841BFF37">
    <w:name w:val="E56E8C763F6D4D3F8F61B7A6841BFF37"/>
    <w:rsid w:val="00D41A8F"/>
  </w:style>
  <w:style w:type="paragraph" w:customStyle="1" w:styleId="1B2DED4261AA4D46A1D9C01592EB2CDD">
    <w:name w:val="1B2DED4261AA4D46A1D9C01592EB2CDD"/>
    <w:rsid w:val="00D41A8F"/>
  </w:style>
  <w:style w:type="paragraph" w:customStyle="1" w:styleId="EFA8BC03E6C249BDAC3B849A6F574E99">
    <w:name w:val="EFA8BC03E6C249BDAC3B849A6F574E99"/>
    <w:rsid w:val="00D41A8F"/>
  </w:style>
  <w:style w:type="paragraph" w:customStyle="1" w:styleId="F317A2C488144460839EB687EB49B99C">
    <w:name w:val="F317A2C488144460839EB687EB49B99C"/>
    <w:rsid w:val="00D41A8F"/>
  </w:style>
  <w:style w:type="paragraph" w:customStyle="1" w:styleId="70C030FA69CE47E6AF3935B6474FDF25">
    <w:name w:val="70C030FA69CE47E6AF3935B6474FDF25"/>
    <w:rsid w:val="00D41A8F"/>
  </w:style>
  <w:style w:type="paragraph" w:customStyle="1" w:styleId="317CD077E6F344DEB2722CB9623577E1">
    <w:name w:val="317CD077E6F344DEB2722CB9623577E1"/>
    <w:rsid w:val="00D41A8F"/>
  </w:style>
  <w:style w:type="paragraph" w:customStyle="1" w:styleId="C656C6B481154C0E948D67ACDA6F5327">
    <w:name w:val="C656C6B481154C0E948D67ACDA6F5327"/>
    <w:rsid w:val="00D41A8F"/>
  </w:style>
  <w:style w:type="paragraph" w:customStyle="1" w:styleId="558970BE54944DE68532E64E11E28E22">
    <w:name w:val="558970BE54944DE68532E64E11E28E22"/>
    <w:rsid w:val="00D41A8F"/>
  </w:style>
  <w:style w:type="paragraph" w:customStyle="1" w:styleId="7A8518F791314823B4C70BCDDFFDACD7">
    <w:name w:val="7A8518F791314823B4C70BCDDFFDACD7"/>
    <w:rsid w:val="00D41A8F"/>
  </w:style>
  <w:style w:type="paragraph" w:customStyle="1" w:styleId="9AA86557990D45869797AD3C67795773">
    <w:name w:val="9AA86557990D45869797AD3C67795773"/>
    <w:rsid w:val="00D41A8F"/>
  </w:style>
  <w:style w:type="paragraph" w:customStyle="1" w:styleId="8844CA37EE9A4D2F9C90EFCACFC9F751">
    <w:name w:val="8844CA37EE9A4D2F9C90EFCACFC9F751"/>
    <w:rsid w:val="00D41A8F"/>
  </w:style>
  <w:style w:type="paragraph" w:customStyle="1" w:styleId="7FCCEDF9950C4E07808BA27DCBBFB725">
    <w:name w:val="7FCCEDF9950C4E07808BA27DCBBFB725"/>
    <w:rsid w:val="00D41A8F"/>
  </w:style>
  <w:style w:type="paragraph" w:customStyle="1" w:styleId="7E1989869AF543CCBE95E9D207AAD3DA">
    <w:name w:val="7E1989869AF543CCBE95E9D207AAD3DA"/>
    <w:rsid w:val="00D41A8F"/>
  </w:style>
  <w:style w:type="paragraph" w:customStyle="1" w:styleId="8A54BA7295A64A0D8BF93A1DEB51DD63">
    <w:name w:val="8A54BA7295A64A0D8BF93A1DEB51DD63"/>
    <w:rsid w:val="00D41A8F"/>
  </w:style>
  <w:style w:type="paragraph" w:customStyle="1" w:styleId="5F919D0FEE9B43928DF991AA7B6B82BD">
    <w:name w:val="5F919D0FEE9B43928DF991AA7B6B82BD"/>
    <w:rsid w:val="00D41A8F"/>
  </w:style>
  <w:style w:type="paragraph" w:customStyle="1" w:styleId="94D8798F42A2470491FEA00A79C866E4">
    <w:name w:val="94D8798F42A2470491FEA00A79C866E4"/>
    <w:rsid w:val="00D41A8F"/>
  </w:style>
  <w:style w:type="paragraph" w:customStyle="1" w:styleId="285F1951FEDF4191AE6C9DB5645A3696">
    <w:name w:val="285F1951FEDF4191AE6C9DB5645A3696"/>
    <w:rsid w:val="00D41A8F"/>
  </w:style>
  <w:style w:type="paragraph" w:customStyle="1" w:styleId="646EEDAAD85D46CCB4035C821CF6BDED">
    <w:name w:val="646EEDAAD85D46CCB4035C821CF6BDED"/>
    <w:rsid w:val="00D41A8F"/>
  </w:style>
  <w:style w:type="paragraph" w:customStyle="1" w:styleId="747154D86EFE4B2684F676D383E62E12">
    <w:name w:val="747154D86EFE4B2684F676D383E62E12"/>
    <w:rsid w:val="00D41A8F"/>
  </w:style>
  <w:style w:type="paragraph" w:customStyle="1" w:styleId="550F937FA93C45D8B3B1479AD8F06CA6">
    <w:name w:val="550F937FA93C45D8B3B1479AD8F06CA6"/>
    <w:rsid w:val="00D41A8F"/>
  </w:style>
  <w:style w:type="paragraph" w:customStyle="1" w:styleId="5F6996A2647D48A797FECE69F8BB8F64">
    <w:name w:val="5F6996A2647D48A797FECE69F8BB8F64"/>
    <w:rsid w:val="00D41A8F"/>
  </w:style>
  <w:style w:type="paragraph" w:customStyle="1" w:styleId="09051277A5FF4DA98B873F1010C10A04">
    <w:name w:val="09051277A5FF4DA98B873F1010C10A04"/>
    <w:rsid w:val="00D41A8F"/>
  </w:style>
  <w:style w:type="paragraph" w:customStyle="1" w:styleId="CB653CC0423F4BDF82C87A5C0F8280BC">
    <w:name w:val="CB653CC0423F4BDF82C87A5C0F8280BC"/>
    <w:rsid w:val="00D41A8F"/>
  </w:style>
  <w:style w:type="paragraph" w:customStyle="1" w:styleId="F59F7E59BD31480099AE609041660DF8">
    <w:name w:val="F59F7E59BD31480099AE609041660DF8"/>
    <w:rsid w:val="00D41A8F"/>
  </w:style>
  <w:style w:type="paragraph" w:customStyle="1" w:styleId="E63CBD1DD1B1456985093E5AD2CCA153">
    <w:name w:val="E63CBD1DD1B1456985093E5AD2CCA153"/>
    <w:rsid w:val="00D41A8F"/>
  </w:style>
  <w:style w:type="paragraph" w:customStyle="1" w:styleId="C3F94267DA7D4F46A29F6485359EDA3F">
    <w:name w:val="C3F94267DA7D4F46A29F6485359EDA3F"/>
    <w:rsid w:val="00D41A8F"/>
  </w:style>
  <w:style w:type="paragraph" w:customStyle="1" w:styleId="FA02F569EACC4EDB885423C09E838E3E">
    <w:name w:val="FA02F569EACC4EDB885423C09E838E3E"/>
    <w:rsid w:val="00D41A8F"/>
  </w:style>
  <w:style w:type="paragraph" w:customStyle="1" w:styleId="47D055CFD3F44AFCB9DE063B412CB8CA">
    <w:name w:val="47D055CFD3F44AFCB9DE063B412CB8CA"/>
    <w:rsid w:val="00D41A8F"/>
  </w:style>
  <w:style w:type="paragraph" w:customStyle="1" w:styleId="AD07F09BADBE4FFCB194B25BB5816766">
    <w:name w:val="AD07F09BADBE4FFCB194B25BB5816766"/>
    <w:rsid w:val="00D41A8F"/>
  </w:style>
  <w:style w:type="paragraph" w:customStyle="1" w:styleId="34061AB213B34D5C9BCB12ABE6C50B8D">
    <w:name w:val="34061AB213B34D5C9BCB12ABE6C50B8D"/>
    <w:rsid w:val="00D41A8F"/>
  </w:style>
  <w:style w:type="paragraph" w:customStyle="1" w:styleId="2F05C9B4AF914A0A8993F57DD18A8C83">
    <w:name w:val="2F05C9B4AF914A0A8993F57DD18A8C83"/>
    <w:rsid w:val="00D41A8F"/>
  </w:style>
  <w:style w:type="paragraph" w:customStyle="1" w:styleId="5F95A11BD144482DAF2B7F94EFFD92BA">
    <w:name w:val="5F95A11BD144482DAF2B7F94EFFD92BA"/>
    <w:rsid w:val="00D41A8F"/>
  </w:style>
  <w:style w:type="paragraph" w:customStyle="1" w:styleId="2CB1F526B0EA45D5977D0B0AE6649913">
    <w:name w:val="2CB1F526B0EA45D5977D0B0AE6649913"/>
    <w:rsid w:val="00D41A8F"/>
  </w:style>
  <w:style w:type="paragraph" w:customStyle="1" w:styleId="E5F05ED85A244AE6B32912395A17A810">
    <w:name w:val="E5F05ED85A244AE6B32912395A17A810"/>
    <w:rsid w:val="00D41A8F"/>
  </w:style>
  <w:style w:type="paragraph" w:customStyle="1" w:styleId="C2501AD9B74A4186B4B9B18CC7376F23">
    <w:name w:val="C2501AD9B74A4186B4B9B18CC7376F23"/>
    <w:rsid w:val="00D41A8F"/>
  </w:style>
  <w:style w:type="paragraph" w:customStyle="1" w:styleId="BE13C39D7A1F4511A9FF79742C5C2CCA">
    <w:name w:val="BE13C39D7A1F4511A9FF79742C5C2CCA"/>
    <w:rsid w:val="00D41A8F"/>
  </w:style>
  <w:style w:type="paragraph" w:customStyle="1" w:styleId="E54379AE284B4DDBA6A2E7E594FF797F">
    <w:name w:val="E54379AE284B4DDBA6A2E7E594FF797F"/>
    <w:rsid w:val="00D41A8F"/>
  </w:style>
  <w:style w:type="paragraph" w:customStyle="1" w:styleId="2A9E618FE8B745928CF73D9E48E62929">
    <w:name w:val="2A9E618FE8B745928CF73D9E48E62929"/>
    <w:rsid w:val="00D41A8F"/>
  </w:style>
  <w:style w:type="paragraph" w:customStyle="1" w:styleId="EAEF0946DA5C44DCB6CB947DE026564A">
    <w:name w:val="EAEF0946DA5C44DCB6CB947DE026564A"/>
    <w:rsid w:val="00D41A8F"/>
  </w:style>
  <w:style w:type="paragraph" w:customStyle="1" w:styleId="5523D592C2B848F1AA5B004406CCE89C">
    <w:name w:val="5523D592C2B848F1AA5B004406CCE89C"/>
    <w:rsid w:val="00D41A8F"/>
  </w:style>
  <w:style w:type="paragraph" w:customStyle="1" w:styleId="B2F6BF4C310E481796A6AB8FEFE43AD5">
    <w:name w:val="B2F6BF4C310E481796A6AB8FEFE43AD5"/>
    <w:rsid w:val="00D41A8F"/>
  </w:style>
  <w:style w:type="paragraph" w:customStyle="1" w:styleId="526A13AC0D83464DAB4CAB1BFBD12144">
    <w:name w:val="526A13AC0D83464DAB4CAB1BFBD12144"/>
    <w:rsid w:val="00D41A8F"/>
  </w:style>
  <w:style w:type="paragraph" w:customStyle="1" w:styleId="085A8F36C4E94412A536051FA483D3FA">
    <w:name w:val="085A8F36C4E94412A536051FA483D3FA"/>
    <w:rsid w:val="00D41A8F"/>
  </w:style>
  <w:style w:type="paragraph" w:customStyle="1" w:styleId="311525AB6D894FB2A86B69F68165D3DD">
    <w:name w:val="311525AB6D894FB2A86B69F68165D3DD"/>
    <w:rsid w:val="00D41A8F"/>
  </w:style>
  <w:style w:type="paragraph" w:customStyle="1" w:styleId="5602F962B7B7422E8F248C0A39D4DA5B">
    <w:name w:val="5602F962B7B7422E8F248C0A39D4DA5B"/>
    <w:rsid w:val="00D41A8F"/>
  </w:style>
  <w:style w:type="paragraph" w:customStyle="1" w:styleId="C7500DFE7B724129BDB85525B8F16658">
    <w:name w:val="C7500DFE7B724129BDB85525B8F16658"/>
    <w:rsid w:val="00D41A8F"/>
  </w:style>
  <w:style w:type="paragraph" w:customStyle="1" w:styleId="8B95F6694D9D493C9B51663C229524B2">
    <w:name w:val="8B95F6694D9D493C9B51663C229524B2"/>
    <w:rsid w:val="00D41A8F"/>
  </w:style>
  <w:style w:type="paragraph" w:customStyle="1" w:styleId="AC79D87A37BB41D695E1E2CD71BEE7D4">
    <w:name w:val="AC79D87A37BB41D695E1E2CD71BEE7D4"/>
    <w:rsid w:val="00D41A8F"/>
  </w:style>
  <w:style w:type="paragraph" w:customStyle="1" w:styleId="E9F0BBBD4B214D5A958ACC6CF27CC402">
    <w:name w:val="E9F0BBBD4B214D5A958ACC6CF27CC402"/>
    <w:rsid w:val="00D41A8F"/>
  </w:style>
  <w:style w:type="paragraph" w:customStyle="1" w:styleId="856106D0E6A24882A045A4FF4DD5AF20">
    <w:name w:val="856106D0E6A24882A045A4FF4DD5AF20"/>
    <w:rsid w:val="00D41A8F"/>
  </w:style>
  <w:style w:type="paragraph" w:customStyle="1" w:styleId="B77FA1DB9EFD42FDA2BD944369E012A8">
    <w:name w:val="B77FA1DB9EFD42FDA2BD944369E012A8"/>
    <w:rsid w:val="00D41A8F"/>
  </w:style>
  <w:style w:type="paragraph" w:customStyle="1" w:styleId="D341F83EE1B540B688C60E2BECC34FC5">
    <w:name w:val="D341F83EE1B540B688C60E2BECC34FC5"/>
    <w:rsid w:val="00D41A8F"/>
  </w:style>
  <w:style w:type="paragraph" w:customStyle="1" w:styleId="BA42D061AACC4A7E85851D93996D8E1D">
    <w:name w:val="BA42D061AACC4A7E85851D93996D8E1D"/>
    <w:rsid w:val="00D41A8F"/>
  </w:style>
  <w:style w:type="paragraph" w:customStyle="1" w:styleId="DC00A103E57B4D6D9AFEADDD263CFF8F">
    <w:name w:val="DC00A103E57B4D6D9AFEADDD263CFF8F"/>
    <w:rsid w:val="00D41A8F"/>
  </w:style>
  <w:style w:type="paragraph" w:customStyle="1" w:styleId="4FAE5230FFFD47CD95937480D3C88985">
    <w:name w:val="4FAE5230FFFD47CD95937480D3C88985"/>
    <w:rsid w:val="00D41A8F"/>
  </w:style>
  <w:style w:type="paragraph" w:customStyle="1" w:styleId="BE8397AF396142B4A18039766D6A0B47">
    <w:name w:val="BE8397AF396142B4A18039766D6A0B47"/>
    <w:rsid w:val="00D41A8F"/>
  </w:style>
  <w:style w:type="paragraph" w:customStyle="1" w:styleId="96C7F84927114861AF4BBE33B1D4AF13">
    <w:name w:val="96C7F84927114861AF4BBE33B1D4AF13"/>
    <w:rsid w:val="00637507"/>
  </w:style>
  <w:style w:type="paragraph" w:customStyle="1" w:styleId="8E4D67F44DD248989253E06865F81A63">
    <w:name w:val="8E4D67F44DD248989253E06865F81A63"/>
    <w:rsid w:val="00637507"/>
  </w:style>
  <w:style w:type="paragraph" w:customStyle="1" w:styleId="915D75E41F624AF997C102634F02134E">
    <w:name w:val="915D75E41F624AF997C102634F02134E"/>
    <w:rsid w:val="0063750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FC21406B2E44DDAA7AE94CED92B148">
    <w:name w:val="DDFC21406B2E44DDAA7AE94CED92B148"/>
    <w:rsid w:val="005E1008"/>
  </w:style>
  <w:style w:type="paragraph" w:customStyle="1" w:styleId="AFC567232F464431B62972C3EDE3A45D">
    <w:name w:val="AFC567232F464431B62972C3EDE3A45D"/>
    <w:rsid w:val="005E1008"/>
  </w:style>
  <w:style w:type="paragraph" w:customStyle="1" w:styleId="AA461755B1634416ADD92B98DE0CF90B">
    <w:name w:val="AA461755B1634416ADD92B98DE0CF90B"/>
    <w:rsid w:val="005E1008"/>
  </w:style>
  <w:style w:type="paragraph" w:customStyle="1" w:styleId="8E92390F29824D50AEEF9C3CA4EBC172">
    <w:name w:val="8E92390F29824D50AEEF9C3CA4EBC172"/>
    <w:rsid w:val="005E1008"/>
  </w:style>
  <w:style w:type="paragraph" w:customStyle="1" w:styleId="75AF98685CEC4B3AB1D8BF83FB7B3591">
    <w:name w:val="75AF98685CEC4B3AB1D8BF83FB7B3591"/>
    <w:rsid w:val="005E1008"/>
  </w:style>
  <w:style w:type="paragraph" w:customStyle="1" w:styleId="B19A935B13EA44CA98B945F159F9EE01">
    <w:name w:val="B19A935B13EA44CA98B945F159F9EE01"/>
    <w:rsid w:val="005E1008"/>
  </w:style>
  <w:style w:type="paragraph" w:customStyle="1" w:styleId="886F6A0FF1254212BAE2CA0D1A44FA2B">
    <w:name w:val="886F6A0FF1254212BAE2CA0D1A44FA2B"/>
    <w:rsid w:val="005E1008"/>
  </w:style>
  <w:style w:type="paragraph" w:customStyle="1" w:styleId="CCF0419FAE944029900C28D34BF58251">
    <w:name w:val="CCF0419FAE944029900C28D34BF58251"/>
    <w:rsid w:val="005E1008"/>
  </w:style>
  <w:style w:type="paragraph" w:customStyle="1" w:styleId="0A800DC4E8EA48F9ABF7F5924269477C">
    <w:name w:val="0A800DC4E8EA48F9ABF7F5924269477C"/>
    <w:rsid w:val="005E1008"/>
  </w:style>
  <w:style w:type="paragraph" w:customStyle="1" w:styleId="0D94E3B03BA04F63B717FC333F9D5B05">
    <w:name w:val="0D94E3B03BA04F63B717FC333F9D5B05"/>
    <w:rsid w:val="005E1008"/>
  </w:style>
  <w:style w:type="paragraph" w:customStyle="1" w:styleId="3F246A5DB946473CB43B342AA6CA81A0">
    <w:name w:val="3F246A5DB946473CB43B342AA6CA81A0"/>
    <w:rsid w:val="005E1008"/>
  </w:style>
  <w:style w:type="paragraph" w:customStyle="1" w:styleId="4D0FF6F1D89E4DA8A38B0CDFE7D19630">
    <w:name w:val="4D0FF6F1D89E4DA8A38B0CDFE7D19630"/>
    <w:rsid w:val="005E1008"/>
  </w:style>
  <w:style w:type="paragraph" w:customStyle="1" w:styleId="1E9EDFC6CCFC44C0BBA8FB4C538E14EE">
    <w:name w:val="1E9EDFC6CCFC44C0BBA8FB4C538E14EE"/>
    <w:rsid w:val="005E1008"/>
  </w:style>
  <w:style w:type="paragraph" w:customStyle="1" w:styleId="49E6592482984A0EBFD54937A1F51225">
    <w:name w:val="49E6592482984A0EBFD54937A1F51225"/>
    <w:rsid w:val="005E1008"/>
  </w:style>
  <w:style w:type="paragraph" w:customStyle="1" w:styleId="F75D6A943B004838AB2BCFFFAFF55BB8">
    <w:name w:val="F75D6A943B004838AB2BCFFFAFF55BB8"/>
    <w:rsid w:val="005E1008"/>
  </w:style>
  <w:style w:type="paragraph" w:customStyle="1" w:styleId="C3D52D1583294FA1AF8F45656CBA0D0E">
    <w:name w:val="C3D52D1583294FA1AF8F45656CBA0D0E"/>
    <w:rsid w:val="005E1008"/>
  </w:style>
  <w:style w:type="character" w:styleId="PlaceholderText">
    <w:name w:val="Placeholder Text"/>
    <w:basedOn w:val="DefaultParagraphFont"/>
    <w:uiPriority w:val="99"/>
    <w:semiHidden/>
    <w:rsid w:val="007A6844"/>
    <w:rPr>
      <w:rFonts w:cs="Times New Roman"/>
      <w:color w:val="808080"/>
    </w:rPr>
  </w:style>
  <w:style w:type="paragraph" w:customStyle="1" w:styleId="6C79446342544993AED63CB97E2D2A53">
    <w:name w:val="6C79446342544993AED63CB97E2D2A53"/>
    <w:rsid w:val="005E1008"/>
  </w:style>
  <w:style w:type="paragraph" w:customStyle="1" w:styleId="B133FEBC639A4B058ADDA03BD9AC8A43">
    <w:name w:val="B133FEBC639A4B058ADDA03BD9AC8A43"/>
    <w:rsid w:val="005E1008"/>
  </w:style>
  <w:style w:type="paragraph" w:customStyle="1" w:styleId="B1E333E19E384A9AB62F64DA7EDA85E1">
    <w:name w:val="B1E333E19E384A9AB62F64DA7EDA85E1"/>
    <w:rsid w:val="005E1008"/>
  </w:style>
  <w:style w:type="paragraph" w:customStyle="1" w:styleId="0AE5E4E87474478B83C6E2547F3E6173">
    <w:name w:val="0AE5E4E87474478B83C6E2547F3E6173"/>
    <w:rsid w:val="005E1008"/>
  </w:style>
  <w:style w:type="paragraph" w:customStyle="1" w:styleId="957301DFC5FA42DF85DB7A7ABF6C2632">
    <w:name w:val="957301DFC5FA42DF85DB7A7ABF6C2632"/>
    <w:rsid w:val="005E1008"/>
  </w:style>
  <w:style w:type="paragraph" w:customStyle="1" w:styleId="EAE869125DD549BA971B5F12CB2569E4">
    <w:name w:val="EAE869125DD549BA971B5F12CB2569E4"/>
    <w:rsid w:val="005E1008"/>
  </w:style>
  <w:style w:type="paragraph" w:customStyle="1" w:styleId="A5456BE790274D93897EE0EFF309544E">
    <w:name w:val="A5456BE790274D93897EE0EFF309544E"/>
    <w:rsid w:val="005E1008"/>
  </w:style>
  <w:style w:type="paragraph" w:customStyle="1" w:styleId="4A98293E0F46418EA09C52AF906F0101">
    <w:name w:val="4A98293E0F46418EA09C52AF906F0101"/>
    <w:rsid w:val="005E1008"/>
  </w:style>
  <w:style w:type="paragraph" w:customStyle="1" w:styleId="108B2F56BE334A5D8D590686127816FB">
    <w:name w:val="108B2F56BE334A5D8D590686127816FB"/>
    <w:rsid w:val="005E1008"/>
  </w:style>
  <w:style w:type="paragraph" w:customStyle="1" w:styleId="F46D77E6B8FE4371826B8A0E29A2D855">
    <w:name w:val="F46D77E6B8FE4371826B8A0E29A2D855"/>
    <w:rsid w:val="005E1008"/>
  </w:style>
  <w:style w:type="paragraph" w:customStyle="1" w:styleId="C11760C7C016460C9171B130B4B6497D">
    <w:name w:val="C11760C7C016460C9171B130B4B6497D"/>
    <w:rsid w:val="005E1008"/>
  </w:style>
  <w:style w:type="paragraph" w:customStyle="1" w:styleId="460C563E0AC24E3F94A8C019EFF6D287">
    <w:name w:val="460C563E0AC24E3F94A8C019EFF6D287"/>
    <w:rsid w:val="005E1008"/>
  </w:style>
  <w:style w:type="paragraph" w:customStyle="1" w:styleId="E0244A142E8A49FC98F1DD55916169C5">
    <w:name w:val="E0244A142E8A49FC98F1DD55916169C5"/>
    <w:rsid w:val="005E1008"/>
  </w:style>
  <w:style w:type="paragraph" w:customStyle="1" w:styleId="B5106811EFBA4031B9182CF3C3385FEA">
    <w:name w:val="B5106811EFBA4031B9182CF3C3385FEA"/>
    <w:rsid w:val="005E1008"/>
  </w:style>
  <w:style w:type="paragraph" w:customStyle="1" w:styleId="DCD188AAD4CE4CC5BC4659FAF2477994">
    <w:name w:val="DCD188AAD4CE4CC5BC4659FAF2477994"/>
    <w:rsid w:val="005E1008"/>
  </w:style>
  <w:style w:type="paragraph" w:customStyle="1" w:styleId="D0F13AE4AEAE4B7D9E9BE55D74AD70AC">
    <w:name w:val="D0F13AE4AEAE4B7D9E9BE55D74AD70AC"/>
    <w:rsid w:val="005E1008"/>
  </w:style>
  <w:style w:type="paragraph" w:customStyle="1" w:styleId="1EEE18C6EC5D46D4999033E8F438A4FF">
    <w:name w:val="1EEE18C6EC5D46D4999033E8F438A4FF"/>
    <w:rsid w:val="005E1008"/>
  </w:style>
  <w:style w:type="paragraph" w:customStyle="1" w:styleId="77D8EE7ABED648A4BC2DEB2A7868A790">
    <w:name w:val="77D8EE7ABED648A4BC2DEB2A7868A790"/>
    <w:rsid w:val="005E1008"/>
  </w:style>
  <w:style w:type="paragraph" w:customStyle="1" w:styleId="5E577356EA5740479CD04A4F87C0CEBF">
    <w:name w:val="5E577356EA5740479CD04A4F87C0CEBF"/>
    <w:rsid w:val="005E1008"/>
  </w:style>
  <w:style w:type="paragraph" w:customStyle="1" w:styleId="DB862B7E5F23472B844CA199FBF5FCE4">
    <w:name w:val="DB862B7E5F23472B844CA199FBF5FCE4"/>
    <w:rsid w:val="005E1008"/>
  </w:style>
  <w:style w:type="paragraph" w:customStyle="1" w:styleId="7D5950D2985B4D919FCDF24035FF9D69">
    <w:name w:val="7D5950D2985B4D919FCDF24035FF9D69"/>
    <w:rsid w:val="005E1008"/>
  </w:style>
  <w:style w:type="paragraph" w:customStyle="1" w:styleId="756D38E10C5D4496B978E0F07C037DDA">
    <w:name w:val="756D38E10C5D4496B978E0F07C037DDA"/>
    <w:rsid w:val="005E1008"/>
  </w:style>
  <w:style w:type="paragraph" w:customStyle="1" w:styleId="A7E9C99E35474BF485B82C9878E7B743">
    <w:name w:val="A7E9C99E35474BF485B82C9878E7B743"/>
    <w:rsid w:val="005E1008"/>
  </w:style>
  <w:style w:type="paragraph" w:customStyle="1" w:styleId="13D35D67EC324E0E82E36BD226FDBF83">
    <w:name w:val="13D35D67EC324E0E82E36BD226FDBF83"/>
    <w:rsid w:val="00A31000"/>
  </w:style>
  <w:style w:type="paragraph" w:customStyle="1" w:styleId="1D333E7F12BA46C398D98F41BFE562DA">
    <w:name w:val="1D333E7F12BA46C398D98F41BFE562DA"/>
    <w:rsid w:val="00A31000"/>
  </w:style>
  <w:style w:type="paragraph" w:customStyle="1" w:styleId="4CEF5DEA3FB54E5CBE58DC02B89E2FBB">
    <w:name w:val="4CEF5DEA3FB54E5CBE58DC02B89E2FBB"/>
    <w:rsid w:val="00A31000"/>
  </w:style>
  <w:style w:type="paragraph" w:customStyle="1" w:styleId="AADD2B4B5ECA490BA1F377BA60021AF0">
    <w:name w:val="AADD2B4B5ECA490BA1F377BA60021AF0"/>
    <w:rsid w:val="00A31000"/>
  </w:style>
  <w:style w:type="paragraph" w:customStyle="1" w:styleId="B12E931984754590B90AFE7BA0C5D82E">
    <w:name w:val="B12E931984754590B90AFE7BA0C5D82E"/>
    <w:rsid w:val="00A31000"/>
  </w:style>
  <w:style w:type="paragraph" w:customStyle="1" w:styleId="C6DC0E6AB64447C99D6F8208490E5A24">
    <w:name w:val="C6DC0E6AB64447C99D6F8208490E5A24"/>
    <w:rsid w:val="00A31000"/>
  </w:style>
  <w:style w:type="paragraph" w:customStyle="1" w:styleId="46ABFBFE786246FDB88D4F4BC6F1710C">
    <w:name w:val="46ABFBFE786246FDB88D4F4BC6F1710C"/>
    <w:rsid w:val="00A31000"/>
  </w:style>
  <w:style w:type="paragraph" w:customStyle="1" w:styleId="7FD1ACC411624DED8E42782816C3CB0B">
    <w:name w:val="7FD1ACC411624DED8E42782816C3CB0B"/>
    <w:rsid w:val="00A31000"/>
  </w:style>
  <w:style w:type="paragraph" w:customStyle="1" w:styleId="B4CBBEC49E5145188E9CDEB8181F8779">
    <w:name w:val="B4CBBEC49E5145188E9CDEB8181F8779"/>
    <w:rsid w:val="00A31000"/>
  </w:style>
  <w:style w:type="paragraph" w:customStyle="1" w:styleId="831101E4FE234BFAA320D53EFCF7A0EA">
    <w:name w:val="831101E4FE234BFAA320D53EFCF7A0EA"/>
    <w:rsid w:val="00A31000"/>
  </w:style>
  <w:style w:type="paragraph" w:customStyle="1" w:styleId="972B3FBE514D4E09AE1A21106CB3C351">
    <w:name w:val="972B3FBE514D4E09AE1A21106CB3C351"/>
    <w:rsid w:val="00A31000"/>
  </w:style>
  <w:style w:type="paragraph" w:customStyle="1" w:styleId="D432FB08A7C8410E9F0CE97D49A674EB">
    <w:name w:val="D432FB08A7C8410E9F0CE97D49A674EB"/>
    <w:rsid w:val="00A31000"/>
  </w:style>
  <w:style w:type="paragraph" w:customStyle="1" w:styleId="EC9FF650CDB64C06825E08BC270860D2">
    <w:name w:val="EC9FF650CDB64C06825E08BC270860D2"/>
    <w:rsid w:val="00A31000"/>
  </w:style>
  <w:style w:type="paragraph" w:customStyle="1" w:styleId="998246CA7F364D3E84D8B2EB6457F063">
    <w:name w:val="998246CA7F364D3E84D8B2EB6457F063"/>
    <w:rsid w:val="00A31000"/>
  </w:style>
  <w:style w:type="paragraph" w:customStyle="1" w:styleId="8DEAF7F0745340948A61CBB626AFB74F">
    <w:name w:val="8DEAF7F0745340948A61CBB626AFB74F"/>
    <w:rsid w:val="00A31000"/>
  </w:style>
  <w:style w:type="paragraph" w:customStyle="1" w:styleId="9AC88D930C664A98B359AC0E34F1C7F7">
    <w:name w:val="9AC88D930C664A98B359AC0E34F1C7F7"/>
    <w:rsid w:val="00A31000"/>
  </w:style>
  <w:style w:type="paragraph" w:customStyle="1" w:styleId="435C3798491D423F9917A03A58BD1154">
    <w:name w:val="435C3798491D423F9917A03A58BD1154"/>
    <w:rsid w:val="00A31000"/>
  </w:style>
  <w:style w:type="paragraph" w:customStyle="1" w:styleId="D2946B69714B49B8950AA94BDB2CE0D3">
    <w:name w:val="D2946B69714B49B8950AA94BDB2CE0D3"/>
    <w:rsid w:val="00A31000"/>
  </w:style>
  <w:style w:type="paragraph" w:customStyle="1" w:styleId="6DF61F147126469789D30FE7FB59816D">
    <w:name w:val="6DF61F147126469789D30FE7FB59816D"/>
    <w:rsid w:val="00A31000"/>
  </w:style>
  <w:style w:type="paragraph" w:customStyle="1" w:styleId="C07EA9F14C3C4507B01FAC59D24466A1">
    <w:name w:val="C07EA9F14C3C4507B01FAC59D24466A1"/>
    <w:rsid w:val="00A31000"/>
  </w:style>
  <w:style w:type="paragraph" w:customStyle="1" w:styleId="6D77A4E0E78440D4B6EC7C9419BD18CA">
    <w:name w:val="6D77A4E0E78440D4B6EC7C9419BD18CA"/>
    <w:rsid w:val="00A31000"/>
  </w:style>
  <w:style w:type="paragraph" w:customStyle="1" w:styleId="DC3B344DA6CF4A049F90F9D09269D04E">
    <w:name w:val="DC3B344DA6CF4A049F90F9D09269D04E"/>
    <w:rsid w:val="00A31000"/>
  </w:style>
  <w:style w:type="paragraph" w:customStyle="1" w:styleId="6632318F5C614C6D9E3BB4C6726DB196">
    <w:name w:val="6632318F5C614C6D9E3BB4C6726DB196"/>
    <w:rsid w:val="00A31000"/>
  </w:style>
  <w:style w:type="paragraph" w:customStyle="1" w:styleId="735B0993E7E5474681A3C47079820020">
    <w:name w:val="735B0993E7E5474681A3C47079820020"/>
    <w:rsid w:val="00A31000"/>
  </w:style>
  <w:style w:type="paragraph" w:customStyle="1" w:styleId="68FCA4BC4BE24FDDAE219C27D74A3CC3">
    <w:name w:val="68FCA4BC4BE24FDDAE219C27D74A3CC3"/>
    <w:rsid w:val="00A31000"/>
  </w:style>
  <w:style w:type="paragraph" w:customStyle="1" w:styleId="F1791B3F55EF4C858F2432CE5D56182A">
    <w:name w:val="F1791B3F55EF4C858F2432CE5D56182A"/>
    <w:rsid w:val="00A31000"/>
  </w:style>
  <w:style w:type="paragraph" w:customStyle="1" w:styleId="EF39EB169B9A45C2B1011B905C9402CD">
    <w:name w:val="EF39EB169B9A45C2B1011B905C9402CD"/>
    <w:rsid w:val="00A31000"/>
  </w:style>
  <w:style w:type="paragraph" w:customStyle="1" w:styleId="BE686F04958146A4A0F9FE3E5D516793">
    <w:name w:val="BE686F04958146A4A0F9FE3E5D516793"/>
    <w:rsid w:val="00A31000"/>
  </w:style>
  <w:style w:type="paragraph" w:customStyle="1" w:styleId="7333F0C6D47C4E31AB3EA47EF02AA56F">
    <w:name w:val="7333F0C6D47C4E31AB3EA47EF02AA56F"/>
    <w:rsid w:val="00A31000"/>
  </w:style>
  <w:style w:type="paragraph" w:customStyle="1" w:styleId="363A06A4EDC34D0585C2034732A0E683">
    <w:name w:val="363A06A4EDC34D0585C2034732A0E683"/>
    <w:rsid w:val="00A31000"/>
  </w:style>
  <w:style w:type="paragraph" w:customStyle="1" w:styleId="F39802075AF64366BB65425F84018244">
    <w:name w:val="F39802075AF64366BB65425F84018244"/>
    <w:rsid w:val="00A31000"/>
  </w:style>
  <w:style w:type="paragraph" w:customStyle="1" w:styleId="12EF28AA9E3148F7A20E243477B7BB63">
    <w:name w:val="12EF28AA9E3148F7A20E243477B7BB63"/>
    <w:rsid w:val="00A31000"/>
  </w:style>
  <w:style w:type="paragraph" w:customStyle="1" w:styleId="F54E3B72045C4038A3D6F9DA9595F622">
    <w:name w:val="F54E3B72045C4038A3D6F9DA9595F622"/>
    <w:rsid w:val="00A31000"/>
  </w:style>
  <w:style w:type="paragraph" w:customStyle="1" w:styleId="B3359FDB07BB4BB6AA0C12EF3222033E">
    <w:name w:val="B3359FDB07BB4BB6AA0C12EF3222033E"/>
    <w:rsid w:val="00A31000"/>
  </w:style>
  <w:style w:type="paragraph" w:customStyle="1" w:styleId="0C6767FEF8454037AAE1531F705B7232">
    <w:name w:val="0C6767FEF8454037AAE1531F705B7232"/>
    <w:rsid w:val="00A31000"/>
  </w:style>
  <w:style w:type="paragraph" w:customStyle="1" w:styleId="5AA523B8EF7B4CCA8B45D9B2D7DDB7E3">
    <w:name w:val="5AA523B8EF7B4CCA8B45D9B2D7DDB7E3"/>
    <w:rsid w:val="00A31000"/>
  </w:style>
  <w:style w:type="paragraph" w:customStyle="1" w:styleId="1E04135B44A54FCAA3D5BDAAB3144A33">
    <w:name w:val="1E04135B44A54FCAA3D5BDAAB3144A33"/>
    <w:rsid w:val="00A31000"/>
  </w:style>
  <w:style w:type="paragraph" w:customStyle="1" w:styleId="B5D67F5BF4734D3D9420196AC264B61B">
    <w:name w:val="B5D67F5BF4734D3D9420196AC264B61B"/>
    <w:rsid w:val="00A31000"/>
  </w:style>
  <w:style w:type="paragraph" w:customStyle="1" w:styleId="99503C89D2314808BAF2ED1D539AF21E">
    <w:name w:val="99503C89D2314808BAF2ED1D539AF21E"/>
    <w:rsid w:val="00A31000"/>
  </w:style>
  <w:style w:type="paragraph" w:customStyle="1" w:styleId="3F9C261C04A147AF8372BF029FA32AE0">
    <w:name w:val="3F9C261C04A147AF8372BF029FA32AE0"/>
    <w:rsid w:val="00A31000"/>
  </w:style>
  <w:style w:type="paragraph" w:customStyle="1" w:styleId="2018B4DD65B14C23970AE7C36D9DCA24">
    <w:name w:val="2018B4DD65B14C23970AE7C36D9DCA24"/>
    <w:rsid w:val="00A31000"/>
  </w:style>
  <w:style w:type="paragraph" w:customStyle="1" w:styleId="98ED7C4307DB4F05B760F6B984F1F5E1">
    <w:name w:val="98ED7C4307DB4F05B760F6B984F1F5E1"/>
    <w:rsid w:val="00A31000"/>
  </w:style>
  <w:style w:type="paragraph" w:customStyle="1" w:styleId="30A9778469B04269AA8D79502B5DF103">
    <w:name w:val="30A9778469B04269AA8D79502B5DF103"/>
    <w:rsid w:val="00A31000"/>
  </w:style>
  <w:style w:type="paragraph" w:customStyle="1" w:styleId="7A3BEC330A394F00A34FCDF5D44F7676">
    <w:name w:val="7A3BEC330A394F00A34FCDF5D44F7676"/>
    <w:rsid w:val="00A31000"/>
  </w:style>
  <w:style w:type="paragraph" w:customStyle="1" w:styleId="EBE434296F5F459499CAE4E058200BFE">
    <w:name w:val="EBE434296F5F459499CAE4E058200BFE"/>
    <w:rsid w:val="00A31000"/>
  </w:style>
  <w:style w:type="paragraph" w:customStyle="1" w:styleId="9DE6F9E91E494798BE94D696D6270E7B">
    <w:name w:val="9DE6F9E91E494798BE94D696D6270E7B"/>
    <w:rsid w:val="00A31000"/>
  </w:style>
  <w:style w:type="paragraph" w:customStyle="1" w:styleId="966932470D2D4AA98C560693033D32BE">
    <w:name w:val="966932470D2D4AA98C560693033D32BE"/>
    <w:rsid w:val="00A31000"/>
  </w:style>
  <w:style w:type="paragraph" w:customStyle="1" w:styleId="4253C9A4218F41EFAA2EB0B618DD977D">
    <w:name w:val="4253C9A4218F41EFAA2EB0B618DD977D"/>
    <w:rsid w:val="00A31000"/>
  </w:style>
  <w:style w:type="paragraph" w:customStyle="1" w:styleId="11C706CE79FB4F088BEFCCC545A0BCFB">
    <w:name w:val="11C706CE79FB4F088BEFCCC545A0BCFB"/>
    <w:rsid w:val="00A31000"/>
  </w:style>
  <w:style w:type="paragraph" w:customStyle="1" w:styleId="8351E88DAFA9492A89133450E470D170">
    <w:name w:val="8351E88DAFA9492A89133450E470D170"/>
    <w:rsid w:val="00A31000"/>
  </w:style>
  <w:style w:type="paragraph" w:customStyle="1" w:styleId="ADDE4727DDE04B6DB55DDC10169C0982">
    <w:name w:val="ADDE4727DDE04B6DB55DDC10169C0982"/>
    <w:rsid w:val="00A31000"/>
  </w:style>
  <w:style w:type="paragraph" w:customStyle="1" w:styleId="B9C8D7FD9A4D4089959962F3776766C7">
    <w:name w:val="B9C8D7FD9A4D4089959962F3776766C7"/>
    <w:rsid w:val="00A31000"/>
  </w:style>
  <w:style w:type="paragraph" w:customStyle="1" w:styleId="4773D22A5B5846429DCD5BBF8E7A0EDD">
    <w:name w:val="4773D22A5B5846429DCD5BBF8E7A0EDD"/>
    <w:rsid w:val="00A31000"/>
  </w:style>
  <w:style w:type="paragraph" w:customStyle="1" w:styleId="C03F6F6BDE6C41A4B41A85EA50C62A93">
    <w:name w:val="C03F6F6BDE6C41A4B41A85EA50C62A93"/>
    <w:rsid w:val="00A31000"/>
  </w:style>
  <w:style w:type="paragraph" w:customStyle="1" w:styleId="979496D70A5E4F52A46D51C60727156D">
    <w:name w:val="979496D70A5E4F52A46D51C60727156D"/>
    <w:rsid w:val="00A31000"/>
  </w:style>
  <w:style w:type="paragraph" w:customStyle="1" w:styleId="0B0F259637004DBABFBBDB8B4AF4E56F">
    <w:name w:val="0B0F259637004DBABFBBDB8B4AF4E56F"/>
    <w:rsid w:val="00A31000"/>
  </w:style>
  <w:style w:type="paragraph" w:customStyle="1" w:styleId="572DBDD5A0354D03A1EE0F59B9DCD054">
    <w:name w:val="572DBDD5A0354D03A1EE0F59B9DCD054"/>
    <w:rsid w:val="00A31000"/>
  </w:style>
  <w:style w:type="paragraph" w:customStyle="1" w:styleId="58EAC37A9BDB4A6BAD99652FFDF16C4B">
    <w:name w:val="58EAC37A9BDB4A6BAD99652FFDF16C4B"/>
    <w:rsid w:val="00A31000"/>
  </w:style>
  <w:style w:type="paragraph" w:customStyle="1" w:styleId="0C874F0DA79240D0A087D00B0147C024">
    <w:name w:val="0C874F0DA79240D0A087D00B0147C024"/>
    <w:rsid w:val="00A31000"/>
  </w:style>
  <w:style w:type="paragraph" w:customStyle="1" w:styleId="BE0BACDD22FD412A97C8CC4874C2D1F2">
    <w:name w:val="BE0BACDD22FD412A97C8CC4874C2D1F2"/>
    <w:rsid w:val="00A31000"/>
  </w:style>
  <w:style w:type="paragraph" w:customStyle="1" w:styleId="89BA1DDDDBA0462C9578B1A25A6D7AF2">
    <w:name w:val="89BA1DDDDBA0462C9578B1A25A6D7AF2"/>
    <w:rsid w:val="00A31000"/>
  </w:style>
  <w:style w:type="paragraph" w:customStyle="1" w:styleId="B5877DF1404D4716B833B4D48247DB6E">
    <w:name w:val="B5877DF1404D4716B833B4D48247DB6E"/>
    <w:rsid w:val="00A31000"/>
  </w:style>
  <w:style w:type="paragraph" w:customStyle="1" w:styleId="B455C6E96D5B435AA093D7F2BDF242A4">
    <w:name w:val="B455C6E96D5B435AA093D7F2BDF242A4"/>
    <w:rsid w:val="00A31000"/>
  </w:style>
  <w:style w:type="paragraph" w:customStyle="1" w:styleId="BF7115E0C7E840A2A3700C3C7ADB425B">
    <w:name w:val="BF7115E0C7E840A2A3700C3C7ADB425B"/>
    <w:rsid w:val="00A31000"/>
  </w:style>
  <w:style w:type="paragraph" w:customStyle="1" w:styleId="7333FF1DD5DE47DBA170DCC038632E58">
    <w:name w:val="7333FF1DD5DE47DBA170DCC038632E58"/>
    <w:rsid w:val="00A31000"/>
  </w:style>
  <w:style w:type="paragraph" w:customStyle="1" w:styleId="199AD01E274F4A18B58F72C65354BAB6">
    <w:name w:val="199AD01E274F4A18B58F72C65354BAB6"/>
    <w:rsid w:val="00A31000"/>
  </w:style>
  <w:style w:type="paragraph" w:customStyle="1" w:styleId="7FA6EF58C67F4548970B7F44182C8183">
    <w:name w:val="7FA6EF58C67F4548970B7F44182C8183"/>
    <w:rsid w:val="00A31000"/>
  </w:style>
  <w:style w:type="paragraph" w:customStyle="1" w:styleId="995C65A37B714E8AB5F8916A3C2547C8">
    <w:name w:val="995C65A37B714E8AB5F8916A3C2547C8"/>
    <w:rsid w:val="00A31000"/>
  </w:style>
  <w:style w:type="paragraph" w:customStyle="1" w:styleId="37F9EBB049E94F97823CDD93F813A608">
    <w:name w:val="37F9EBB049E94F97823CDD93F813A608"/>
    <w:rsid w:val="00A31000"/>
  </w:style>
  <w:style w:type="paragraph" w:customStyle="1" w:styleId="BC705EFD783143A8860A65F42F9B2637">
    <w:name w:val="BC705EFD783143A8860A65F42F9B2637"/>
    <w:rsid w:val="00A31000"/>
  </w:style>
  <w:style w:type="paragraph" w:customStyle="1" w:styleId="EEF37AB74E3A40D8B7DC0ABACB17C29B">
    <w:name w:val="EEF37AB74E3A40D8B7DC0ABACB17C29B"/>
    <w:rsid w:val="00A31000"/>
  </w:style>
  <w:style w:type="paragraph" w:customStyle="1" w:styleId="4CBF4B229AB546E6A660D710EC48371C">
    <w:name w:val="4CBF4B229AB546E6A660D710EC48371C"/>
    <w:rsid w:val="00A31000"/>
  </w:style>
  <w:style w:type="paragraph" w:customStyle="1" w:styleId="3CD7BC5B7B0745A7965F22827FEB7642">
    <w:name w:val="3CD7BC5B7B0745A7965F22827FEB7642"/>
    <w:rsid w:val="00A31000"/>
  </w:style>
  <w:style w:type="paragraph" w:customStyle="1" w:styleId="E624585CC216426D81A9440C10268568">
    <w:name w:val="E624585CC216426D81A9440C10268568"/>
    <w:rsid w:val="00A31000"/>
  </w:style>
  <w:style w:type="paragraph" w:customStyle="1" w:styleId="05DE55243BE74376AD29C190840E5371">
    <w:name w:val="05DE55243BE74376AD29C190840E5371"/>
    <w:rsid w:val="00A31000"/>
  </w:style>
  <w:style w:type="paragraph" w:customStyle="1" w:styleId="DFF1B642C4574B31B16D7ACF48B5BA0A">
    <w:name w:val="DFF1B642C4574B31B16D7ACF48B5BA0A"/>
    <w:rsid w:val="00A31000"/>
  </w:style>
  <w:style w:type="paragraph" w:customStyle="1" w:styleId="F792D4A8DEB64891BAF223AF8A79E8BC">
    <w:name w:val="F792D4A8DEB64891BAF223AF8A79E8BC"/>
    <w:rsid w:val="00A31000"/>
  </w:style>
  <w:style w:type="paragraph" w:customStyle="1" w:styleId="566AD0C5EC03418F86AE5AB6E1E76A2D">
    <w:name w:val="566AD0C5EC03418F86AE5AB6E1E76A2D"/>
    <w:rsid w:val="00A31000"/>
  </w:style>
  <w:style w:type="paragraph" w:customStyle="1" w:styleId="5721DA4BB1844891B05C8F2FFFF7B798">
    <w:name w:val="5721DA4BB1844891B05C8F2FFFF7B798"/>
    <w:rsid w:val="00A31000"/>
  </w:style>
  <w:style w:type="paragraph" w:customStyle="1" w:styleId="63E4BEB4FFA34411B6A9C3AA3B161D23">
    <w:name w:val="63E4BEB4FFA34411B6A9C3AA3B161D23"/>
    <w:rsid w:val="00A31000"/>
  </w:style>
  <w:style w:type="paragraph" w:customStyle="1" w:styleId="D54FA3E3EB2C4029A80536144D9AA33A">
    <w:name w:val="D54FA3E3EB2C4029A80536144D9AA33A"/>
    <w:rsid w:val="00A31000"/>
  </w:style>
  <w:style w:type="paragraph" w:customStyle="1" w:styleId="8D0C12FE09434EB49C47B879BA89AEEB">
    <w:name w:val="8D0C12FE09434EB49C47B879BA89AEEB"/>
    <w:rsid w:val="00A31000"/>
  </w:style>
  <w:style w:type="paragraph" w:customStyle="1" w:styleId="87E6FF89207C4C2F8C1C9A6C6786C7A5">
    <w:name w:val="87E6FF89207C4C2F8C1C9A6C6786C7A5"/>
    <w:rsid w:val="00A31000"/>
  </w:style>
  <w:style w:type="paragraph" w:customStyle="1" w:styleId="EB22F8FB57354B41B44C8A0DF22339DE">
    <w:name w:val="EB22F8FB57354B41B44C8A0DF22339DE"/>
    <w:rsid w:val="00A31000"/>
  </w:style>
  <w:style w:type="paragraph" w:customStyle="1" w:styleId="87D8D36D6F1549FF9B4889756318E6EF">
    <w:name w:val="87D8D36D6F1549FF9B4889756318E6EF"/>
    <w:rsid w:val="00A31000"/>
  </w:style>
  <w:style w:type="paragraph" w:customStyle="1" w:styleId="404F93BD66EA4E83BDAB52A812DB2FAB">
    <w:name w:val="404F93BD66EA4E83BDAB52A812DB2FAB"/>
    <w:rsid w:val="00A31000"/>
  </w:style>
  <w:style w:type="paragraph" w:customStyle="1" w:styleId="F02C39F443C54AE28D8A74FDD90878FD">
    <w:name w:val="F02C39F443C54AE28D8A74FDD90878FD"/>
    <w:rsid w:val="00A31000"/>
  </w:style>
  <w:style w:type="paragraph" w:customStyle="1" w:styleId="D203E18745DD4DFA90C3B1E7AB8D3E4A">
    <w:name w:val="D203E18745DD4DFA90C3B1E7AB8D3E4A"/>
    <w:rsid w:val="00A31000"/>
  </w:style>
  <w:style w:type="paragraph" w:customStyle="1" w:styleId="4CD789417B8649189FD55CE2FBDF450D">
    <w:name w:val="4CD789417B8649189FD55CE2FBDF450D"/>
    <w:rsid w:val="00A31000"/>
  </w:style>
  <w:style w:type="paragraph" w:customStyle="1" w:styleId="CD9C1EEE5EC845C6B63C245013595218">
    <w:name w:val="CD9C1EEE5EC845C6B63C245013595218"/>
    <w:rsid w:val="00A31000"/>
  </w:style>
  <w:style w:type="paragraph" w:customStyle="1" w:styleId="98E8E5AB21714F23BAEBECB9762552AA">
    <w:name w:val="98E8E5AB21714F23BAEBECB9762552AA"/>
    <w:rsid w:val="00A31000"/>
  </w:style>
  <w:style w:type="paragraph" w:customStyle="1" w:styleId="8CDA03781D3749EE83E8C061081FF988">
    <w:name w:val="8CDA03781D3749EE83E8C061081FF988"/>
    <w:rsid w:val="00A31000"/>
  </w:style>
  <w:style w:type="paragraph" w:customStyle="1" w:styleId="BC937C0E587E4C60AA87A0FC8A27AA7E">
    <w:name w:val="BC937C0E587E4C60AA87A0FC8A27AA7E"/>
    <w:rsid w:val="00A31000"/>
  </w:style>
  <w:style w:type="paragraph" w:customStyle="1" w:styleId="ADDAFB4D897B43A3B6A782D355DAB415">
    <w:name w:val="ADDAFB4D897B43A3B6A782D355DAB415"/>
    <w:rsid w:val="00A31000"/>
  </w:style>
  <w:style w:type="paragraph" w:customStyle="1" w:styleId="995B5469269B45388AB734BCA4EC845E">
    <w:name w:val="995B5469269B45388AB734BCA4EC845E"/>
    <w:rsid w:val="00A31000"/>
  </w:style>
  <w:style w:type="paragraph" w:customStyle="1" w:styleId="09DEF15976034515A5A479815B427696">
    <w:name w:val="09DEF15976034515A5A479815B427696"/>
    <w:rsid w:val="00A31000"/>
  </w:style>
  <w:style w:type="paragraph" w:customStyle="1" w:styleId="886077F69EC8493985AD550F571A6B18">
    <w:name w:val="886077F69EC8493985AD550F571A6B18"/>
    <w:rsid w:val="00A31000"/>
  </w:style>
  <w:style w:type="paragraph" w:customStyle="1" w:styleId="187054E41B984C5BA242004DF9E713E4">
    <w:name w:val="187054E41B984C5BA242004DF9E713E4"/>
    <w:rsid w:val="00A31000"/>
  </w:style>
  <w:style w:type="paragraph" w:customStyle="1" w:styleId="8EB0858C083A400487223B4531835DF0">
    <w:name w:val="8EB0858C083A400487223B4531835DF0"/>
    <w:rsid w:val="00A31000"/>
  </w:style>
  <w:style w:type="paragraph" w:customStyle="1" w:styleId="BC961E0F8DC54643B4B6A7B060E3431A">
    <w:name w:val="BC961E0F8DC54643B4B6A7B060E3431A"/>
    <w:rsid w:val="00A31000"/>
  </w:style>
  <w:style w:type="paragraph" w:customStyle="1" w:styleId="993E5CC432084F73BE58465A273FD856">
    <w:name w:val="993E5CC432084F73BE58465A273FD856"/>
    <w:rsid w:val="00A31000"/>
  </w:style>
  <w:style w:type="paragraph" w:customStyle="1" w:styleId="822212D2D9EA44EF8D45026AB05A627D">
    <w:name w:val="822212D2D9EA44EF8D45026AB05A627D"/>
    <w:rsid w:val="00A31000"/>
  </w:style>
  <w:style w:type="paragraph" w:customStyle="1" w:styleId="4572A81B7F924DEDBA6CE1977AFC7AFE">
    <w:name w:val="4572A81B7F924DEDBA6CE1977AFC7AFE"/>
    <w:rsid w:val="00A31000"/>
  </w:style>
  <w:style w:type="paragraph" w:customStyle="1" w:styleId="4BA7A16AD24F48BF92656059A6D27AC7">
    <w:name w:val="4BA7A16AD24F48BF92656059A6D27AC7"/>
    <w:rsid w:val="00A31000"/>
  </w:style>
  <w:style w:type="paragraph" w:customStyle="1" w:styleId="3C0479B2A12E4288ABCBD99E2D07FC22">
    <w:name w:val="3C0479B2A12E4288ABCBD99E2D07FC22"/>
    <w:rsid w:val="00A31000"/>
  </w:style>
  <w:style w:type="paragraph" w:customStyle="1" w:styleId="CDC6F78959C34436AB9DAB257ADE4DA4">
    <w:name w:val="CDC6F78959C34436AB9DAB257ADE4DA4"/>
    <w:rsid w:val="00A31000"/>
  </w:style>
  <w:style w:type="paragraph" w:customStyle="1" w:styleId="3BCF7C7C3D384166AC822173ADBC0759">
    <w:name w:val="3BCF7C7C3D384166AC822173ADBC0759"/>
    <w:rsid w:val="00A31000"/>
  </w:style>
  <w:style w:type="paragraph" w:customStyle="1" w:styleId="4F829FD253CC499BB3AC34E6183C74CD">
    <w:name w:val="4F829FD253CC499BB3AC34E6183C74CD"/>
    <w:rsid w:val="00A31000"/>
  </w:style>
  <w:style w:type="paragraph" w:customStyle="1" w:styleId="F4FD75E0968142808F3F63E3A947F854">
    <w:name w:val="F4FD75E0968142808F3F63E3A947F854"/>
    <w:rsid w:val="00A31000"/>
  </w:style>
  <w:style w:type="paragraph" w:customStyle="1" w:styleId="DDF81E88E6624CD48848A9866C93410B">
    <w:name w:val="DDF81E88E6624CD48848A9866C93410B"/>
    <w:rsid w:val="00A31000"/>
  </w:style>
  <w:style w:type="paragraph" w:customStyle="1" w:styleId="5544A57D039543B19AFC66EB7CFBFCCE">
    <w:name w:val="5544A57D039543B19AFC66EB7CFBFCCE"/>
    <w:rsid w:val="00A31000"/>
  </w:style>
  <w:style w:type="paragraph" w:customStyle="1" w:styleId="ACA5C2C6406E45EEB7DFA43036233CE9">
    <w:name w:val="ACA5C2C6406E45EEB7DFA43036233CE9"/>
    <w:rsid w:val="00A31000"/>
  </w:style>
  <w:style w:type="paragraph" w:customStyle="1" w:styleId="CFC935B3E3304B229024D02934186575">
    <w:name w:val="CFC935B3E3304B229024D02934186575"/>
    <w:rsid w:val="00A31000"/>
  </w:style>
  <w:style w:type="paragraph" w:customStyle="1" w:styleId="C9492A3959D14EB48E0DBA61D0A4D14B">
    <w:name w:val="C9492A3959D14EB48E0DBA61D0A4D14B"/>
    <w:rsid w:val="00A31000"/>
  </w:style>
  <w:style w:type="paragraph" w:customStyle="1" w:styleId="264890FDAD7C467AB3778BBE750D6848">
    <w:name w:val="264890FDAD7C467AB3778BBE750D6848"/>
    <w:rsid w:val="00A31000"/>
  </w:style>
  <w:style w:type="paragraph" w:customStyle="1" w:styleId="C867F097291E486A889B5207F6B96841">
    <w:name w:val="C867F097291E486A889B5207F6B96841"/>
    <w:rsid w:val="00A31000"/>
  </w:style>
  <w:style w:type="paragraph" w:customStyle="1" w:styleId="3C660965403B46429B72F818F9C80A3B">
    <w:name w:val="3C660965403B46429B72F818F9C80A3B"/>
    <w:rsid w:val="00A31000"/>
  </w:style>
  <w:style w:type="paragraph" w:customStyle="1" w:styleId="8A6828CDCE9C427F8C24576EFC2C20C1">
    <w:name w:val="8A6828CDCE9C427F8C24576EFC2C20C1"/>
    <w:rsid w:val="00A31000"/>
  </w:style>
  <w:style w:type="paragraph" w:customStyle="1" w:styleId="2EDB14C6F3854CEA8006237220A541B4">
    <w:name w:val="2EDB14C6F3854CEA8006237220A541B4"/>
    <w:rsid w:val="00A31000"/>
  </w:style>
  <w:style w:type="paragraph" w:customStyle="1" w:styleId="162FB7C5DDF74C9CA17F0C3B152292D8">
    <w:name w:val="162FB7C5DDF74C9CA17F0C3B152292D8"/>
    <w:rsid w:val="00A31000"/>
  </w:style>
  <w:style w:type="paragraph" w:customStyle="1" w:styleId="B6E7CA44C27744A0AF840D0F86C9B469">
    <w:name w:val="B6E7CA44C27744A0AF840D0F86C9B469"/>
    <w:rsid w:val="00A31000"/>
  </w:style>
  <w:style w:type="paragraph" w:customStyle="1" w:styleId="041E844A76AC4C01AE72A07FBF5FDF5D">
    <w:name w:val="041E844A76AC4C01AE72A07FBF5FDF5D"/>
    <w:rsid w:val="00A31000"/>
  </w:style>
  <w:style w:type="paragraph" w:customStyle="1" w:styleId="DBF6657F6072412C9563A759364EC81B">
    <w:name w:val="DBF6657F6072412C9563A759364EC81B"/>
    <w:rsid w:val="00A31000"/>
  </w:style>
  <w:style w:type="paragraph" w:customStyle="1" w:styleId="979CF6FF49AF4281890E6B788315C056">
    <w:name w:val="979CF6FF49AF4281890E6B788315C056"/>
    <w:rsid w:val="003815AB"/>
  </w:style>
  <w:style w:type="paragraph" w:customStyle="1" w:styleId="CD9C1EEE5EC845C6B63C2450135952181">
    <w:name w:val="CD9C1EEE5EC845C6B63C2450135952181"/>
    <w:rsid w:val="00534C95"/>
    <w:pPr>
      <w:spacing w:before="120" w:after="120" w:line="264" w:lineRule="auto"/>
    </w:pPr>
    <w:rPr>
      <w:rFonts w:ascii="Times New Roman" w:eastAsia="SimSun" w:hAnsi="Times New Roman" w:cs="Times New Roman"/>
      <w:bCs/>
      <w:sz w:val="23"/>
      <w:szCs w:val="23"/>
    </w:rPr>
  </w:style>
  <w:style w:type="paragraph" w:customStyle="1" w:styleId="BC961E0F8DC54643B4B6A7B060E3431A1">
    <w:name w:val="BC961E0F8DC54643B4B6A7B060E3431A1"/>
    <w:rsid w:val="00534C95"/>
    <w:pPr>
      <w:spacing w:before="120" w:after="120" w:line="264" w:lineRule="auto"/>
    </w:pPr>
    <w:rPr>
      <w:rFonts w:ascii="Times New Roman" w:eastAsia="SimSun" w:hAnsi="Times New Roman" w:cs="Times New Roman"/>
      <w:bCs/>
      <w:sz w:val="23"/>
      <w:szCs w:val="23"/>
    </w:rPr>
  </w:style>
  <w:style w:type="paragraph" w:customStyle="1" w:styleId="F4FD75E0968142808F3F63E3A947F8541">
    <w:name w:val="F4FD75E0968142808F3F63E3A947F8541"/>
    <w:rsid w:val="00534C95"/>
    <w:pPr>
      <w:spacing w:before="120" w:after="120" w:line="264" w:lineRule="auto"/>
    </w:pPr>
    <w:rPr>
      <w:rFonts w:ascii="Times New Roman" w:eastAsia="SimSun" w:hAnsi="Times New Roman" w:cs="Times New Roman"/>
      <w:bCs/>
      <w:sz w:val="23"/>
      <w:szCs w:val="23"/>
    </w:rPr>
  </w:style>
  <w:style w:type="paragraph" w:customStyle="1" w:styleId="3C660965403B46429B72F818F9C80A3B1">
    <w:name w:val="3C660965403B46429B72F818F9C80A3B1"/>
    <w:rsid w:val="00534C95"/>
    <w:pPr>
      <w:spacing w:before="120" w:after="120" w:line="264" w:lineRule="auto"/>
    </w:pPr>
    <w:rPr>
      <w:rFonts w:ascii="Times New Roman" w:eastAsia="SimSun" w:hAnsi="Times New Roman" w:cs="Times New Roman"/>
      <w:bCs/>
      <w:sz w:val="23"/>
      <w:szCs w:val="23"/>
    </w:rPr>
  </w:style>
  <w:style w:type="paragraph" w:customStyle="1" w:styleId="8A6828CDCE9C427F8C24576EFC2C20C11">
    <w:name w:val="8A6828CDCE9C427F8C24576EFC2C20C11"/>
    <w:rsid w:val="00534C95"/>
    <w:pPr>
      <w:spacing w:before="120" w:after="120" w:line="264" w:lineRule="auto"/>
    </w:pPr>
    <w:rPr>
      <w:rFonts w:ascii="Times New Roman" w:eastAsia="SimSun" w:hAnsi="Times New Roman" w:cs="Times New Roman"/>
      <w:bCs/>
      <w:sz w:val="23"/>
      <w:szCs w:val="23"/>
    </w:rPr>
  </w:style>
  <w:style w:type="paragraph" w:customStyle="1" w:styleId="2EDB14C6F3854CEA8006237220A541B41">
    <w:name w:val="2EDB14C6F3854CEA8006237220A541B41"/>
    <w:rsid w:val="00534C95"/>
    <w:pPr>
      <w:spacing w:before="120" w:after="120" w:line="264" w:lineRule="auto"/>
    </w:pPr>
    <w:rPr>
      <w:rFonts w:ascii="Times New Roman" w:eastAsia="SimSun" w:hAnsi="Times New Roman" w:cs="Times New Roman"/>
      <w:bCs/>
      <w:sz w:val="23"/>
      <w:szCs w:val="23"/>
    </w:rPr>
  </w:style>
  <w:style w:type="paragraph" w:customStyle="1" w:styleId="162FB7C5DDF74C9CA17F0C3B152292D81">
    <w:name w:val="162FB7C5DDF74C9CA17F0C3B152292D81"/>
    <w:rsid w:val="00534C95"/>
    <w:pPr>
      <w:spacing w:before="120" w:after="120" w:line="264" w:lineRule="auto"/>
    </w:pPr>
    <w:rPr>
      <w:rFonts w:ascii="Times New Roman" w:eastAsia="SimSun" w:hAnsi="Times New Roman" w:cs="Times New Roman"/>
      <w:bCs/>
      <w:sz w:val="23"/>
      <w:szCs w:val="23"/>
    </w:rPr>
  </w:style>
  <w:style w:type="paragraph" w:customStyle="1" w:styleId="B6E7CA44C27744A0AF840D0F86C9B4691">
    <w:name w:val="B6E7CA44C27744A0AF840D0F86C9B4691"/>
    <w:rsid w:val="00534C95"/>
    <w:pPr>
      <w:spacing w:before="120" w:after="120" w:line="264" w:lineRule="auto"/>
    </w:pPr>
    <w:rPr>
      <w:rFonts w:ascii="Times New Roman" w:eastAsia="SimSun" w:hAnsi="Times New Roman" w:cs="Times New Roman"/>
      <w:bCs/>
      <w:sz w:val="23"/>
      <w:szCs w:val="23"/>
    </w:rPr>
  </w:style>
  <w:style w:type="paragraph" w:customStyle="1" w:styleId="041E844A76AC4C01AE72A07FBF5FDF5D1">
    <w:name w:val="041E844A76AC4C01AE72A07FBF5FDF5D1"/>
    <w:rsid w:val="00534C95"/>
    <w:pPr>
      <w:spacing w:before="120" w:after="120" w:line="264" w:lineRule="auto"/>
    </w:pPr>
    <w:rPr>
      <w:rFonts w:ascii="Times New Roman" w:eastAsia="SimSun" w:hAnsi="Times New Roman" w:cs="Times New Roman"/>
      <w:bCs/>
      <w:sz w:val="23"/>
      <w:szCs w:val="23"/>
    </w:rPr>
  </w:style>
  <w:style w:type="paragraph" w:customStyle="1" w:styleId="DBF6657F6072412C9563A759364EC81B1">
    <w:name w:val="DBF6657F6072412C9563A759364EC81B1"/>
    <w:rsid w:val="00534C95"/>
    <w:pPr>
      <w:spacing w:before="120" w:after="120" w:line="264" w:lineRule="auto"/>
    </w:pPr>
    <w:rPr>
      <w:rFonts w:ascii="Times New Roman" w:eastAsia="SimSun" w:hAnsi="Times New Roman" w:cs="Times New Roman"/>
      <w:bCs/>
      <w:sz w:val="23"/>
      <w:szCs w:val="23"/>
    </w:rPr>
  </w:style>
  <w:style w:type="paragraph" w:customStyle="1" w:styleId="979CF6FF49AF4281890E6B788315C0561">
    <w:name w:val="979CF6FF49AF4281890E6B788315C0561"/>
    <w:rsid w:val="00534C95"/>
    <w:pPr>
      <w:spacing w:before="120" w:after="120" w:line="264" w:lineRule="auto"/>
    </w:pPr>
    <w:rPr>
      <w:rFonts w:ascii="Times New Roman" w:eastAsia="SimSun" w:hAnsi="Times New Roman" w:cs="Times New Roman"/>
      <w:bCs/>
      <w:sz w:val="23"/>
      <w:szCs w:val="23"/>
    </w:rPr>
  </w:style>
  <w:style w:type="paragraph" w:customStyle="1" w:styleId="B133FEBC639A4B058ADDA03BD9AC8A431">
    <w:name w:val="B133FEBC639A4B058ADDA03BD9AC8A431"/>
    <w:rsid w:val="00534C95"/>
    <w:pPr>
      <w:spacing w:before="120" w:after="60"/>
    </w:pPr>
    <w:rPr>
      <w:rFonts w:ascii="Arial" w:eastAsia="Times New Roman" w:hAnsi="Arial" w:cs="Arial"/>
      <w:sz w:val="20"/>
      <w:szCs w:val="20"/>
      <w:lang w:eastAsia="en-US"/>
    </w:rPr>
  </w:style>
  <w:style w:type="paragraph" w:customStyle="1" w:styleId="B1E333E19E384A9AB62F64DA7EDA85E11">
    <w:name w:val="B1E333E19E384A9AB62F64DA7EDA85E11"/>
    <w:rsid w:val="00534C95"/>
    <w:pPr>
      <w:spacing w:before="120" w:after="60"/>
    </w:pPr>
    <w:rPr>
      <w:rFonts w:ascii="Arial" w:eastAsia="Times New Roman" w:hAnsi="Arial" w:cs="Arial"/>
      <w:sz w:val="20"/>
      <w:szCs w:val="20"/>
      <w:lang w:eastAsia="en-US"/>
    </w:rPr>
  </w:style>
  <w:style w:type="paragraph" w:customStyle="1" w:styleId="1EEE18C6EC5D46D4999033E8F438A4FF1">
    <w:name w:val="1EEE18C6EC5D46D4999033E8F438A4FF1"/>
    <w:rsid w:val="00534C95"/>
    <w:pPr>
      <w:spacing w:before="120" w:after="60"/>
    </w:pPr>
    <w:rPr>
      <w:rFonts w:ascii="Arial" w:eastAsia="Times New Roman" w:hAnsi="Arial" w:cs="Arial"/>
      <w:sz w:val="20"/>
      <w:szCs w:val="20"/>
      <w:lang w:eastAsia="en-US"/>
    </w:rPr>
  </w:style>
  <w:style w:type="paragraph" w:customStyle="1" w:styleId="A7E9C99E35474BF485B82C9878E7B7431">
    <w:name w:val="A7E9C99E35474BF485B82C9878E7B7431"/>
    <w:rsid w:val="00534C95"/>
    <w:pPr>
      <w:spacing w:before="120" w:after="60"/>
    </w:pPr>
    <w:rPr>
      <w:rFonts w:ascii="Arial" w:eastAsia="Times New Roman" w:hAnsi="Arial" w:cs="Arial"/>
      <w:sz w:val="20"/>
      <w:szCs w:val="20"/>
      <w:lang w:eastAsia="en-US"/>
    </w:rPr>
  </w:style>
  <w:style w:type="paragraph" w:customStyle="1" w:styleId="98ED7C4307DB4F05B760F6B984F1F5E11">
    <w:name w:val="98ED7C4307DB4F05B760F6B984F1F5E11"/>
    <w:rsid w:val="00534C95"/>
    <w:pPr>
      <w:spacing w:before="120" w:after="60"/>
    </w:pPr>
    <w:rPr>
      <w:rFonts w:ascii="Arial" w:eastAsia="Times New Roman" w:hAnsi="Arial" w:cs="Arial"/>
      <w:sz w:val="20"/>
      <w:szCs w:val="20"/>
      <w:lang w:eastAsia="en-US"/>
    </w:rPr>
  </w:style>
  <w:style w:type="paragraph" w:customStyle="1" w:styleId="30A9778469B04269AA8D79502B5DF1031">
    <w:name w:val="30A9778469B04269AA8D79502B5DF1031"/>
    <w:rsid w:val="00534C95"/>
    <w:pPr>
      <w:spacing w:before="120" w:after="60"/>
    </w:pPr>
    <w:rPr>
      <w:rFonts w:ascii="Arial" w:eastAsia="Times New Roman" w:hAnsi="Arial" w:cs="Arial"/>
      <w:sz w:val="20"/>
      <w:szCs w:val="20"/>
      <w:lang w:eastAsia="en-US"/>
    </w:rPr>
  </w:style>
  <w:style w:type="paragraph" w:customStyle="1" w:styleId="7A3BEC330A394F00A34FCDF5D44F76761">
    <w:name w:val="7A3BEC330A394F00A34FCDF5D44F76761"/>
    <w:rsid w:val="00534C95"/>
    <w:pPr>
      <w:spacing w:before="120" w:after="60"/>
    </w:pPr>
    <w:rPr>
      <w:rFonts w:ascii="Arial" w:eastAsia="Times New Roman" w:hAnsi="Arial" w:cs="Arial"/>
      <w:sz w:val="20"/>
      <w:szCs w:val="20"/>
      <w:lang w:eastAsia="en-US"/>
    </w:rPr>
  </w:style>
  <w:style w:type="paragraph" w:customStyle="1" w:styleId="B455C6E96D5B435AA093D7F2BDF242A41">
    <w:name w:val="B455C6E96D5B435AA093D7F2BDF242A41"/>
    <w:rsid w:val="00534C95"/>
    <w:pPr>
      <w:spacing w:before="120" w:after="60"/>
    </w:pPr>
    <w:rPr>
      <w:rFonts w:ascii="Arial" w:eastAsia="Times New Roman" w:hAnsi="Arial" w:cs="Arial"/>
      <w:sz w:val="20"/>
      <w:szCs w:val="20"/>
      <w:lang w:eastAsia="en-US"/>
    </w:rPr>
  </w:style>
  <w:style w:type="paragraph" w:customStyle="1" w:styleId="BF7115E0C7E840A2A3700C3C7ADB425B1">
    <w:name w:val="BF7115E0C7E840A2A3700C3C7ADB425B1"/>
    <w:rsid w:val="00534C95"/>
    <w:pPr>
      <w:spacing w:before="120" w:after="60"/>
    </w:pPr>
    <w:rPr>
      <w:rFonts w:ascii="Arial" w:eastAsia="Times New Roman" w:hAnsi="Arial" w:cs="Arial"/>
      <w:sz w:val="20"/>
      <w:szCs w:val="20"/>
      <w:lang w:eastAsia="en-US"/>
    </w:rPr>
  </w:style>
  <w:style w:type="paragraph" w:customStyle="1" w:styleId="7333FF1DD5DE47DBA170DCC038632E581">
    <w:name w:val="7333FF1DD5DE47DBA170DCC038632E581"/>
    <w:rsid w:val="00534C95"/>
    <w:pPr>
      <w:spacing w:before="120" w:after="60"/>
    </w:pPr>
    <w:rPr>
      <w:rFonts w:ascii="Arial" w:eastAsia="Times New Roman" w:hAnsi="Arial" w:cs="Arial"/>
      <w:sz w:val="20"/>
      <w:szCs w:val="20"/>
      <w:lang w:eastAsia="en-US"/>
    </w:rPr>
  </w:style>
  <w:style w:type="paragraph" w:customStyle="1" w:styleId="199AD01E274F4A18B58F72C65354BAB61">
    <w:name w:val="199AD01E274F4A18B58F72C65354BAB61"/>
    <w:rsid w:val="00534C95"/>
    <w:pPr>
      <w:spacing w:before="120" w:after="60"/>
    </w:pPr>
    <w:rPr>
      <w:rFonts w:ascii="Arial" w:eastAsia="Times New Roman" w:hAnsi="Arial" w:cs="Arial"/>
      <w:sz w:val="20"/>
      <w:szCs w:val="20"/>
      <w:lang w:eastAsia="en-US"/>
    </w:rPr>
  </w:style>
  <w:style w:type="paragraph" w:customStyle="1" w:styleId="7FA6EF58C67F4548970B7F44182C81831">
    <w:name w:val="7FA6EF58C67F4548970B7F44182C81831"/>
    <w:rsid w:val="00534C95"/>
    <w:pPr>
      <w:spacing w:before="120" w:after="60"/>
    </w:pPr>
    <w:rPr>
      <w:rFonts w:ascii="Arial" w:eastAsia="Times New Roman" w:hAnsi="Arial" w:cs="Arial"/>
      <w:sz w:val="20"/>
      <w:szCs w:val="20"/>
      <w:lang w:eastAsia="en-US"/>
    </w:rPr>
  </w:style>
  <w:style w:type="paragraph" w:customStyle="1" w:styleId="995C65A37B714E8AB5F8916A3C2547C81">
    <w:name w:val="995C65A37B714E8AB5F8916A3C2547C81"/>
    <w:rsid w:val="00534C95"/>
    <w:pPr>
      <w:spacing w:before="120" w:after="60"/>
    </w:pPr>
    <w:rPr>
      <w:rFonts w:ascii="Arial" w:eastAsia="Times New Roman" w:hAnsi="Arial" w:cs="Arial"/>
      <w:sz w:val="20"/>
      <w:szCs w:val="20"/>
      <w:lang w:eastAsia="en-US"/>
    </w:rPr>
  </w:style>
  <w:style w:type="paragraph" w:customStyle="1" w:styleId="37F9EBB049E94F97823CDD93F813A6081">
    <w:name w:val="37F9EBB049E94F97823CDD93F813A6081"/>
    <w:rsid w:val="00534C95"/>
    <w:pPr>
      <w:spacing w:before="120" w:after="60"/>
    </w:pPr>
    <w:rPr>
      <w:rFonts w:ascii="Arial" w:eastAsia="Times New Roman" w:hAnsi="Arial" w:cs="Arial"/>
      <w:sz w:val="20"/>
      <w:szCs w:val="20"/>
      <w:lang w:eastAsia="en-US"/>
    </w:rPr>
  </w:style>
  <w:style w:type="paragraph" w:customStyle="1" w:styleId="BC705EFD783143A8860A65F42F9B26371">
    <w:name w:val="BC705EFD783143A8860A65F42F9B26371"/>
    <w:rsid w:val="00534C95"/>
    <w:pPr>
      <w:spacing w:before="120" w:after="60"/>
    </w:pPr>
    <w:rPr>
      <w:rFonts w:ascii="Arial" w:eastAsia="Times New Roman" w:hAnsi="Arial" w:cs="Arial"/>
      <w:sz w:val="20"/>
      <w:szCs w:val="20"/>
      <w:lang w:eastAsia="en-US"/>
    </w:rPr>
  </w:style>
  <w:style w:type="paragraph" w:customStyle="1" w:styleId="EEF37AB74E3A40D8B7DC0ABACB17C29B1">
    <w:name w:val="EEF37AB74E3A40D8B7DC0ABACB17C29B1"/>
    <w:rsid w:val="00534C95"/>
    <w:pPr>
      <w:spacing w:before="120" w:after="60"/>
    </w:pPr>
    <w:rPr>
      <w:rFonts w:ascii="Arial" w:eastAsia="Times New Roman" w:hAnsi="Arial" w:cs="Arial"/>
      <w:sz w:val="20"/>
      <w:szCs w:val="20"/>
      <w:lang w:eastAsia="en-US"/>
    </w:rPr>
  </w:style>
  <w:style w:type="paragraph" w:customStyle="1" w:styleId="4CBF4B229AB546E6A660D710EC48371C1">
    <w:name w:val="4CBF4B229AB546E6A660D710EC48371C1"/>
    <w:rsid w:val="00534C95"/>
    <w:pPr>
      <w:spacing w:before="120" w:after="60"/>
    </w:pPr>
    <w:rPr>
      <w:rFonts w:ascii="Arial" w:eastAsia="Times New Roman" w:hAnsi="Arial" w:cs="Arial"/>
      <w:sz w:val="20"/>
      <w:szCs w:val="20"/>
      <w:lang w:eastAsia="en-US"/>
    </w:rPr>
  </w:style>
  <w:style w:type="paragraph" w:customStyle="1" w:styleId="3CD7BC5B7B0745A7965F22827FEB76421">
    <w:name w:val="3CD7BC5B7B0745A7965F22827FEB76421"/>
    <w:rsid w:val="00534C95"/>
    <w:pPr>
      <w:spacing w:before="120" w:after="60"/>
    </w:pPr>
    <w:rPr>
      <w:rFonts w:ascii="Arial" w:eastAsia="Times New Roman" w:hAnsi="Arial" w:cs="Arial"/>
      <w:sz w:val="20"/>
      <w:szCs w:val="20"/>
      <w:lang w:eastAsia="en-US"/>
    </w:rPr>
  </w:style>
  <w:style w:type="paragraph" w:customStyle="1" w:styleId="E624585CC216426D81A9440C102685681">
    <w:name w:val="E624585CC216426D81A9440C102685681"/>
    <w:rsid w:val="00534C95"/>
    <w:pPr>
      <w:spacing w:before="120" w:after="60"/>
    </w:pPr>
    <w:rPr>
      <w:rFonts w:ascii="Arial" w:eastAsia="Times New Roman" w:hAnsi="Arial" w:cs="Arial"/>
      <w:sz w:val="20"/>
      <w:szCs w:val="20"/>
      <w:lang w:eastAsia="en-US"/>
    </w:rPr>
  </w:style>
  <w:style w:type="paragraph" w:customStyle="1" w:styleId="05DE55243BE74376AD29C190840E53711">
    <w:name w:val="05DE55243BE74376AD29C190840E53711"/>
    <w:rsid w:val="00534C95"/>
    <w:pPr>
      <w:spacing w:before="120" w:after="60"/>
    </w:pPr>
    <w:rPr>
      <w:rFonts w:ascii="Arial" w:eastAsia="Times New Roman" w:hAnsi="Arial" w:cs="Arial"/>
      <w:sz w:val="20"/>
      <w:szCs w:val="20"/>
      <w:lang w:eastAsia="en-US"/>
    </w:rPr>
  </w:style>
  <w:style w:type="paragraph" w:customStyle="1" w:styleId="DFF1B642C4574B31B16D7ACF48B5BA0A1">
    <w:name w:val="DFF1B642C4574B31B16D7ACF48B5BA0A1"/>
    <w:rsid w:val="00534C95"/>
    <w:pPr>
      <w:spacing w:before="120" w:after="60"/>
    </w:pPr>
    <w:rPr>
      <w:rFonts w:ascii="Arial" w:eastAsia="Times New Roman" w:hAnsi="Arial" w:cs="Arial"/>
      <w:sz w:val="20"/>
      <w:szCs w:val="20"/>
      <w:lang w:eastAsia="en-US"/>
    </w:rPr>
  </w:style>
  <w:style w:type="paragraph" w:customStyle="1" w:styleId="F792D4A8DEB64891BAF223AF8A79E8BC1">
    <w:name w:val="F792D4A8DEB64891BAF223AF8A79E8BC1"/>
    <w:rsid w:val="00534C95"/>
    <w:pPr>
      <w:spacing w:before="120" w:after="60"/>
    </w:pPr>
    <w:rPr>
      <w:rFonts w:ascii="Arial" w:eastAsia="Times New Roman" w:hAnsi="Arial" w:cs="Arial"/>
      <w:sz w:val="20"/>
      <w:szCs w:val="20"/>
      <w:lang w:eastAsia="en-US"/>
    </w:rPr>
  </w:style>
  <w:style w:type="paragraph" w:customStyle="1" w:styleId="566AD0C5EC03418F86AE5AB6E1E76A2D1">
    <w:name w:val="566AD0C5EC03418F86AE5AB6E1E76A2D1"/>
    <w:rsid w:val="00534C95"/>
    <w:pPr>
      <w:spacing w:before="120" w:after="60"/>
    </w:pPr>
    <w:rPr>
      <w:rFonts w:ascii="Arial" w:eastAsia="Times New Roman" w:hAnsi="Arial" w:cs="Arial"/>
      <w:sz w:val="20"/>
      <w:szCs w:val="20"/>
      <w:lang w:eastAsia="en-US"/>
    </w:rPr>
  </w:style>
  <w:style w:type="paragraph" w:customStyle="1" w:styleId="5721DA4BB1844891B05C8F2FFFF7B7981">
    <w:name w:val="5721DA4BB1844891B05C8F2FFFF7B7981"/>
    <w:rsid w:val="00534C95"/>
    <w:pPr>
      <w:spacing w:before="120" w:after="60"/>
    </w:pPr>
    <w:rPr>
      <w:rFonts w:ascii="Arial" w:eastAsia="Times New Roman" w:hAnsi="Arial" w:cs="Arial"/>
      <w:sz w:val="20"/>
      <w:szCs w:val="20"/>
      <w:lang w:eastAsia="en-US"/>
    </w:rPr>
  </w:style>
  <w:style w:type="paragraph" w:customStyle="1" w:styleId="63E4BEB4FFA34411B6A9C3AA3B161D231">
    <w:name w:val="63E4BEB4FFA34411B6A9C3AA3B161D231"/>
    <w:rsid w:val="00534C95"/>
    <w:pPr>
      <w:spacing w:before="120" w:after="60"/>
    </w:pPr>
    <w:rPr>
      <w:rFonts w:ascii="Arial" w:eastAsia="Times New Roman" w:hAnsi="Arial" w:cs="Arial"/>
      <w:sz w:val="20"/>
      <w:szCs w:val="20"/>
      <w:lang w:eastAsia="en-US"/>
    </w:rPr>
  </w:style>
  <w:style w:type="paragraph" w:customStyle="1" w:styleId="D54FA3E3EB2C4029A80536144D9AA33A1">
    <w:name w:val="D54FA3E3EB2C4029A80536144D9AA33A1"/>
    <w:rsid w:val="00534C95"/>
    <w:pPr>
      <w:spacing w:before="120" w:after="60"/>
    </w:pPr>
    <w:rPr>
      <w:rFonts w:ascii="Arial" w:eastAsia="Times New Roman" w:hAnsi="Arial" w:cs="Arial"/>
      <w:sz w:val="20"/>
      <w:szCs w:val="20"/>
      <w:lang w:eastAsia="en-US"/>
    </w:rPr>
  </w:style>
  <w:style w:type="paragraph" w:customStyle="1" w:styleId="8D0C12FE09434EB49C47B879BA89AEEB1">
    <w:name w:val="8D0C12FE09434EB49C47B879BA89AEEB1"/>
    <w:rsid w:val="00534C95"/>
    <w:pPr>
      <w:spacing w:before="120" w:after="60"/>
    </w:pPr>
    <w:rPr>
      <w:rFonts w:ascii="Arial" w:eastAsia="Times New Roman" w:hAnsi="Arial" w:cs="Arial"/>
      <w:sz w:val="20"/>
      <w:szCs w:val="20"/>
      <w:lang w:eastAsia="en-US"/>
    </w:rPr>
  </w:style>
  <w:style w:type="paragraph" w:customStyle="1" w:styleId="87E6FF89207C4C2F8C1C9A6C6786C7A51">
    <w:name w:val="87E6FF89207C4C2F8C1C9A6C6786C7A51"/>
    <w:rsid w:val="00534C95"/>
    <w:pPr>
      <w:spacing w:before="120" w:after="60"/>
    </w:pPr>
    <w:rPr>
      <w:rFonts w:ascii="Arial" w:eastAsia="Times New Roman" w:hAnsi="Arial" w:cs="Arial"/>
      <w:sz w:val="20"/>
      <w:szCs w:val="20"/>
      <w:lang w:eastAsia="en-US"/>
    </w:rPr>
  </w:style>
  <w:style w:type="paragraph" w:customStyle="1" w:styleId="EB22F8FB57354B41B44C8A0DF22339DE1">
    <w:name w:val="EB22F8FB57354B41B44C8A0DF22339DE1"/>
    <w:rsid w:val="00534C95"/>
    <w:pPr>
      <w:spacing w:before="120" w:after="60"/>
    </w:pPr>
    <w:rPr>
      <w:rFonts w:ascii="Arial" w:eastAsia="Times New Roman" w:hAnsi="Arial" w:cs="Arial"/>
      <w:sz w:val="20"/>
      <w:szCs w:val="20"/>
      <w:lang w:eastAsia="en-US"/>
    </w:rPr>
  </w:style>
  <w:style w:type="paragraph" w:customStyle="1" w:styleId="87D8D36D6F1549FF9B4889756318E6EF1">
    <w:name w:val="87D8D36D6F1549FF9B4889756318E6EF1"/>
    <w:rsid w:val="00534C95"/>
    <w:pPr>
      <w:spacing w:before="120" w:after="60"/>
    </w:pPr>
    <w:rPr>
      <w:rFonts w:ascii="Arial" w:eastAsia="Times New Roman" w:hAnsi="Arial" w:cs="Arial"/>
      <w:sz w:val="20"/>
      <w:szCs w:val="20"/>
      <w:lang w:eastAsia="en-US"/>
    </w:rPr>
  </w:style>
  <w:style w:type="paragraph" w:customStyle="1" w:styleId="404F93BD66EA4E83BDAB52A812DB2FAB1">
    <w:name w:val="404F93BD66EA4E83BDAB52A812DB2FAB1"/>
    <w:rsid w:val="00534C95"/>
    <w:pPr>
      <w:spacing w:before="120" w:after="60"/>
    </w:pPr>
    <w:rPr>
      <w:rFonts w:ascii="Arial" w:eastAsia="Times New Roman" w:hAnsi="Arial" w:cs="Arial"/>
      <w:sz w:val="20"/>
      <w:szCs w:val="20"/>
      <w:lang w:eastAsia="en-US"/>
    </w:rPr>
  </w:style>
  <w:style w:type="paragraph" w:customStyle="1" w:styleId="F02C39F443C54AE28D8A74FDD90878FD1">
    <w:name w:val="F02C39F443C54AE28D8A74FDD90878FD1"/>
    <w:rsid w:val="00534C95"/>
    <w:pPr>
      <w:spacing w:before="120" w:after="60"/>
    </w:pPr>
    <w:rPr>
      <w:rFonts w:ascii="Arial" w:eastAsia="Times New Roman" w:hAnsi="Arial" w:cs="Arial"/>
      <w:sz w:val="20"/>
      <w:szCs w:val="20"/>
      <w:lang w:eastAsia="en-US"/>
    </w:rPr>
  </w:style>
  <w:style w:type="paragraph" w:customStyle="1" w:styleId="D203E18745DD4DFA90C3B1E7AB8D3E4A1">
    <w:name w:val="D203E18745DD4DFA90C3B1E7AB8D3E4A1"/>
    <w:rsid w:val="00534C95"/>
    <w:pPr>
      <w:spacing w:before="120" w:after="60"/>
    </w:pPr>
    <w:rPr>
      <w:rFonts w:ascii="Arial" w:eastAsia="Times New Roman" w:hAnsi="Arial" w:cs="Arial"/>
      <w:sz w:val="20"/>
      <w:szCs w:val="20"/>
      <w:lang w:eastAsia="en-US"/>
    </w:rPr>
  </w:style>
  <w:style w:type="paragraph" w:customStyle="1" w:styleId="4CD789417B8649189FD55CE2FBDF450D1">
    <w:name w:val="4CD789417B8649189FD55CE2FBDF450D1"/>
    <w:rsid w:val="00534C95"/>
    <w:pPr>
      <w:spacing w:before="120" w:after="60"/>
    </w:pPr>
    <w:rPr>
      <w:rFonts w:ascii="Arial" w:eastAsia="Times New Roman" w:hAnsi="Arial" w:cs="Arial"/>
      <w:sz w:val="20"/>
      <w:szCs w:val="20"/>
      <w:lang w:eastAsia="en-US"/>
    </w:rPr>
  </w:style>
  <w:style w:type="paragraph" w:customStyle="1" w:styleId="D8219FFE916E417BB7A2642ECD9BB70F">
    <w:name w:val="D8219FFE916E417BB7A2642ECD9BB70F"/>
    <w:rsid w:val="00534C95"/>
  </w:style>
  <w:style w:type="paragraph" w:customStyle="1" w:styleId="23C5FCF845BC43479D7B97DC9E56298B">
    <w:name w:val="23C5FCF845BC43479D7B97DC9E56298B"/>
    <w:rsid w:val="00534C95"/>
  </w:style>
  <w:style w:type="paragraph" w:customStyle="1" w:styleId="82052486E2C84E40B78483250C5DEBD6">
    <w:name w:val="82052486E2C84E40B78483250C5DEBD6"/>
    <w:rsid w:val="00534C95"/>
  </w:style>
  <w:style w:type="paragraph" w:customStyle="1" w:styleId="B3DF7F8585D64563B8BE328FD32DA254">
    <w:name w:val="B3DF7F8585D64563B8BE328FD32DA254"/>
    <w:rsid w:val="00534C95"/>
  </w:style>
  <w:style w:type="paragraph" w:customStyle="1" w:styleId="94C6C6BEAA534C63BA4401AFB3F33C7A">
    <w:name w:val="94C6C6BEAA534C63BA4401AFB3F33C7A"/>
    <w:rsid w:val="00534C95"/>
  </w:style>
  <w:style w:type="paragraph" w:customStyle="1" w:styleId="D04FDB4C593F45F6AD0771BC41896B7C">
    <w:name w:val="D04FDB4C593F45F6AD0771BC41896B7C"/>
    <w:rsid w:val="00534C95"/>
  </w:style>
  <w:style w:type="paragraph" w:customStyle="1" w:styleId="58CB3AEB91FE45BFABB856C87DCA3284">
    <w:name w:val="58CB3AEB91FE45BFABB856C87DCA3284"/>
    <w:rsid w:val="00534C95"/>
  </w:style>
  <w:style w:type="paragraph" w:customStyle="1" w:styleId="6A25B0058EC64CEC8385F5C2C264FC0A">
    <w:name w:val="6A25B0058EC64CEC8385F5C2C264FC0A"/>
    <w:rsid w:val="00534C95"/>
  </w:style>
  <w:style w:type="paragraph" w:customStyle="1" w:styleId="A42BD56483444680B7084371DAF3C35E">
    <w:name w:val="A42BD56483444680B7084371DAF3C35E"/>
    <w:rsid w:val="00534C95"/>
  </w:style>
  <w:style w:type="paragraph" w:customStyle="1" w:styleId="2EBECABD0C7B4F7F94FE8F11D82D5547">
    <w:name w:val="2EBECABD0C7B4F7F94FE8F11D82D5547"/>
    <w:rsid w:val="00534C95"/>
  </w:style>
  <w:style w:type="paragraph" w:customStyle="1" w:styleId="37AD38AFAF24424486EFE69BCBD1137F">
    <w:name w:val="37AD38AFAF24424486EFE69BCBD1137F"/>
    <w:rsid w:val="00534C95"/>
  </w:style>
  <w:style w:type="paragraph" w:customStyle="1" w:styleId="5CC3818ADC8B480195EFD82CD941A3FE">
    <w:name w:val="5CC3818ADC8B480195EFD82CD941A3FE"/>
    <w:rsid w:val="00534C95"/>
  </w:style>
  <w:style w:type="paragraph" w:customStyle="1" w:styleId="6B81A5050CF849E89E96B9B046BD524F">
    <w:name w:val="6B81A5050CF849E89E96B9B046BD524F"/>
    <w:rsid w:val="00534C95"/>
  </w:style>
  <w:style w:type="paragraph" w:customStyle="1" w:styleId="CD63BCF019564ADEB4FE6A7AA77674D7">
    <w:name w:val="CD63BCF019564ADEB4FE6A7AA77674D7"/>
    <w:rsid w:val="00534C95"/>
  </w:style>
  <w:style w:type="paragraph" w:customStyle="1" w:styleId="329DA0634F004A4DBDD48C8F58E4B0F6">
    <w:name w:val="329DA0634F004A4DBDD48C8F58E4B0F6"/>
    <w:rsid w:val="00534C95"/>
  </w:style>
  <w:style w:type="paragraph" w:customStyle="1" w:styleId="5382AE3DEF174AE2A0C0FDBDCBB3B5B1">
    <w:name w:val="5382AE3DEF174AE2A0C0FDBDCBB3B5B1"/>
    <w:rsid w:val="00534C95"/>
  </w:style>
  <w:style w:type="paragraph" w:customStyle="1" w:styleId="F3EF7683D7AB48C5A2A1C8B0D57A18C6">
    <w:name w:val="F3EF7683D7AB48C5A2A1C8B0D57A18C6"/>
    <w:rsid w:val="00534C95"/>
  </w:style>
  <w:style w:type="paragraph" w:customStyle="1" w:styleId="8A8B76200E7240E28EEA9E2BCC18A632">
    <w:name w:val="8A8B76200E7240E28EEA9E2BCC18A632"/>
    <w:rsid w:val="00534C95"/>
  </w:style>
  <w:style w:type="paragraph" w:customStyle="1" w:styleId="AE980787B73C42F4ABB6796546FE0DEC">
    <w:name w:val="AE980787B73C42F4ABB6796546FE0DEC"/>
    <w:rsid w:val="00534C95"/>
  </w:style>
  <w:style w:type="paragraph" w:customStyle="1" w:styleId="E0576EC49BC54F7AA27B6E1113E91C3D">
    <w:name w:val="E0576EC49BC54F7AA27B6E1113E91C3D"/>
    <w:rsid w:val="00534C95"/>
  </w:style>
  <w:style w:type="paragraph" w:customStyle="1" w:styleId="64E3618EB6DE40CFB1543E222A1C07E9">
    <w:name w:val="64E3618EB6DE40CFB1543E222A1C07E9"/>
    <w:rsid w:val="00534C95"/>
  </w:style>
  <w:style w:type="paragraph" w:customStyle="1" w:styleId="2A9D781BB8BC485EA88FE7D9BE7D392B">
    <w:name w:val="2A9D781BB8BC485EA88FE7D9BE7D392B"/>
    <w:rsid w:val="007A6844"/>
  </w:style>
  <w:style w:type="paragraph" w:customStyle="1" w:styleId="2B02018ACC9F4940A145F5828FE885B6">
    <w:name w:val="2B02018ACC9F4940A145F5828FE885B6"/>
    <w:rsid w:val="007A6844"/>
  </w:style>
  <w:style w:type="paragraph" w:customStyle="1" w:styleId="B18D3BEEA07F41EA949ECC86B6053DAB">
    <w:name w:val="B18D3BEEA07F41EA949ECC86B6053DAB"/>
    <w:rsid w:val="006203EF"/>
  </w:style>
  <w:style w:type="paragraph" w:customStyle="1" w:styleId="80402910AC59498B92757D0632395605">
    <w:name w:val="80402910AC59498B92757D0632395605"/>
    <w:rsid w:val="006203EF"/>
  </w:style>
  <w:style w:type="paragraph" w:customStyle="1" w:styleId="9A7A7C54474B40FB844A3408609A5D37">
    <w:name w:val="9A7A7C54474B40FB844A3408609A5D37"/>
    <w:rsid w:val="006203EF"/>
  </w:style>
  <w:style w:type="paragraph" w:customStyle="1" w:styleId="67A45FBCBBEC42B6991EEE15838D87FB">
    <w:name w:val="67A45FBCBBEC42B6991EEE15838D87FB"/>
    <w:rsid w:val="006203EF"/>
  </w:style>
  <w:style w:type="paragraph" w:customStyle="1" w:styleId="8058CA88F9684A109BD3C22E684CF927">
    <w:name w:val="8058CA88F9684A109BD3C22E684CF927"/>
    <w:rsid w:val="006203EF"/>
  </w:style>
  <w:style w:type="paragraph" w:customStyle="1" w:styleId="14A34CB6070F4B3F9DBAF0A2482E9F4E">
    <w:name w:val="14A34CB6070F4B3F9DBAF0A2482E9F4E"/>
    <w:rsid w:val="006203EF"/>
  </w:style>
  <w:style w:type="paragraph" w:customStyle="1" w:styleId="DBB4C0EDEFEF44DB9352C6EC29BC3512">
    <w:name w:val="DBB4C0EDEFEF44DB9352C6EC29BC3512"/>
    <w:rsid w:val="006203EF"/>
  </w:style>
  <w:style w:type="paragraph" w:customStyle="1" w:styleId="D9571C38ADE8460AAD8A7F95B5386396">
    <w:name w:val="D9571C38ADE8460AAD8A7F95B5386396"/>
    <w:rsid w:val="006203EF"/>
  </w:style>
  <w:style w:type="paragraph" w:customStyle="1" w:styleId="18FBDCC41DC3495782113A061181D83A">
    <w:name w:val="18FBDCC41DC3495782113A061181D83A"/>
    <w:rsid w:val="006203EF"/>
  </w:style>
  <w:style w:type="paragraph" w:customStyle="1" w:styleId="7B279C22894D4FEDAE937AB418C0C6D5">
    <w:name w:val="7B279C22894D4FEDAE937AB418C0C6D5"/>
    <w:rsid w:val="006203EF"/>
  </w:style>
  <w:style w:type="paragraph" w:customStyle="1" w:styleId="19D9ED598E6047ACB1427ACB4C7B6FFF">
    <w:name w:val="19D9ED598E6047ACB1427ACB4C7B6FFF"/>
    <w:rsid w:val="006203EF"/>
  </w:style>
  <w:style w:type="paragraph" w:customStyle="1" w:styleId="F7866482FA6F4BB5864CEBCF8BCF3B4A">
    <w:name w:val="F7866482FA6F4BB5864CEBCF8BCF3B4A"/>
    <w:rsid w:val="006203EF"/>
  </w:style>
  <w:style w:type="paragraph" w:customStyle="1" w:styleId="B19C61218FAC4285B4F76E23A2D7D78A">
    <w:name w:val="B19C61218FAC4285B4F76E23A2D7D78A"/>
    <w:rsid w:val="006203EF"/>
  </w:style>
  <w:style w:type="paragraph" w:customStyle="1" w:styleId="AA7B7CF6CE724E81A953EF12655595EE">
    <w:name w:val="AA7B7CF6CE724E81A953EF12655595EE"/>
    <w:rsid w:val="006203EF"/>
  </w:style>
  <w:style w:type="paragraph" w:customStyle="1" w:styleId="A266D14C4C7B43D1A5F268D147AD0F1C">
    <w:name w:val="A266D14C4C7B43D1A5F268D147AD0F1C"/>
    <w:rsid w:val="006203EF"/>
  </w:style>
  <w:style w:type="paragraph" w:customStyle="1" w:styleId="C60956D0A69949788245D9524E96007C">
    <w:name w:val="C60956D0A69949788245D9524E96007C"/>
    <w:rsid w:val="006203EF"/>
  </w:style>
  <w:style w:type="paragraph" w:customStyle="1" w:styleId="097CBC99A3384DB1ADBE3A64A190C65F">
    <w:name w:val="097CBC99A3384DB1ADBE3A64A190C65F"/>
    <w:rsid w:val="006203EF"/>
  </w:style>
  <w:style w:type="paragraph" w:customStyle="1" w:styleId="54188CFF36D74FCCAE1D1EBA12B3A31C">
    <w:name w:val="54188CFF36D74FCCAE1D1EBA12B3A31C"/>
    <w:rsid w:val="006203EF"/>
  </w:style>
  <w:style w:type="paragraph" w:customStyle="1" w:styleId="8DD8DBC2AAE94AB5BD1E7078E2FBE78C">
    <w:name w:val="8DD8DBC2AAE94AB5BD1E7078E2FBE78C"/>
    <w:rsid w:val="006203EF"/>
  </w:style>
  <w:style w:type="paragraph" w:customStyle="1" w:styleId="606A07AEA2994F25B84F1DD917EA420F">
    <w:name w:val="606A07AEA2994F25B84F1DD917EA420F"/>
    <w:rsid w:val="006203EF"/>
  </w:style>
  <w:style w:type="paragraph" w:customStyle="1" w:styleId="0326F50ADD6A4C8A93F2CD04AD105107">
    <w:name w:val="0326F50ADD6A4C8A93F2CD04AD105107"/>
    <w:rsid w:val="006203EF"/>
  </w:style>
  <w:style w:type="paragraph" w:customStyle="1" w:styleId="0E2871473F5B4B79A0C1BB10D6EA323F">
    <w:name w:val="0E2871473F5B4B79A0C1BB10D6EA323F"/>
    <w:rsid w:val="006203EF"/>
  </w:style>
  <w:style w:type="paragraph" w:customStyle="1" w:styleId="78D88827033F4F7783457C8CBA04424E">
    <w:name w:val="78D88827033F4F7783457C8CBA04424E"/>
    <w:rsid w:val="006203EF"/>
  </w:style>
  <w:style w:type="paragraph" w:customStyle="1" w:styleId="7F5BE954619D48F7AB511B31772AA344">
    <w:name w:val="7F5BE954619D48F7AB511B31772AA344"/>
    <w:rsid w:val="006203EF"/>
  </w:style>
  <w:style w:type="paragraph" w:customStyle="1" w:styleId="6D6FB0B013CA404685FD47A7D6C50CF1">
    <w:name w:val="6D6FB0B013CA404685FD47A7D6C50CF1"/>
    <w:rsid w:val="006203EF"/>
  </w:style>
  <w:style w:type="paragraph" w:customStyle="1" w:styleId="F0866D8178AD4B23A38BF603C9312DC3">
    <w:name w:val="F0866D8178AD4B23A38BF603C9312DC3"/>
    <w:rsid w:val="006203EF"/>
  </w:style>
  <w:style w:type="paragraph" w:customStyle="1" w:styleId="AEA82DA78C88436DABD4D6BFBD707323">
    <w:name w:val="AEA82DA78C88436DABD4D6BFBD707323"/>
    <w:rsid w:val="006203EF"/>
  </w:style>
  <w:style w:type="paragraph" w:customStyle="1" w:styleId="A08F59D78D3244AAA13E4D449890A1B6">
    <w:name w:val="A08F59D78D3244AAA13E4D449890A1B6"/>
    <w:rsid w:val="006203EF"/>
  </w:style>
  <w:style w:type="paragraph" w:customStyle="1" w:styleId="4A73E2A8B2FE4164999F5D0A77A27CC9">
    <w:name w:val="4A73E2A8B2FE4164999F5D0A77A27CC9"/>
    <w:rsid w:val="006203EF"/>
  </w:style>
  <w:style w:type="paragraph" w:customStyle="1" w:styleId="7B4A1F9CF97B46E49CDA9BDA5090D602">
    <w:name w:val="7B4A1F9CF97B46E49CDA9BDA5090D602"/>
    <w:rsid w:val="006203EF"/>
  </w:style>
  <w:style w:type="paragraph" w:customStyle="1" w:styleId="10A2BF9A5B8145BFA9B8A4694F011B68">
    <w:name w:val="10A2BF9A5B8145BFA9B8A4694F011B68"/>
    <w:rsid w:val="006203EF"/>
  </w:style>
  <w:style w:type="paragraph" w:customStyle="1" w:styleId="D84E7D0E452749348CF49445E1EAAFA7">
    <w:name w:val="D84E7D0E452749348CF49445E1EAAFA7"/>
    <w:rsid w:val="006203EF"/>
  </w:style>
  <w:style w:type="paragraph" w:customStyle="1" w:styleId="52A1C9268443402AA437495C01A238FE">
    <w:name w:val="52A1C9268443402AA437495C01A238FE"/>
    <w:rsid w:val="006203EF"/>
  </w:style>
  <w:style w:type="paragraph" w:customStyle="1" w:styleId="6D142254DE2F4F93A09BCF20127FA40E">
    <w:name w:val="6D142254DE2F4F93A09BCF20127FA40E"/>
    <w:rsid w:val="006203EF"/>
  </w:style>
  <w:style w:type="paragraph" w:customStyle="1" w:styleId="0A0F893E509148E4B33B5A6708985B55">
    <w:name w:val="0A0F893E509148E4B33B5A6708985B55"/>
    <w:rsid w:val="006203EF"/>
  </w:style>
  <w:style w:type="paragraph" w:customStyle="1" w:styleId="CCC7F9375A4B4578B3915461067F96C6">
    <w:name w:val="CCC7F9375A4B4578B3915461067F96C6"/>
    <w:rsid w:val="006203EF"/>
  </w:style>
  <w:style w:type="paragraph" w:customStyle="1" w:styleId="5AF6A84312084B61B937B55933DABB7C">
    <w:name w:val="5AF6A84312084B61B937B55933DABB7C"/>
    <w:rsid w:val="006203EF"/>
  </w:style>
  <w:style w:type="paragraph" w:customStyle="1" w:styleId="B5CD32F5D39A4C0B8E9D203BCECD24AB">
    <w:name w:val="B5CD32F5D39A4C0B8E9D203BCECD24AB"/>
    <w:rsid w:val="006203EF"/>
  </w:style>
  <w:style w:type="paragraph" w:customStyle="1" w:styleId="C35A4E8FC8D54BF09B37596777497213">
    <w:name w:val="C35A4E8FC8D54BF09B37596777497213"/>
    <w:rsid w:val="006203EF"/>
  </w:style>
  <w:style w:type="paragraph" w:customStyle="1" w:styleId="488C28BD8A324AE3B7DBD9C098B7C1F4">
    <w:name w:val="488C28BD8A324AE3B7DBD9C098B7C1F4"/>
    <w:rsid w:val="006203EF"/>
  </w:style>
  <w:style w:type="paragraph" w:customStyle="1" w:styleId="13D37BBB6A1F474C825E3379B7D414FF">
    <w:name w:val="13D37BBB6A1F474C825E3379B7D414FF"/>
    <w:rsid w:val="006203EF"/>
  </w:style>
  <w:style w:type="paragraph" w:customStyle="1" w:styleId="CC056304142D4359B69419CE85149322">
    <w:name w:val="CC056304142D4359B69419CE85149322"/>
    <w:rsid w:val="006203EF"/>
  </w:style>
  <w:style w:type="paragraph" w:customStyle="1" w:styleId="107A7474BB6E4929B89C619A18CFFBEC">
    <w:name w:val="107A7474BB6E4929B89C619A18CFFBEC"/>
    <w:rsid w:val="006203EF"/>
  </w:style>
  <w:style w:type="paragraph" w:customStyle="1" w:styleId="C0BE273C0BAA4950ADCFD0DEE2CC0E03">
    <w:name w:val="C0BE273C0BAA4950ADCFD0DEE2CC0E03"/>
    <w:rsid w:val="006203EF"/>
  </w:style>
  <w:style w:type="paragraph" w:customStyle="1" w:styleId="011C42EDDDE74B769BEEB250BB9D8B58">
    <w:name w:val="011C42EDDDE74B769BEEB250BB9D8B58"/>
    <w:rsid w:val="006203EF"/>
  </w:style>
  <w:style w:type="paragraph" w:customStyle="1" w:styleId="74F530D0D9D643B6995C1AB396DE76C8">
    <w:name w:val="74F530D0D9D643B6995C1AB396DE76C8"/>
    <w:rsid w:val="006203EF"/>
  </w:style>
  <w:style w:type="paragraph" w:customStyle="1" w:styleId="C9B6FD23F6044FA284DF65802B537A7E">
    <w:name w:val="C9B6FD23F6044FA284DF65802B537A7E"/>
    <w:rsid w:val="006203EF"/>
  </w:style>
  <w:style w:type="paragraph" w:customStyle="1" w:styleId="5B0594E8F4EA4432BDF125B91991C177">
    <w:name w:val="5B0594E8F4EA4432BDF125B91991C177"/>
    <w:rsid w:val="006203EF"/>
  </w:style>
  <w:style w:type="paragraph" w:customStyle="1" w:styleId="211C2C9DC54B4CFB8284D10B178FB579">
    <w:name w:val="211C2C9DC54B4CFB8284D10B178FB579"/>
    <w:rsid w:val="006203EF"/>
  </w:style>
  <w:style w:type="paragraph" w:customStyle="1" w:styleId="BCBD6F9A7C064BEE9146263433E44EA3">
    <w:name w:val="BCBD6F9A7C064BEE9146263433E44EA3"/>
    <w:rsid w:val="006203EF"/>
  </w:style>
  <w:style w:type="paragraph" w:customStyle="1" w:styleId="B7E25C32C93E4BB98489BF3744B1AEA3">
    <w:name w:val="B7E25C32C93E4BB98489BF3744B1AEA3"/>
    <w:rsid w:val="006203EF"/>
  </w:style>
  <w:style w:type="paragraph" w:customStyle="1" w:styleId="E9F38B05D7EF411CB3D39E58EE3AA195">
    <w:name w:val="E9F38B05D7EF411CB3D39E58EE3AA195"/>
    <w:rsid w:val="006203EF"/>
  </w:style>
  <w:style w:type="paragraph" w:customStyle="1" w:styleId="97D02591ADAD4AD2A00CF16120F63C90">
    <w:name w:val="97D02591ADAD4AD2A00CF16120F63C90"/>
    <w:rsid w:val="006203EF"/>
  </w:style>
  <w:style w:type="paragraph" w:customStyle="1" w:styleId="857F3DEAA1B34D069D9E2D898BA2DC82">
    <w:name w:val="857F3DEAA1B34D069D9E2D898BA2DC82"/>
    <w:rsid w:val="006203EF"/>
  </w:style>
  <w:style w:type="paragraph" w:customStyle="1" w:styleId="7483C561FB504BC0986E06ACCDEAE65E">
    <w:name w:val="7483C561FB504BC0986E06ACCDEAE65E"/>
    <w:rsid w:val="006203EF"/>
  </w:style>
  <w:style w:type="paragraph" w:customStyle="1" w:styleId="A8A9A1D669E24091BD191A522F3DA397">
    <w:name w:val="A8A9A1D669E24091BD191A522F3DA397"/>
    <w:rsid w:val="006203EF"/>
  </w:style>
  <w:style w:type="paragraph" w:customStyle="1" w:styleId="B306B3865F434C4CA3E2032B36C1CDAE">
    <w:name w:val="B306B3865F434C4CA3E2032B36C1CDAE"/>
    <w:rsid w:val="006203EF"/>
  </w:style>
  <w:style w:type="paragraph" w:customStyle="1" w:styleId="E17C6875A7B542C39B3C032D73B778A1">
    <w:name w:val="E17C6875A7B542C39B3C032D73B778A1"/>
    <w:rsid w:val="006203EF"/>
  </w:style>
  <w:style w:type="paragraph" w:customStyle="1" w:styleId="28CFCFA7AC8D49EBA1ACBD8810A9286A">
    <w:name w:val="28CFCFA7AC8D49EBA1ACBD8810A9286A"/>
    <w:rsid w:val="006203EF"/>
  </w:style>
  <w:style w:type="paragraph" w:customStyle="1" w:styleId="8C15B17DAFA14B94A09CD7BAF46204D6">
    <w:name w:val="8C15B17DAFA14B94A09CD7BAF46204D6"/>
    <w:rsid w:val="006203EF"/>
  </w:style>
  <w:style w:type="paragraph" w:customStyle="1" w:styleId="395E984E9341460DAA713A241FBC5A0E">
    <w:name w:val="395E984E9341460DAA713A241FBC5A0E"/>
    <w:rsid w:val="006203EF"/>
  </w:style>
  <w:style w:type="paragraph" w:customStyle="1" w:styleId="508449BC665F4637AC4726977B389E7F">
    <w:name w:val="508449BC665F4637AC4726977B389E7F"/>
    <w:rsid w:val="006203EF"/>
  </w:style>
  <w:style w:type="paragraph" w:customStyle="1" w:styleId="04CE6759F19046428F4C41F1F89A765B">
    <w:name w:val="04CE6759F19046428F4C41F1F89A765B"/>
    <w:rsid w:val="006203EF"/>
  </w:style>
  <w:style w:type="paragraph" w:customStyle="1" w:styleId="5EEF9C6272154C71A2BFC91CD9DA8C7B">
    <w:name w:val="5EEF9C6272154C71A2BFC91CD9DA8C7B"/>
    <w:rsid w:val="006203EF"/>
  </w:style>
  <w:style w:type="paragraph" w:customStyle="1" w:styleId="E1CECCC7C2694CE4BC695932C21AFB9D">
    <w:name w:val="E1CECCC7C2694CE4BC695932C21AFB9D"/>
    <w:rsid w:val="006203EF"/>
  </w:style>
  <w:style w:type="paragraph" w:customStyle="1" w:styleId="B9048E2BD3724C6AA02EE9E0627CD521">
    <w:name w:val="B9048E2BD3724C6AA02EE9E0627CD521"/>
    <w:rsid w:val="006203EF"/>
  </w:style>
  <w:style w:type="paragraph" w:customStyle="1" w:styleId="83D79D0FCE994C63BA3420FB9E06AE0A">
    <w:name w:val="83D79D0FCE994C63BA3420FB9E06AE0A"/>
    <w:rsid w:val="006203EF"/>
  </w:style>
  <w:style w:type="paragraph" w:customStyle="1" w:styleId="892BD062189C4A9199FF1E42CDADAB37">
    <w:name w:val="892BD062189C4A9199FF1E42CDADAB37"/>
    <w:rsid w:val="006203EF"/>
  </w:style>
  <w:style w:type="paragraph" w:customStyle="1" w:styleId="CEF98FD49EC5457395BA8EE4C62B0BAB">
    <w:name w:val="CEF98FD49EC5457395BA8EE4C62B0BAB"/>
    <w:rsid w:val="006203EF"/>
  </w:style>
  <w:style w:type="paragraph" w:customStyle="1" w:styleId="B7774CABCDDC4930945C445AF134FE9F">
    <w:name w:val="B7774CABCDDC4930945C445AF134FE9F"/>
    <w:rsid w:val="006203EF"/>
  </w:style>
  <w:style w:type="paragraph" w:customStyle="1" w:styleId="C58753DA27274EAC874BF526D126EC95">
    <w:name w:val="C58753DA27274EAC874BF526D126EC95"/>
    <w:rsid w:val="006203EF"/>
  </w:style>
  <w:style w:type="paragraph" w:customStyle="1" w:styleId="E8BA93DE445749F8AFB2FF95DB9A4DB9">
    <w:name w:val="E8BA93DE445749F8AFB2FF95DB9A4DB9"/>
    <w:rsid w:val="006203EF"/>
  </w:style>
  <w:style w:type="paragraph" w:customStyle="1" w:styleId="AD7C88C22D6841AC8FCD60CF6BE69BD5">
    <w:name w:val="AD7C88C22D6841AC8FCD60CF6BE69BD5"/>
    <w:rsid w:val="006203EF"/>
  </w:style>
  <w:style w:type="paragraph" w:customStyle="1" w:styleId="C2406BAE8A344F78865DD5D7C2604F6F">
    <w:name w:val="C2406BAE8A344F78865DD5D7C2604F6F"/>
    <w:rsid w:val="006203EF"/>
  </w:style>
  <w:style w:type="paragraph" w:customStyle="1" w:styleId="21E189BD7E474B09A7C2E25631FBD695">
    <w:name w:val="21E189BD7E474B09A7C2E25631FBD695"/>
    <w:rsid w:val="006203EF"/>
  </w:style>
  <w:style w:type="paragraph" w:customStyle="1" w:styleId="2B1B524021FC417F8D2214A2CB3D5E43">
    <w:name w:val="2B1B524021FC417F8D2214A2CB3D5E43"/>
    <w:rsid w:val="006203EF"/>
  </w:style>
  <w:style w:type="paragraph" w:customStyle="1" w:styleId="C8B59F3C166C40DC920A8ABF0CD25108">
    <w:name w:val="C8B59F3C166C40DC920A8ABF0CD25108"/>
    <w:rsid w:val="006203EF"/>
  </w:style>
  <w:style w:type="paragraph" w:customStyle="1" w:styleId="3B8C1AFB06644C8DB1B4E725BFF38724">
    <w:name w:val="3B8C1AFB06644C8DB1B4E725BFF38724"/>
    <w:rsid w:val="006203EF"/>
  </w:style>
  <w:style w:type="paragraph" w:customStyle="1" w:styleId="7223613F5AE248E2ACBFE9D8041E1817">
    <w:name w:val="7223613F5AE248E2ACBFE9D8041E1817"/>
    <w:rsid w:val="006203EF"/>
  </w:style>
  <w:style w:type="paragraph" w:customStyle="1" w:styleId="0B54AC5EAF894E7F887E27FA60ABBB24">
    <w:name w:val="0B54AC5EAF894E7F887E27FA60ABBB24"/>
    <w:rsid w:val="006203EF"/>
  </w:style>
  <w:style w:type="paragraph" w:customStyle="1" w:styleId="2AB5244B55A44C0FA060000EC95CFB59">
    <w:name w:val="2AB5244B55A44C0FA060000EC95CFB59"/>
    <w:rsid w:val="006203EF"/>
  </w:style>
  <w:style w:type="paragraph" w:customStyle="1" w:styleId="0DC2720ED8B34A7C9AE3D8D8CAC8359A">
    <w:name w:val="0DC2720ED8B34A7C9AE3D8D8CAC8359A"/>
    <w:rsid w:val="006203EF"/>
  </w:style>
  <w:style w:type="paragraph" w:customStyle="1" w:styleId="B36DC97865FD410E8E178757787C142A">
    <w:name w:val="B36DC97865FD410E8E178757787C142A"/>
    <w:rsid w:val="006203EF"/>
  </w:style>
  <w:style w:type="paragraph" w:customStyle="1" w:styleId="2E2781F276944D43BB332D07888F7834">
    <w:name w:val="2E2781F276944D43BB332D07888F7834"/>
    <w:rsid w:val="006203EF"/>
  </w:style>
  <w:style w:type="paragraph" w:customStyle="1" w:styleId="02DD1973AA0E47FAA769E78FAA1F4A2B">
    <w:name w:val="02DD1973AA0E47FAA769E78FAA1F4A2B"/>
    <w:rsid w:val="006203EF"/>
  </w:style>
  <w:style w:type="paragraph" w:customStyle="1" w:styleId="3B3FA0AB2D354C498C6DAB27CF56B482">
    <w:name w:val="3B3FA0AB2D354C498C6DAB27CF56B482"/>
    <w:rsid w:val="006203EF"/>
  </w:style>
  <w:style w:type="paragraph" w:customStyle="1" w:styleId="FE9C9610AC694409A4D6E3ED79E77DB3">
    <w:name w:val="FE9C9610AC694409A4D6E3ED79E77DB3"/>
    <w:rsid w:val="006203EF"/>
  </w:style>
  <w:style w:type="paragraph" w:customStyle="1" w:styleId="8EC8546E6EE840478D014A00575827DB">
    <w:name w:val="8EC8546E6EE840478D014A00575827DB"/>
    <w:rsid w:val="006203EF"/>
  </w:style>
  <w:style w:type="paragraph" w:customStyle="1" w:styleId="BB69ADE7C15C4898B6210E4EEA88BF28">
    <w:name w:val="BB69ADE7C15C4898B6210E4EEA88BF28"/>
    <w:rsid w:val="006203EF"/>
  </w:style>
  <w:style w:type="paragraph" w:customStyle="1" w:styleId="BB719FBA3E354FABA97AC0586365565E">
    <w:name w:val="BB719FBA3E354FABA97AC0586365565E"/>
    <w:rsid w:val="006203EF"/>
  </w:style>
  <w:style w:type="paragraph" w:customStyle="1" w:styleId="EEC574FF5878433BA74993CE0F98D181">
    <w:name w:val="EEC574FF5878433BA74993CE0F98D181"/>
    <w:rsid w:val="006203EF"/>
  </w:style>
  <w:style w:type="paragraph" w:customStyle="1" w:styleId="47B66FE3446342508C695871C3EB3978">
    <w:name w:val="47B66FE3446342508C695871C3EB3978"/>
    <w:rsid w:val="006203EF"/>
  </w:style>
  <w:style w:type="paragraph" w:customStyle="1" w:styleId="30366FC9C391449AAF7A521328E31FFF">
    <w:name w:val="30366FC9C391449AAF7A521328E31FFF"/>
    <w:rsid w:val="006203EF"/>
  </w:style>
  <w:style w:type="paragraph" w:customStyle="1" w:styleId="0F7D9C5B560F45B4A7AFBBD3E69F16F1">
    <w:name w:val="0F7D9C5B560F45B4A7AFBBD3E69F16F1"/>
    <w:rsid w:val="006203EF"/>
  </w:style>
  <w:style w:type="paragraph" w:customStyle="1" w:styleId="EAEEA4D1871B4CAF9B97FA5AA04864AE">
    <w:name w:val="EAEEA4D1871B4CAF9B97FA5AA04864AE"/>
    <w:rsid w:val="00D41A8F"/>
  </w:style>
  <w:style w:type="paragraph" w:customStyle="1" w:styleId="22B3DA8ECCD545E5A2B5BBB8956D2368">
    <w:name w:val="22B3DA8ECCD545E5A2B5BBB8956D2368"/>
    <w:rsid w:val="00D41A8F"/>
  </w:style>
  <w:style w:type="paragraph" w:customStyle="1" w:styleId="E400EDC6574345EF9CB4926332DE2B89">
    <w:name w:val="E400EDC6574345EF9CB4926332DE2B89"/>
    <w:rsid w:val="00D41A8F"/>
  </w:style>
  <w:style w:type="paragraph" w:customStyle="1" w:styleId="F4EB830C04ED4E4B9964248C52EC40B7">
    <w:name w:val="F4EB830C04ED4E4B9964248C52EC40B7"/>
    <w:rsid w:val="00D41A8F"/>
  </w:style>
  <w:style w:type="paragraph" w:customStyle="1" w:styleId="C9DC45DC2C1E4C0193BF2BA0875797D2">
    <w:name w:val="C9DC45DC2C1E4C0193BF2BA0875797D2"/>
    <w:rsid w:val="00D41A8F"/>
  </w:style>
  <w:style w:type="paragraph" w:customStyle="1" w:styleId="88AFBB3E86E9466B8F287900EBD4FD95">
    <w:name w:val="88AFBB3E86E9466B8F287900EBD4FD95"/>
    <w:rsid w:val="00D41A8F"/>
  </w:style>
  <w:style w:type="paragraph" w:customStyle="1" w:styleId="19566B30258A4D67927EC2336C2ACD84">
    <w:name w:val="19566B30258A4D67927EC2336C2ACD84"/>
    <w:rsid w:val="00D41A8F"/>
  </w:style>
  <w:style w:type="paragraph" w:customStyle="1" w:styleId="D4F016A9957E4209B6112B5B9D8DD610">
    <w:name w:val="D4F016A9957E4209B6112B5B9D8DD610"/>
    <w:rsid w:val="00D41A8F"/>
  </w:style>
  <w:style w:type="paragraph" w:customStyle="1" w:styleId="11954DFC128348BC8847B7E464711605">
    <w:name w:val="11954DFC128348BC8847B7E464711605"/>
    <w:rsid w:val="00D41A8F"/>
  </w:style>
  <w:style w:type="paragraph" w:customStyle="1" w:styleId="968A49824A28452E9E001EE368A65A25">
    <w:name w:val="968A49824A28452E9E001EE368A65A25"/>
    <w:rsid w:val="00D41A8F"/>
  </w:style>
  <w:style w:type="paragraph" w:customStyle="1" w:styleId="EAB9CDA3B27847EBA40D78C6B31D4717">
    <w:name w:val="EAB9CDA3B27847EBA40D78C6B31D4717"/>
    <w:rsid w:val="00D41A8F"/>
  </w:style>
  <w:style w:type="paragraph" w:customStyle="1" w:styleId="419115D2C5304D30946BD3FDB4487C8C">
    <w:name w:val="419115D2C5304D30946BD3FDB4487C8C"/>
    <w:rsid w:val="00D41A8F"/>
  </w:style>
  <w:style w:type="paragraph" w:customStyle="1" w:styleId="8276080E095B4EC9BD40AC71C913EEE7">
    <w:name w:val="8276080E095B4EC9BD40AC71C913EEE7"/>
    <w:rsid w:val="00D41A8F"/>
  </w:style>
  <w:style w:type="paragraph" w:customStyle="1" w:styleId="3D0F68F5EB9D4EF78D87FA3FA08209C4">
    <w:name w:val="3D0F68F5EB9D4EF78D87FA3FA08209C4"/>
    <w:rsid w:val="00D41A8F"/>
  </w:style>
  <w:style w:type="paragraph" w:customStyle="1" w:styleId="E56E8C763F6D4D3F8F61B7A6841BFF37">
    <w:name w:val="E56E8C763F6D4D3F8F61B7A6841BFF37"/>
    <w:rsid w:val="00D41A8F"/>
  </w:style>
  <w:style w:type="paragraph" w:customStyle="1" w:styleId="1B2DED4261AA4D46A1D9C01592EB2CDD">
    <w:name w:val="1B2DED4261AA4D46A1D9C01592EB2CDD"/>
    <w:rsid w:val="00D41A8F"/>
  </w:style>
  <w:style w:type="paragraph" w:customStyle="1" w:styleId="EFA8BC03E6C249BDAC3B849A6F574E99">
    <w:name w:val="EFA8BC03E6C249BDAC3B849A6F574E99"/>
    <w:rsid w:val="00D41A8F"/>
  </w:style>
  <w:style w:type="paragraph" w:customStyle="1" w:styleId="F317A2C488144460839EB687EB49B99C">
    <w:name w:val="F317A2C488144460839EB687EB49B99C"/>
    <w:rsid w:val="00D41A8F"/>
  </w:style>
  <w:style w:type="paragraph" w:customStyle="1" w:styleId="70C030FA69CE47E6AF3935B6474FDF25">
    <w:name w:val="70C030FA69CE47E6AF3935B6474FDF25"/>
    <w:rsid w:val="00D41A8F"/>
  </w:style>
  <w:style w:type="paragraph" w:customStyle="1" w:styleId="317CD077E6F344DEB2722CB9623577E1">
    <w:name w:val="317CD077E6F344DEB2722CB9623577E1"/>
    <w:rsid w:val="00D41A8F"/>
  </w:style>
  <w:style w:type="paragraph" w:customStyle="1" w:styleId="C656C6B481154C0E948D67ACDA6F5327">
    <w:name w:val="C656C6B481154C0E948D67ACDA6F5327"/>
    <w:rsid w:val="00D41A8F"/>
  </w:style>
  <w:style w:type="paragraph" w:customStyle="1" w:styleId="558970BE54944DE68532E64E11E28E22">
    <w:name w:val="558970BE54944DE68532E64E11E28E22"/>
    <w:rsid w:val="00D41A8F"/>
  </w:style>
  <w:style w:type="paragraph" w:customStyle="1" w:styleId="7A8518F791314823B4C70BCDDFFDACD7">
    <w:name w:val="7A8518F791314823B4C70BCDDFFDACD7"/>
    <w:rsid w:val="00D41A8F"/>
  </w:style>
  <w:style w:type="paragraph" w:customStyle="1" w:styleId="9AA86557990D45869797AD3C67795773">
    <w:name w:val="9AA86557990D45869797AD3C67795773"/>
    <w:rsid w:val="00D41A8F"/>
  </w:style>
  <w:style w:type="paragraph" w:customStyle="1" w:styleId="8844CA37EE9A4D2F9C90EFCACFC9F751">
    <w:name w:val="8844CA37EE9A4D2F9C90EFCACFC9F751"/>
    <w:rsid w:val="00D41A8F"/>
  </w:style>
  <w:style w:type="paragraph" w:customStyle="1" w:styleId="7FCCEDF9950C4E07808BA27DCBBFB725">
    <w:name w:val="7FCCEDF9950C4E07808BA27DCBBFB725"/>
    <w:rsid w:val="00D41A8F"/>
  </w:style>
  <w:style w:type="paragraph" w:customStyle="1" w:styleId="7E1989869AF543CCBE95E9D207AAD3DA">
    <w:name w:val="7E1989869AF543CCBE95E9D207AAD3DA"/>
    <w:rsid w:val="00D41A8F"/>
  </w:style>
  <w:style w:type="paragraph" w:customStyle="1" w:styleId="8A54BA7295A64A0D8BF93A1DEB51DD63">
    <w:name w:val="8A54BA7295A64A0D8BF93A1DEB51DD63"/>
    <w:rsid w:val="00D41A8F"/>
  </w:style>
  <w:style w:type="paragraph" w:customStyle="1" w:styleId="5F919D0FEE9B43928DF991AA7B6B82BD">
    <w:name w:val="5F919D0FEE9B43928DF991AA7B6B82BD"/>
    <w:rsid w:val="00D41A8F"/>
  </w:style>
  <w:style w:type="paragraph" w:customStyle="1" w:styleId="94D8798F42A2470491FEA00A79C866E4">
    <w:name w:val="94D8798F42A2470491FEA00A79C866E4"/>
    <w:rsid w:val="00D41A8F"/>
  </w:style>
  <w:style w:type="paragraph" w:customStyle="1" w:styleId="285F1951FEDF4191AE6C9DB5645A3696">
    <w:name w:val="285F1951FEDF4191AE6C9DB5645A3696"/>
    <w:rsid w:val="00D41A8F"/>
  </w:style>
  <w:style w:type="paragraph" w:customStyle="1" w:styleId="646EEDAAD85D46CCB4035C821CF6BDED">
    <w:name w:val="646EEDAAD85D46CCB4035C821CF6BDED"/>
    <w:rsid w:val="00D41A8F"/>
  </w:style>
  <w:style w:type="paragraph" w:customStyle="1" w:styleId="747154D86EFE4B2684F676D383E62E12">
    <w:name w:val="747154D86EFE4B2684F676D383E62E12"/>
    <w:rsid w:val="00D41A8F"/>
  </w:style>
  <w:style w:type="paragraph" w:customStyle="1" w:styleId="550F937FA93C45D8B3B1479AD8F06CA6">
    <w:name w:val="550F937FA93C45D8B3B1479AD8F06CA6"/>
    <w:rsid w:val="00D41A8F"/>
  </w:style>
  <w:style w:type="paragraph" w:customStyle="1" w:styleId="5F6996A2647D48A797FECE69F8BB8F64">
    <w:name w:val="5F6996A2647D48A797FECE69F8BB8F64"/>
    <w:rsid w:val="00D41A8F"/>
  </w:style>
  <w:style w:type="paragraph" w:customStyle="1" w:styleId="09051277A5FF4DA98B873F1010C10A04">
    <w:name w:val="09051277A5FF4DA98B873F1010C10A04"/>
    <w:rsid w:val="00D41A8F"/>
  </w:style>
  <w:style w:type="paragraph" w:customStyle="1" w:styleId="CB653CC0423F4BDF82C87A5C0F8280BC">
    <w:name w:val="CB653CC0423F4BDF82C87A5C0F8280BC"/>
    <w:rsid w:val="00D41A8F"/>
  </w:style>
  <w:style w:type="paragraph" w:customStyle="1" w:styleId="F59F7E59BD31480099AE609041660DF8">
    <w:name w:val="F59F7E59BD31480099AE609041660DF8"/>
    <w:rsid w:val="00D41A8F"/>
  </w:style>
  <w:style w:type="paragraph" w:customStyle="1" w:styleId="E63CBD1DD1B1456985093E5AD2CCA153">
    <w:name w:val="E63CBD1DD1B1456985093E5AD2CCA153"/>
    <w:rsid w:val="00D41A8F"/>
  </w:style>
  <w:style w:type="paragraph" w:customStyle="1" w:styleId="C3F94267DA7D4F46A29F6485359EDA3F">
    <w:name w:val="C3F94267DA7D4F46A29F6485359EDA3F"/>
    <w:rsid w:val="00D41A8F"/>
  </w:style>
  <w:style w:type="paragraph" w:customStyle="1" w:styleId="FA02F569EACC4EDB885423C09E838E3E">
    <w:name w:val="FA02F569EACC4EDB885423C09E838E3E"/>
    <w:rsid w:val="00D41A8F"/>
  </w:style>
  <w:style w:type="paragraph" w:customStyle="1" w:styleId="47D055CFD3F44AFCB9DE063B412CB8CA">
    <w:name w:val="47D055CFD3F44AFCB9DE063B412CB8CA"/>
    <w:rsid w:val="00D41A8F"/>
  </w:style>
  <w:style w:type="paragraph" w:customStyle="1" w:styleId="AD07F09BADBE4FFCB194B25BB5816766">
    <w:name w:val="AD07F09BADBE4FFCB194B25BB5816766"/>
    <w:rsid w:val="00D41A8F"/>
  </w:style>
  <w:style w:type="paragraph" w:customStyle="1" w:styleId="34061AB213B34D5C9BCB12ABE6C50B8D">
    <w:name w:val="34061AB213B34D5C9BCB12ABE6C50B8D"/>
    <w:rsid w:val="00D41A8F"/>
  </w:style>
  <w:style w:type="paragraph" w:customStyle="1" w:styleId="2F05C9B4AF914A0A8993F57DD18A8C83">
    <w:name w:val="2F05C9B4AF914A0A8993F57DD18A8C83"/>
    <w:rsid w:val="00D41A8F"/>
  </w:style>
  <w:style w:type="paragraph" w:customStyle="1" w:styleId="5F95A11BD144482DAF2B7F94EFFD92BA">
    <w:name w:val="5F95A11BD144482DAF2B7F94EFFD92BA"/>
    <w:rsid w:val="00D41A8F"/>
  </w:style>
  <w:style w:type="paragraph" w:customStyle="1" w:styleId="2CB1F526B0EA45D5977D0B0AE6649913">
    <w:name w:val="2CB1F526B0EA45D5977D0B0AE6649913"/>
    <w:rsid w:val="00D41A8F"/>
  </w:style>
  <w:style w:type="paragraph" w:customStyle="1" w:styleId="E5F05ED85A244AE6B32912395A17A810">
    <w:name w:val="E5F05ED85A244AE6B32912395A17A810"/>
    <w:rsid w:val="00D41A8F"/>
  </w:style>
  <w:style w:type="paragraph" w:customStyle="1" w:styleId="C2501AD9B74A4186B4B9B18CC7376F23">
    <w:name w:val="C2501AD9B74A4186B4B9B18CC7376F23"/>
    <w:rsid w:val="00D41A8F"/>
  </w:style>
  <w:style w:type="paragraph" w:customStyle="1" w:styleId="BE13C39D7A1F4511A9FF79742C5C2CCA">
    <w:name w:val="BE13C39D7A1F4511A9FF79742C5C2CCA"/>
    <w:rsid w:val="00D41A8F"/>
  </w:style>
  <w:style w:type="paragraph" w:customStyle="1" w:styleId="E54379AE284B4DDBA6A2E7E594FF797F">
    <w:name w:val="E54379AE284B4DDBA6A2E7E594FF797F"/>
    <w:rsid w:val="00D41A8F"/>
  </w:style>
  <w:style w:type="paragraph" w:customStyle="1" w:styleId="2A9E618FE8B745928CF73D9E48E62929">
    <w:name w:val="2A9E618FE8B745928CF73D9E48E62929"/>
    <w:rsid w:val="00D41A8F"/>
  </w:style>
  <w:style w:type="paragraph" w:customStyle="1" w:styleId="EAEF0946DA5C44DCB6CB947DE026564A">
    <w:name w:val="EAEF0946DA5C44DCB6CB947DE026564A"/>
    <w:rsid w:val="00D41A8F"/>
  </w:style>
  <w:style w:type="paragraph" w:customStyle="1" w:styleId="5523D592C2B848F1AA5B004406CCE89C">
    <w:name w:val="5523D592C2B848F1AA5B004406CCE89C"/>
    <w:rsid w:val="00D41A8F"/>
  </w:style>
  <w:style w:type="paragraph" w:customStyle="1" w:styleId="B2F6BF4C310E481796A6AB8FEFE43AD5">
    <w:name w:val="B2F6BF4C310E481796A6AB8FEFE43AD5"/>
    <w:rsid w:val="00D41A8F"/>
  </w:style>
  <w:style w:type="paragraph" w:customStyle="1" w:styleId="526A13AC0D83464DAB4CAB1BFBD12144">
    <w:name w:val="526A13AC0D83464DAB4CAB1BFBD12144"/>
    <w:rsid w:val="00D41A8F"/>
  </w:style>
  <w:style w:type="paragraph" w:customStyle="1" w:styleId="085A8F36C4E94412A536051FA483D3FA">
    <w:name w:val="085A8F36C4E94412A536051FA483D3FA"/>
    <w:rsid w:val="00D41A8F"/>
  </w:style>
  <w:style w:type="paragraph" w:customStyle="1" w:styleId="311525AB6D894FB2A86B69F68165D3DD">
    <w:name w:val="311525AB6D894FB2A86B69F68165D3DD"/>
    <w:rsid w:val="00D41A8F"/>
  </w:style>
  <w:style w:type="paragraph" w:customStyle="1" w:styleId="5602F962B7B7422E8F248C0A39D4DA5B">
    <w:name w:val="5602F962B7B7422E8F248C0A39D4DA5B"/>
    <w:rsid w:val="00D41A8F"/>
  </w:style>
  <w:style w:type="paragraph" w:customStyle="1" w:styleId="C7500DFE7B724129BDB85525B8F16658">
    <w:name w:val="C7500DFE7B724129BDB85525B8F16658"/>
    <w:rsid w:val="00D41A8F"/>
  </w:style>
  <w:style w:type="paragraph" w:customStyle="1" w:styleId="8B95F6694D9D493C9B51663C229524B2">
    <w:name w:val="8B95F6694D9D493C9B51663C229524B2"/>
    <w:rsid w:val="00D41A8F"/>
  </w:style>
  <w:style w:type="paragraph" w:customStyle="1" w:styleId="AC79D87A37BB41D695E1E2CD71BEE7D4">
    <w:name w:val="AC79D87A37BB41D695E1E2CD71BEE7D4"/>
    <w:rsid w:val="00D41A8F"/>
  </w:style>
  <w:style w:type="paragraph" w:customStyle="1" w:styleId="E9F0BBBD4B214D5A958ACC6CF27CC402">
    <w:name w:val="E9F0BBBD4B214D5A958ACC6CF27CC402"/>
    <w:rsid w:val="00D41A8F"/>
  </w:style>
  <w:style w:type="paragraph" w:customStyle="1" w:styleId="856106D0E6A24882A045A4FF4DD5AF20">
    <w:name w:val="856106D0E6A24882A045A4FF4DD5AF20"/>
    <w:rsid w:val="00D41A8F"/>
  </w:style>
  <w:style w:type="paragraph" w:customStyle="1" w:styleId="B77FA1DB9EFD42FDA2BD944369E012A8">
    <w:name w:val="B77FA1DB9EFD42FDA2BD944369E012A8"/>
    <w:rsid w:val="00D41A8F"/>
  </w:style>
  <w:style w:type="paragraph" w:customStyle="1" w:styleId="D341F83EE1B540B688C60E2BECC34FC5">
    <w:name w:val="D341F83EE1B540B688C60E2BECC34FC5"/>
    <w:rsid w:val="00D41A8F"/>
  </w:style>
  <w:style w:type="paragraph" w:customStyle="1" w:styleId="BA42D061AACC4A7E85851D93996D8E1D">
    <w:name w:val="BA42D061AACC4A7E85851D93996D8E1D"/>
    <w:rsid w:val="00D41A8F"/>
  </w:style>
  <w:style w:type="paragraph" w:customStyle="1" w:styleId="DC00A103E57B4D6D9AFEADDD263CFF8F">
    <w:name w:val="DC00A103E57B4D6D9AFEADDD263CFF8F"/>
    <w:rsid w:val="00D41A8F"/>
  </w:style>
  <w:style w:type="paragraph" w:customStyle="1" w:styleId="4FAE5230FFFD47CD95937480D3C88985">
    <w:name w:val="4FAE5230FFFD47CD95937480D3C88985"/>
    <w:rsid w:val="00D41A8F"/>
  </w:style>
  <w:style w:type="paragraph" w:customStyle="1" w:styleId="BE8397AF396142B4A18039766D6A0B47">
    <w:name w:val="BE8397AF396142B4A18039766D6A0B47"/>
    <w:rsid w:val="00D41A8F"/>
  </w:style>
  <w:style w:type="paragraph" w:customStyle="1" w:styleId="96C7F84927114861AF4BBE33B1D4AF13">
    <w:name w:val="96C7F84927114861AF4BBE33B1D4AF13"/>
    <w:rsid w:val="00637507"/>
  </w:style>
  <w:style w:type="paragraph" w:customStyle="1" w:styleId="8E4D67F44DD248989253E06865F81A63">
    <w:name w:val="8E4D67F44DD248989253E06865F81A63"/>
    <w:rsid w:val="00637507"/>
  </w:style>
  <w:style w:type="paragraph" w:customStyle="1" w:styleId="915D75E41F624AF997C102634F02134E">
    <w:name w:val="915D75E41F624AF997C102634F02134E"/>
    <w:rsid w:val="006375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2FF74-5863-499E-92AA-2329A3AD6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78</Pages>
  <Words>18352</Words>
  <Characters>107659</Characters>
  <Application>Microsoft Office Word</Application>
  <DocSecurity>0</DocSecurity>
  <Lines>897</Lines>
  <Paragraphs>251</Paragraphs>
  <ScaleCrop>false</ScaleCrop>
  <HeadingPairs>
    <vt:vector size="2" baseType="variant">
      <vt:variant>
        <vt:lpstr>Title</vt:lpstr>
      </vt:variant>
      <vt:variant>
        <vt:i4>1</vt:i4>
      </vt:variant>
    </vt:vector>
  </HeadingPairs>
  <TitlesOfParts>
    <vt:vector size="1" baseType="lpstr">
      <vt:lpstr/>
    </vt:vector>
  </TitlesOfParts>
  <Company>Energetics Pty Ltd</Company>
  <LinksUpToDate>false</LinksUpToDate>
  <CharactersWithSpaces>125760</CharactersWithSpaces>
  <SharedDoc>false</SharedDoc>
  <HyperlinkBase/>
  <HLinks>
    <vt:vector size="1440" baseType="variant">
      <vt:variant>
        <vt:i4>1114169</vt:i4>
      </vt:variant>
      <vt:variant>
        <vt:i4>1436</vt:i4>
      </vt:variant>
      <vt:variant>
        <vt:i4>0</vt:i4>
      </vt:variant>
      <vt:variant>
        <vt:i4>5</vt:i4>
      </vt:variant>
      <vt:variant>
        <vt:lpwstr/>
      </vt:variant>
      <vt:variant>
        <vt:lpwstr>_Toc344384659</vt:lpwstr>
      </vt:variant>
      <vt:variant>
        <vt:i4>1114169</vt:i4>
      </vt:variant>
      <vt:variant>
        <vt:i4>1430</vt:i4>
      </vt:variant>
      <vt:variant>
        <vt:i4>0</vt:i4>
      </vt:variant>
      <vt:variant>
        <vt:i4>5</vt:i4>
      </vt:variant>
      <vt:variant>
        <vt:lpwstr/>
      </vt:variant>
      <vt:variant>
        <vt:lpwstr>_Toc344384658</vt:lpwstr>
      </vt:variant>
      <vt:variant>
        <vt:i4>1114169</vt:i4>
      </vt:variant>
      <vt:variant>
        <vt:i4>1424</vt:i4>
      </vt:variant>
      <vt:variant>
        <vt:i4>0</vt:i4>
      </vt:variant>
      <vt:variant>
        <vt:i4>5</vt:i4>
      </vt:variant>
      <vt:variant>
        <vt:lpwstr/>
      </vt:variant>
      <vt:variant>
        <vt:lpwstr>_Toc344384657</vt:lpwstr>
      </vt:variant>
      <vt:variant>
        <vt:i4>1114169</vt:i4>
      </vt:variant>
      <vt:variant>
        <vt:i4>1418</vt:i4>
      </vt:variant>
      <vt:variant>
        <vt:i4>0</vt:i4>
      </vt:variant>
      <vt:variant>
        <vt:i4>5</vt:i4>
      </vt:variant>
      <vt:variant>
        <vt:lpwstr/>
      </vt:variant>
      <vt:variant>
        <vt:lpwstr>_Toc344384656</vt:lpwstr>
      </vt:variant>
      <vt:variant>
        <vt:i4>1114169</vt:i4>
      </vt:variant>
      <vt:variant>
        <vt:i4>1412</vt:i4>
      </vt:variant>
      <vt:variant>
        <vt:i4>0</vt:i4>
      </vt:variant>
      <vt:variant>
        <vt:i4>5</vt:i4>
      </vt:variant>
      <vt:variant>
        <vt:lpwstr/>
      </vt:variant>
      <vt:variant>
        <vt:lpwstr>_Toc344384655</vt:lpwstr>
      </vt:variant>
      <vt:variant>
        <vt:i4>1114169</vt:i4>
      </vt:variant>
      <vt:variant>
        <vt:i4>1406</vt:i4>
      </vt:variant>
      <vt:variant>
        <vt:i4>0</vt:i4>
      </vt:variant>
      <vt:variant>
        <vt:i4>5</vt:i4>
      </vt:variant>
      <vt:variant>
        <vt:lpwstr/>
      </vt:variant>
      <vt:variant>
        <vt:lpwstr>_Toc344384654</vt:lpwstr>
      </vt:variant>
      <vt:variant>
        <vt:i4>1114169</vt:i4>
      </vt:variant>
      <vt:variant>
        <vt:i4>1400</vt:i4>
      </vt:variant>
      <vt:variant>
        <vt:i4>0</vt:i4>
      </vt:variant>
      <vt:variant>
        <vt:i4>5</vt:i4>
      </vt:variant>
      <vt:variant>
        <vt:lpwstr/>
      </vt:variant>
      <vt:variant>
        <vt:lpwstr>_Toc344384653</vt:lpwstr>
      </vt:variant>
      <vt:variant>
        <vt:i4>1114169</vt:i4>
      </vt:variant>
      <vt:variant>
        <vt:i4>1394</vt:i4>
      </vt:variant>
      <vt:variant>
        <vt:i4>0</vt:i4>
      </vt:variant>
      <vt:variant>
        <vt:i4>5</vt:i4>
      </vt:variant>
      <vt:variant>
        <vt:lpwstr/>
      </vt:variant>
      <vt:variant>
        <vt:lpwstr>_Toc344384652</vt:lpwstr>
      </vt:variant>
      <vt:variant>
        <vt:i4>1114169</vt:i4>
      </vt:variant>
      <vt:variant>
        <vt:i4>1388</vt:i4>
      </vt:variant>
      <vt:variant>
        <vt:i4>0</vt:i4>
      </vt:variant>
      <vt:variant>
        <vt:i4>5</vt:i4>
      </vt:variant>
      <vt:variant>
        <vt:lpwstr/>
      </vt:variant>
      <vt:variant>
        <vt:lpwstr>_Toc344384651</vt:lpwstr>
      </vt:variant>
      <vt:variant>
        <vt:i4>1114169</vt:i4>
      </vt:variant>
      <vt:variant>
        <vt:i4>1382</vt:i4>
      </vt:variant>
      <vt:variant>
        <vt:i4>0</vt:i4>
      </vt:variant>
      <vt:variant>
        <vt:i4>5</vt:i4>
      </vt:variant>
      <vt:variant>
        <vt:lpwstr/>
      </vt:variant>
      <vt:variant>
        <vt:lpwstr>_Toc344384650</vt:lpwstr>
      </vt:variant>
      <vt:variant>
        <vt:i4>1048633</vt:i4>
      </vt:variant>
      <vt:variant>
        <vt:i4>1376</vt:i4>
      </vt:variant>
      <vt:variant>
        <vt:i4>0</vt:i4>
      </vt:variant>
      <vt:variant>
        <vt:i4>5</vt:i4>
      </vt:variant>
      <vt:variant>
        <vt:lpwstr/>
      </vt:variant>
      <vt:variant>
        <vt:lpwstr>_Toc344384649</vt:lpwstr>
      </vt:variant>
      <vt:variant>
        <vt:i4>1048633</vt:i4>
      </vt:variant>
      <vt:variant>
        <vt:i4>1370</vt:i4>
      </vt:variant>
      <vt:variant>
        <vt:i4>0</vt:i4>
      </vt:variant>
      <vt:variant>
        <vt:i4>5</vt:i4>
      </vt:variant>
      <vt:variant>
        <vt:lpwstr/>
      </vt:variant>
      <vt:variant>
        <vt:lpwstr>_Toc344384648</vt:lpwstr>
      </vt:variant>
      <vt:variant>
        <vt:i4>1048633</vt:i4>
      </vt:variant>
      <vt:variant>
        <vt:i4>1364</vt:i4>
      </vt:variant>
      <vt:variant>
        <vt:i4>0</vt:i4>
      </vt:variant>
      <vt:variant>
        <vt:i4>5</vt:i4>
      </vt:variant>
      <vt:variant>
        <vt:lpwstr/>
      </vt:variant>
      <vt:variant>
        <vt:lpwstr>_Toc344384647</vt:lpwstr>
      </vt:variant>
      <vt:variant>
        <vt:i4>1048633</vt:i4>
      </vt:variant>
      <vt:variant>
        <vt:i4>1358</vt:i4>
      </vt:variant>
      <vt:variant>
        <vt:i4>0</vt:i4>
      </vt:variant>
      <vt:variant>
        <vt:i4>5</vt:i4>
      </vt:variant>
      <vt:variant>
        <vt:lpwstr/>
      </vt:variant>
      <vt:variant>
        <vt:lpwstr>_Toc344384646</vt:lpwstr>
      </vt:variant>
      <vt:variant>
        <vt:i4>1048633</vt:i4>
      </vt:variant>
      <vt:variant>
        <vt:i4>1352</vt:i4>
      </vt:variant>
      <vt:variant>
        <vt:i4>0</vt:i4>
      </vt:variant>
      <vt:variant>
        <vt:i4>5</vt:i4>
      </vt:variant>
      <vt:variant>
        <vt:lpwstr/>
      </vt:variant>
      <vt:variant>
        <vt:lpwstr>_Toc344384645</vt:lpwstr>
      </vt:variant>
      <vt:variant>
        <vt:i4>1048633</vt:i4>
      </vt:variant>
      <vt:variant>
        <vt:i4>1346</vt:i4>
      </vt:variant>
      <vt:variant>
        <vt:i4>0</vt:i4>
      </vt:variant>
      <vt:variant>
        <vt:i4>5</vt:i4>
      </vt:variant>
      <vt:variant>
        <vt:lpwstr/>
      </vt:variant>
      <vt:variant>
        <vt:lpwstr>_Toc344384644</vt:lpwstr>
      </vt:variant>
      <vt:variant>
        <vt:i4>1048633</vt:i4>
      </vt:variant>
      <vt:variant>
        <vt:i4>1340</vt:i4>
      </vt:variant>
      <vt:variant>
        <vt:i4>0</vt:i4>
      </vt:variant>
      <vt:variant>
        <vt:i4>5</vt:i4>
      </vt:variant>
      <vt:variant>
        <vt:lpwstr/>
      </vt:variant>
      <vt:variant>
        <vt:lpwstr>_Toc344384643</vt:lpwstr>
      </vt:variant>
      <vt:variant>
        <vt:i4>1048633</vt:i4>
      </vt:variant>
      <vt:variant>
        <vt:i4>1334</vt:i4>
      </vt:variant>
      <vt:variant>
        <vt:i4>0</vt:i4>
      </vt:variant>
      <vt:variant>
        <vt:i4>5</vt:i4>
      </vt:variant>
      <vt:variant>
        <vt:lpwstr/>
      </vt:variant>
      <vt:variant>
        <vt:lpwstr>_Toc344384642</vt:lpwstr>
      </vt:variant>
      <vt:variant>
        <vt:i4>1048633</vt:i4>
      </vt:variant>
      <vt:variant>
        <vt:i4>1328</vt:i4>
      </vt:variant>
      <vt:variant>
        <vt:i4>0</vt:i4>
      </vt:variant>
      <vt:variant>
        <vt:i4>5</vt:i4>
      </vt:variant>
      <vt:variant>
        <vt:lpwstr/>
      </vt:variant>
      <vt:variant>
        <vt:lpwstr>_Toc344384641</vt:lpwstr>
      </vt:variant>
      <vt:variant>
        <vt:i4>1048633</vt:i4>
      </vt:variant>
      <vt:variant>
        <vt:i4>1322</vt:i4>
      </vt:variant>
      <vt:variant>
        <vt:i4>0</vt:i4>
      </vt:variant>
      <vt:variant>
        <vt:i4>5</vt:i4>
      </vt:variant>
      <vt:variant>
        <vt:lpwstr/>
      </vt:variant>
      <vt:variant>
        <vt:lpwstr>_Toc344384640</vt:lpwstr>
      </vt:variant>
      <vt:variant>
        <vt:i4>1507385</vt:i4>
      </vt:variant>
      <vt:variant>
        <vt:i4>1316</vt:i4>
      </vt:variant>
      <vt:variant>
        <vt:i4>0</vt:i4>
      </vt:variant>
      <vt:variant>
        <vt:i4>5</vt:i4>
      </vt:variant>
      <vt:variant>
        <vt:lpwstr/>
      </vt:variant>
      <vt:variant>
        <vt:lpwstr>_Toc344384639</vt:lpwstr>
      </vt:variant>
      <vt:variant>
        <vt:i4>1507385</vt:i4>
      </vt:variant>
      <vt:variant>
        <vt:i4>1310</vt:i4>
      </vt:variant>
      <vt:variant>
        <vt:i4>0</vt:i4>
      </vt:variant>
      <vt:variant>
        <vt:i4>5</vt:i4>
      </vt:variant>
      <vt:variant>
        <vt:lpwstr/>
      </vt:variant>
      <vt:variant>
        <vt:lpwstr>_Toc344384638</vt:lpwstr>
      </vt:variant>
      <vt:variant>
        <vt:i4>1507385</vt:i4>
      </vt:variant>
      <vt:variant>
        <vt:i4>1304</vt:i4>
      </vt:variant>
      <vt:variant>
        <vt:i4>0</vt:i4>
      </vt:variant>
      <vt:variant>
        <vt:i4>5</vt:i4>
      </vt:variant>
      <vt:variant>
        <vt:lpwstr/>
      </vt:variant>
      <vt:variant>
        <vt:lpwstr>_Toc344384637</vt:lpwstr>
      </vt:variant>
      <vt:variant>
        <vt:i4>1507385</vt:i4>
      </vt:variant>
      <vt:variant>
        <vt:i4>1298</vt:i4>
      </vt:variant>
      <vt:variant>
        <vt:i4>0</vt:i4>
      </vt:variant>
      <vt:variant>
        <vt:i4>5</vt:i4>
      </vt:variant>
      <vt:variant>
        <vt:lpwstr/>
      </vt:variant>
      <vt:variant>
        <vt:lpwstr>_Toc344384636</vt:lpwstr>
      </vt:variant>
      <vt:variant>
        <vt:i4>1507385</vt:i4>
      </vt:variant>
      <vt:variant>
        <vt:i4>1292</vt:i4>
      </vt:variant>
      <vt:variant>
        <vt:i4>0</vt:i4>
      </vt:variant>
      <vt:variant>
        <vt:i4>5</vt:i4>
      </vt:variant>
      <vt:variant>
        <vt:lpwstr/>
      </vt:variant>
      <vt:variant>
        <vt:lpwstr>_Toc344384635</vt:lpwstr>
      </vt:variant>
      <vt:variant>
        <vt:i4>1507385</vt:i4>
      </vt:variant>
      <vt:variant>
        <vt:i4>1286</vt:i4>
      </vt:variant>
      <vt:variant>
        <vt:i4>0</vt:i4>
      </vt:variant>
      <vt:variant>
        <vt:i4>5</vt:i4>
      </vt:variant>
      <vt:variant>
        <vt:lpwstr/>
      </vt:variant>
      <vt:variant>
        <vt:lpwstr>_Toc344384634</vt:lpwstr>
      </vt:variant>
      <vt:variant>
        <vt:i4>1507385</vt:i4>
      </vt:variant>
      <vt:variant>
        <vt:i4>1280</vt:i4>
      </vt:variant>
      <vt:variant>
        <vt:i4>0</vt:i4>
      </vt:variant>
      <vt:variant>
        <vt:i4>5</vt:i4>
      </vt:variant>
      <vt:variant>
        <vt:lpwstr/>
      </vt:variant>
      <vt:variant>
        <vt:lpwstr>_Toc344384633</vt:lpwstr>
      </vt:variant>
      <vt:variant>
        <vt:i4>1507385</vt:i4>
      </vt:variant>
      <vt:variant>
        <vt:i4>1274</vt:i4>
      </vt:variant>
      <vt:variant>
        <vt:i4>0</vt:i4>
      </vt:variant>
      <vt:variant>
        <vt:i4>5</vt:i4>
      </vt:variant>
      <vt:variant>
        <vt:lpwstr/>
      </vt:variant>
      <vt:variant>
        <vt:lpwstr>_Toc344384632</vt:lpwstr>
      </vt:variant>
      <vt:variant>
        <vt:i4>1507385</vt:i4>
      </vt:variant>
      <vt:variant>
        <vt:i4>1268</vt:i4>
      </vt:variant>
      <vt:variant>
        <vt:i4>0</vt:i4>
      </vt:variant>
      <vt:variant>
        <vt:i4>5</vt:i4>
      </vt:variant>
      <vt:variant>
        <vt:lpwstr/>
      </vt:variant>
      <vt:variant>
        <vt:lpwstr>_Toc344384631</vt:lpwstr>
      </vt:variant>
      <vt:variant>
        <vt:i4>1507385</vt:i4>
      </vt:variant>
      <vt:variant>
        <vt:i4>1262</vt:i4>
      </vt:variant>
      <vt:variant>
        <vt:i4>0</vt:i4>
      </vt:variant>
      <vt:variant>
        <vt:i4>5</vt:i4>
      </vt:variant>
      <vt:variant>
        <vt:lpwstr/>
      </vt:variant>
      <vt:variant>
        <vt:lpwstr>_Toc344384630</vt:lpwstr>
      </vt:variant>
      <vt:variant>
        <vt:i4>1441849</vt:i4>
      </vt:variant>
      <vt:variant>
        <vt:i4>1256</vt:i4>
      </vt:variant>
      <vt:variant>
        <vt:i4>0</vt:i4>
      </vt:variant>
      <vt:variant>
        <vt:i4>5</vt:i4>
      </vt:variant>
      <vt:variant>
        <vt:lpwstr/>
      </vt:variant>
      <vt:variant>
        <vt:lpwstr>_Toc344384629</vt:lpwstr>
      </vt:variant>
      <vt:variant>
        <vt:i4>1441849</vt:i4>
      </vt:variant>
      <vt:variant>
        <vt:i4>1250</vt:i4>
      </vt:variant>
      <vt:variant>
        <vt:i4>0</vt:i4>
      </vt:variant>
      <vt:variant>
        <vt:i4>5</vt:i4>
      </vt:variant>
      <vt:variant>
        <vt:lpwstr/>
      </vt:variant>
      <vt:variant>
        <vt:lpwstr>_Toc344384628</vt:lpwstr>
      </vt:variant>
      <vt:variant>
        <vt:i4>1441849</vt:i4>
      </vt:variant>
      <vt:variant>
        <vt:i4>1244</vt:i4>
      </vt:variant>
      <vt:variant>
        <vt:i4>0</vt:i4>
      </vt:variant>
      <vt:variant>
        <vt:i4>5</vt:i4>
      </vt:variant>
      <vt:variant>
        <vt:lpwstr/>
      </vt:variant>
      <vt:variant>
        <vt:lpwstr>_Toc344384627</vt:lpwstr>
      </vt:variant>
      <vt:variant>
        <vt:i4>1441849</vt:i4>
      </vt:variant>
      <vt:variant>
        <vt:i4>1238</vt:i4>
      </vt:variant>
      <vt:variant>
        <vt:i4>0</vt:i4>
      </vt:variant>
      <vt:variant>
        <vt:i4>5</vt:i4>
      </vt:variant>
      <vt:variant>
        <vt:lpwstr/>
      </vt:variant>
      <vt:variant>
        <vt:lpwstr>_Toc344384626</vt:lpwstr>
      </vt:variant>
      <vt:variant>
        <vt:i4>1441849</vt:i4>
      </vt:variant>
      <vt:variant>
        <vt:i4>1232</vt:i4>
      </vt:variant>
      <vt:variant>
        <vt:i4>0</vt:i4>
      </vt:variant>
      <vt:variant>
        <vt:i4>5</vt:i4>
      </vt:variant>
      <vt:variant>
        <vt:lpwstr/>
      </vt:variant>
      <vt:variant>
        <vt:lpwstr>_Toc344384625</vt:lpwstr>
      </vt:variant>
      <vt:variant>
        <vt:i4>1441849</vt:i4>
      </vt:variant>
      <vt:variant>
        <vt:i4>1226</vt:i4>
      </vt:variant>
      <vt:variant>
        <vt:i4>0</vt:i4>
      </vt:variant>
      <vt:variant>
        <vt:i4>5</vt:i4>
      </vt:variant>
      <vt:variant>
        <vt:lpwstr/>
      </vt:variant>
      <vt:variant>
        <vt:lpwstr>_Toc344384624</vt:lpwstr>
      </vt:variant>
      <vt:variant>
        <vt:i4>1441849</vt:i4>
      </vt:variant>
      <vt:variant>
        <vt:i4>1220</vt:i4>
      </vt:variant>
      <vt:variant>
        <vt:i4>0</vt:i4>
      </vt:variant>
      <vt:variant>
        <vt:i4>5</vt:i4>
      </vt:variant>
      <vt:variant>
        <vt:lpwstr/>
      </vt:variant>
      <vt:variant>
        <vt:lpwstr>_Toc344384623</vt:lpwstr>
      </vt:variant>
      <vt:variant>
        <vt:i4>1441849</vt:i4>
      </vt:variant>
      <vt:variant>
        <vt:i4>1214</vt:i4>
      </vt:variant>
      <vt:variant>
        <vt:i4>0</vt:i4>
      </vt:variant>
      <vt:variant>
        <vt:i4>5</vt:i4>
      </vt:variant>
      <vt:variant>
        <vt:lpwstr/>
      </vt:variant>
      <vt:variant>
        <vt:lpwstr>_Toc344384622</vt:lpwstr>
      </vt:variant>
      <vt:variant>
        <vt:i4>1441849</vt:i4>
      </vt:variant>
      <vt:variant>
        <vt:i4>1208</vt:i4>
      </vt:variant>
      <vt:variant>
        <vt:i4>0</vt:i4>
      </vt:variant>
      <vt:variant>
        <vt:i4>5</vt:i4>
      </vt:variant>
      <vt:variant>
        <vt:lpwstr/>
      </vt:variant>
      <vt:variant>
        <vt:lpwstr>_Toc344384621</vt:lpwstr>
      </vt:variant>
      <vt:variant>
        <vt:i4>1441849</vt:i4>
      </vt:variant>
      <vt:variant>
        <vt:i4>1202</vt:i4>
      </vt:variant>
      <vt:variant>
        <vt:i4>0</vt:i4>
      </vt:variant>
      <vt:variant>
        <vt:i4>5</vt:i4>
      </vt:variant>
      <vt:variant>
        <vt:lpwstr/>
      </vt:variant>
      <vt:variant>
        <vt:lpwstr>_Toc344384620</vt:lpwstr>
      </vt:variant>
      <vt:variant>
        <vt:i4>1376313</vt:i4>
      </vt:variant>
      <vt:variant>
        <vt:i4>1196</vt:i4>
      </vt:variant>
      <vt:variant>
        <vt:i4>0</vt:i4>
      </vt:variant>
      <vt:variant>
        <vt:i4>5</vt:i4>
      </vt:variant>
      <vt:variant>
        <vt:lpwstr/>
      </vt:variant>
      <vt:variant>
        <vt:lpwstr>_Toc344384619</vt:lpwstr>
      </vt:variant>
      <vt:variant>
        <vt:i4>1376313</vt:i4>
      </vt:variant>
      <vt:variant>
        <vt:i4>1190</vt:i4>
      </vt:variant>
      <vt:variant>
        <vt:i4>0</vt:i4>
      </vt:variant>
      <vt:variant>
        <vt:i4>5</vt:i4>
      </vt:variant>
      <vt:variant>
        <vt:lpwstr/>
      </vt:variant>
      <vt:variant>
        <vt:lpwstr>_Toc344384618</vt:lpwstr>
      </vt:variant>
      <vt:variant>
        <vt:i4>1376313</vt:i4>
      </vt:variant>
      <vt:variant>
        <vt:i4>1184</vt:i4>
      </vt:variant>
      <vt:variant>
        <vt:i4>0</vt:i4>
      </vt:variant>
      <vt:variant>
        <vt:i4>5</vt:i4>
      </vt:variant>
      <vt:variant>
        <vt:lpwstr/>
      </vt:variant>
      <vt:variant>
        <vt:lpwstr>_Toc344384617</vt:lpwstr>
      </vt:variant>
      <vt:variant>
        <vt:i4>1376313</vt:i4>
      </vt:variant>
      <vt:variant>
        <vt:i4>1178</vt:i4>
      </vt:variant>
      <vt:variant>
        <vt:i4>0</vt:i4>
      </vt:variant>
      <vt:variant>
        <vt:i4>5</vt:i4>
      </vt:variant>
      <vt:variant>
        <vt:lpwstr/>
      </vt:variant>
      <vt:variant>
        <vt:lpwstr>_Toc344384616</vt:lpwstr>
      </vt:variant>
      <vt:variant>
        <vt:i4>1376313</vt:i4>
      </vt:variant>
      <vt:variant>
        <vt:i4>1172</vt:i4>
      </vt:variant>
      <vt:variant>
        <vt:i4>0</vt:i4>
      </vt:variant>
      <vt:variant>
        <vt:i4>5</vt:i4>
      </vt:variant>
      <vt:variant>
        <vt:lpwstr/>
      </vt:variant>
      <vt:variant>
        <vt:lpwstr>_Toc344384615</vt:lpwstr>
      </vt:variant>
      <vt:variant>
        <vt:i4>1376313</vt:i4>
      </vt:variant>
      <vt:variant>
        <vt:i4>1166</vt:i4>
      </vt:variant>
      <vt:variant>
        <vt:i4>0</vt:i4>
      </vt:variant>
      <vt:variant>
        <vt:i4>5</vt:i4>
      </vt:variant>
      <vt:variant>
        <vt:lpwstr/>
      </vt:variant>
      <vt:variant>
        <vt:lpwstr>_Toc344384614</vt:lpwstr>
      </vt:variant>
      <vt:variant>
        <vt:i4>1376313</vt:i4>
      </vt:variant>
      <vt:variant>
        <vt:i4>1160</vt:i4>
      </vt:variant>
      <vt:variant>
        <vt:i4>0</vt:i4>
      </vt:variant>
      <vt:variant>
        <vt:i4>5</vt:i4>
      </vt:variant>
      <vt:variant>
        <vt:lpwstr/>
      </vt:variant>
      <vt:variant>
        <vt:lpwstr>_Toc344384613</vt:lpwstr>
      </vt:variant>
      <vt:variant>
        <vt:i4>1376313</vt:i4>
      </vt:variant>
      <vt:variant>
        <vt:i4>1154</vt:i4>
      </vt:variant>
      <vt:variant>
        <vt:i4>0</vt:i4>
      </vt:variant>
      <vt:variant>
        <vt:i4>5</vt:i4>
      </vt:variant>
      <vt:variant>
        <vt:lpwstr/>
      </vt:variant>
      <vt:variant>
        <vt:lpwstr>_Toc344384612</vt:lpwstr>
      </vt:variant>
      <vt:variant>
        <vt:i4>1376313</vt:i4>
      </vt:variant>
      <vt:variant>
        <vt:i4>1148</vt:i4>
      </vt:variant>
      <vt:variant>
        <vt:i4>0</vt:i4>
      </vt:variant>
      <vt:variant>
        <vt:i4>5</vt:i4>
      </vt:variant>
      <vt:variant>
        <vt:lpwstr/>
      </vt:variant>
      <vt:variant>
        <vt:lpwstr>_Toc344384611</vt:lpwstr>
      </vt:variant>
      <vt:variant>
        <vt:i4>1376313</vt:i4>
      </vt:variant>
      <vt:variant>
        <vt:i4>1142</vt:i4>
      </vt:variant>
      <vt:variant>
        <vt:i4>0</vt:i4>
      </vt:variant>
      <vt:variant>
        <vt:i4>5</vt:i4>
      </vt:variant>
      <vt:variant>
        <vt:lpwstr/>
      </vt:variant>
      <vt:variant>
        <vt:lpwstr>_Toc344384610</vt:lpwstr>
      </vt:variant>
      <vt:variant>
        <vt:i4>1310777</vt:i4>
      </vt:variant>
      <vt:variant>
        <vt:i4>1136</vt:i4>
      </vt:variant>
      <vt:variant>
        <vt:i4>0</vt:i4>
      </vt:variant>
      <vt:variant>
        <vt:i4>5</vt:i4>
      </vt:variant>
      <vt:variant>
        <vt:lpwstr/>
      </vt:variant>
      <vt:variant>
        <vt:lpwstr>_Toc344384609</vt:lpwstr>
      </vt:variant>
      <vt:variant>
        <vt:i4>1310777</vt:i4>
      </vt:variant>
      <vt:variant>
        <vt:i4>1130</vt:i4>
      </vt:variant>
      <vt:variant>
        <vt:i4>0</vt:i4>
      </vt:variant>
      <vt:variant>
        <vt:i4>5</vt:i4>
      </vt:variant>
      <vt:variant>
        <vt:lpwstr/>
      </vt:variant>
      <vt:variant>
        <vt:lpwstr>_Toc344384608</vt:lpwstr>
      </vt:variant>
      <vt:variant>
        <vt:i4>1310777</vt:i4>
      </vt:variant>
      <vt:variant>
        <vt:i4>1124</vt:i4>
      </vt:variant>
      <vt:variant>
        <vt:i4>0</vt:i4>
      </vt:variant>
      <vt:variant>
        <vt:i4>5</vt:i4>
      </vt:variant>
      <vt:variant>
        <vt:lpwstr/>
      </vt:variant>
      <vt:variant>
        <vt:lpwstr>_Toc344384607</vt:lpwstr>
      </vt:variant>
      <vt:variant>
        <vt:i4>1310777</vt:i4>
      </vt:variant>
      <vt:variant>
        <vt:i4>1118</vt:i4>
      </vt:variant>
      <vt:variant>
        <vt:i4>0</vt:i4>
      </vt:variant>
      <vt:variant>
        <vt:i4>5</vt:i4>
      </vt:variant>
      <vt:variant>
        <vt:lpwstr/>
      </vt:variant>
      <vt:variant>
        <vt:lpwstr>_Toc344384606</vt:lpwstr>
      </vt:variant>
      <vt:variant>
        <vt:i4>1310777</vt:i4>
      </vt:variant>
      <vt:variant>
        <vt:i4>1112</vt:i4>
      </vt:variant>
      <vt:variant>
        <vt:i4>0</vt:i4>
      </vt:variant>
      <vt:variant>
        <vt:i4>5</vt:i4>
      </vt:variant>
      <vt:variant>
        <vt:lpwstr/>
      </vt:variant>
      <vt:variant>
        <vt:lpwstr>_Toc344384605</vt:lpwstr>
      </vt:variant>
      <vt:variant>
        <vt:i4>1310777</vt:i4>
      </vt:variant>
      <vt:variant>
        <vt:i4>1106</vt:i4>
      </vt:variant>
      <vt:variant>
        <vt:i4>0</vt:i4>
      </vt:variant>
      <vt:variant>
        <vt:i4>5</vt:i4>
      </vt:variant>
      <vt:variant>
        <vt:lpwstr/>
      </vt:variant>
      <vt:variant>
        <vt:lpwstr>_Toc344384604</vt:lpwstr>
      </vt:variant>
      <vt:variant>
        <vt:i4>1310777</vt:i4>
      </vt:variant>
      <vt:variant>
        <vt:i4>1100</vt:i4>
      </vt:variant>
      <vt:variant>
        <vt:i4>0</vt:i4>
      </vt:variant>
      <vt:variant>
        <vt:i4>5</vt:i4>
      </vt:variant>
      <vt:variant>
        <vt:lpwstr/>
      </vt:variant>
      <vt:variant>
        <vt:lpwstr>_Toc344384603</vt:lpwstr>
      </vt:variant>
      <vt:variant>
        <vt:i4>1310777</vt:i4>
      </vt:variant>
      <vt:variant>
        <vt:i4>1094</vt:i4>
      </vt:variant>
      <vt:variant>
        <vt:i4>0</vt:i4>
      </vt:variant>
      <vt:variant>
        <vt:i4>5</vt:i4>
      </vt:variant>
      <vt:variant>
        <vt:lpwstr/>
      </vt:variant>
      <vt:variant>
        <vt:lpwstr>_Toc344384602</vt:lpwstr>
      </vt:variant>
      <vt:variant>
        <vt:i4>1310777</vt:i4>
      </vt:variant>
      <vt:variant>
        <vt:i4>1088</vt:i4>
      </vt:variant>
      <vt:variant>
        <vt:i4>0</vt:i4>
      </vt:variant>
      <vt:variant>
        <vt:i4>5</vt:i4>
      </vt:variant>
      <vt:variant>
        <vt:lpwstr/>
      </vt:variant>
      <vt:variant>
        <vt:lpwstr>_Toc344384601</vt:lpwstr>
      </vt:variant>
      <vt:variant>
        <vt:i4>1310777</vt:i4>
      </vt:variant>
      <vt:variant>
        <vt:i4>1082</vt:i4>
      </vt:variant>
      <vt:variant>
        <vt:i4>0</vt:i4>
      </vt:variant>
      <vt:variant>
        <vt:i4>5</vt:i4>
      </vt:variant>
      <vt:variant>
        <vt:lpwstr/>
      </vt:variant>
      <vt:variant>
        <vt:lpwstr>_Toc344384600</vt:lpwstr>
      </vt:variant>
      <vt:variant>
        <vt:i4>1900602</vt:i4>
      </vt:variant>
      <vt:variant>
        <vt:i4>1076</vt:i4>
      </vt:variant>
      <vt:variant>
        <vt:i4>0</vt:i4>
      </vt:variant>
      <vt:variant>
        <vt:i4>5</vt:i4>
      </vt:variant>
      <vt:variant>
        <vt:lpwstr/>
      </vt:variant>
      <vt:variant>
        <vt:lpwstr>_Toc344384599</vt:lpwstr>
      </vt:variant>
      <vt:variant>
        <vt:i4>1900602</vt:i4>
      </vt:variant>
      <vt:variant>
        <vt:i4>1070</vt:i4>
      </vt:variant>
      <vt:variant>
        <vt:i4>0</vt:i4>
      </vt:variant>
      <vt:variant>
        <vt:i4>5</vt:i4>
      </vt:variant>
      <vt:variant>
        <vt:lpwstr/>
      </vt:variant>
      <vt:variant>
        <vt:lpwstr>_Toc344384598</vt:lpwstr>
      </vt:variant>
      <vt:variant>
        <vt:i4>1900602</vt:i4>
      </vt:variant>
      <vt:variant>
        <vt:i4>1064</vt:i4>
      </vt:variant>
      <vt:variant>
        <vt:i4>0</vt:i4>
      </vt:variant>
      <vt:variant>
        <vt:i4>5</vt:i4>
      </vt:variant>
      <vt:variant>
        <vt:lpwstr/>
      </vt:variant>
      <vt:variant>
        <vt:lpwstr>_Toc344384597</vt:lpwstr>
      </vt:variant>
      <vt:variant>
        <vt:i4>1900602</vt:i4>
      </vt:variant>
      <vt:variant>
        <vt:i4>1058</vt:i4>
      </vt:variant>
      <vt:variant>
        <vt:i4>0</vt:i4>
      </vt:variant>
      <vt:variant>
        <vt:i4>5</vt:i4>
      </vt:variant>
      <vt:variant>
        <vt:lpwstr/>
      </vt:variant>
      <vt:variant>
        <vt:lpwstr>_Toc344384596</vt:lpwstr>
      </vt:variant>
      <vt:variant>
        <vt:i4>1900602</vt:i4>
      </vt:variant>
      <vt:variant>
        <vt:i4>1052</vt:i4>
      </vt:variant>
      <vt:variant>
        <vt:i4>0</vt:i4>
      </vt:variant>
      <vt:variant>
        <vt:i4>5</vt:i4>
      </vt:variant>
      <vt:variant>
        <vt:lpwstr/>
      </vt:variant>
      <vt:variant>
        <vt:lpwstr>_Toc344384595</vt:lpwstr>
      </vt:variant>
      <vt:variant>
        <vt:i4>1900602</vt:i4>
      </vt:variant>
      <vt:variant>
        <vt:i4>1046</vt:i4>
      </vt:variant>
      <vt:variant>
        <vt:i4>0</vt:i4>
      </vt:variant>
      <vt:variant>
        <vt:i4>5</vt:i4>
      </vt:variant>
      <vt:variant>
        <vt:lpwstr/>
      </vt:variant>
      <vt:variant>
        <vt:lpwstr>_Toc344384594</vt:lpwstr>
      </vt:variant>
      <vt:variant>
        <vt:i4>1900602</vt:i4>
      </vt:variant>
      <vt:variant>
        <vt:i4>1040</vt:i4>
      </vt:variant>
      <vt:variant>
        <vt:i4>0</vt:i4>
      </vt:variant>
      <vt:variant>
        <vt:i4>5</vt:i4>
      </vt:variant>
      <vt:variant>
        <vt:lpwstr/>
      </vt:variant>
      <vt:variant>
        <vt:lpwstr>_Toc344384593</vt:lpwstr>
      </vt:variant>
      <vt:variant>
        <vt:i4>1900602</vt:i4>
      </vt:variant>
      <vt:variant>
        <vt:i4>1034</vt:i4>
      </vt:variant>
      <vt:variant>
        <vt:i4>0</vt:i4>
      </vt:variant>
      <vt:variant>
        <vt:i4>5</vt:i4>
      </vt:variant>
      <vt:variant>
        <vt:lpwstr/>
      </vt:variant>
      <vt:variant>
        <vt:lpwstr>_Toc344384592</vt:lpwstr>
      </vt:variant>
      <vt:variant>
        <vt:i4>1900602</vt:i4>
      </vt:variant>
      <vt:variant>
        <vt:i4>1028</vt:i4>
      </vt:variant>
      <vt:variant>
        <vt:i4>0</vt:i4>
      </vt:variant>
      <vt:variant>
        <vt:i4>5</vt:i4>
      </vt:variant>
      <vt:variant>
        <vt:lpwstr/>
      </vt:variant>
      <vt:variant>
        <vt:lpwstr>_Toc344384591</vt:lpwstr>
      </vt:variant>
      <vt:variant>
        <vt:i4>1900602</vt:i4>
      </vt:variant>
      <vt:variant>
        <vt:i4>1022</vt:i4>
      </vt:variant>
      <vt:variant>
        <vt:i4>0</vt:i4>
      </vt:variant>
      <vt:variant>
        <vt:i4>5</vt:i4>
      </vt:variant>
      <vt:variant>
        <vt:lpwstr/>
      </vt:variant>
      <vt:variant>
        <vt:lpwstr>_Toc344384590</vt:lpwstr>
      </vt:variant>
      <vt:variant>
        <vt:i4>1835066</vt:i4>
      </vt:variant>
      <vt:variant>
        <vt:i4>1016</vt:i4>
      </vt:variant>
      <vt:variant>
        <vt:i4>0</vt:i4>
      </vt:variant>
      <vt:variant>
        <vt:i4>5</vt:i4>
      </vt:variant>
      <vt:variant>
        <vt:lpwstr/>
      </vt:variant>
      <vt:variant>
        <vt:lpwstr>_Toc344384589</vt:lpwstr>
      </vt:variant>
      <vt:variant>
        <vt:i4>1835066</vt:i4>
      </vt:variant>
      <vt:variant>
        <vt:i4>1010</vt:i4>
      </vt:variant>
      <vt:variant>
        <vt:i4>0</vt:i4>
      </vt:variant>
      <vt:variant>
        <vt:i4>5</vt:i4>
      </vt:variant>
      <vt:variant>
        <vt:lpwstr/>
      </vt:variant>
      <vt:variant>
        <vt:lpwstr>_Toc344384588</vt:lpwstr>
      </vt:variant>
      <vt:variant>
        <vt:i4>1835066</vt:i4>
      </vt:variant>
      <vt:variant>
        <vt:i4>1004</vt:i4>
      </vt:variant>
      <vt:variant>
        <vt:i4>0</vt:i4>
      </vt:variant>
      <vt:variant>
        <vt:i4>5</vt:i4>
      </vt:variant>
      <vt:variant>
        <vt:lpwstr/>
      </vt:variant>
      <vt:variant>
        <vt:lpwstr>_Toc344384587</vt:lpwstr>
      </vt:variant>
      <vt:variant>
        <vt:i4>1835066</vt:i4>
      </vt:variant>
      <vt:variant>
        <vt:i4>998</vt:i4>
      </vt:variant>
      <vt:variant>
        <vt:i4>0</vt:i4>
      </vt:variant>
      <vt:variant>
        <vt:i4>5</vt:i4>
      </vt:variant>
      <vt:variant>
        <vt:lpwstr/>
      </vt:variant>
      <vt:variant>
        <vt:lpwstr>_Toc344384586</vt:lpwstr>
      </vt:variant>
      <vt:variant>
        <vt:i4>1835066</vt:i4>
      </vt:variant>
      <vt:variant>
        <vt:i4>992</vt:i4>
      </vt:variant>
      <vt:variant>
        <vt:i4>0</vt:i4>
      </vt:variant>
      <vt:variant>
        <vt:i4>5</vt:i4>
      </vt:variant>
      <vt:variant>
        <vt:lpwstr/>
      </vt:variant>
      <vt:variant>
        <vt:lpwstr>_Toc344384585</vt:lpwstr>
      </vt:variant>
      <vt:variant>
        <vt:i4>1835066</vt:i4>
      </vt:variant>
      <vt:variant>
        <vt:i4>986</vt:i4>
      </vt:variant>
      <vt:variant>
        <vt:i4>0</vt:i4>
      </vt:variant>
      <vt:variant>
        <vt:i4>5</vt:i4>
      </vt:variant>
      <vt:variant>
        <vt:lpwstr/>
      </vt:variant>
      <vt:variant>
        <vt:lpwstr>_Toc344384584</vt:lpwstr>
      </vt:variant>
      <vt:variant>
        <vt:i4>1835066</vt:i4>
      </vt:variant>
      <vt:variant>
        <vt:i4>980</vt:i4>
      </vt:variant>
      <vt:variant>
        <vt:i4>0</vt:i4>
      </vt:variant>
      <vt:variant>
        <vt:i4>5</vt:i4>
      </vt:variant>
      <vt:variant>
        <vt:lpwstr/>
      </vt:variant>
      <vt:variant>
        <vt:lpwstr>_Toc344384583</vt:lpwstr>
      </vt:variant>
      <vt:variant>
        <vt:i4>1835066</vt:i4>
      </vt:variant>
      <vt:variant>
        <vt:i4>974</vt:i4>
      </vt:variant>
      <vt:variant>
        <vt:i4>0</vt:i4>
      </vt:variant>
      <vt:variant>
        <vt:i4>5</vt:i4>
      </vt:variant>
      <vt:variant>
        <vt:lpwstr/>
      </vt:variant>
      <vt:variant>
        <vt:lpwstr>_Toc344384582</vt:lpwstr>
      </vt:variant>
      <vt:variant>
        <vt:i4>1835066</vt:i4>
      </vt:variant>
      <vt:variant>
        <vt:i4>968</vt:i4>
      </vt:variant>
      <vt:variant>
        <vt:i4>0</vt:i4>
      </vt:variant>
      <vt:variant>
        <vt:i4>5</vt:i4>
      </vt:variant>
      <vt:variant>
        <vt:lpwstr/>
      </vt:variant>
      <vt:variant>
        <vt:lpwstr>_Toc344384581</vt:lpwstr>
      </vt:variant>
      <vt:variant>
        <vt:i4>1835066</vt:i4>
      </vt:variant>
      <vt:variant>
        <vt:i4>962</vt:i4>
      </vt:variant>
      <vt:variant>
        <vt:i4>0</vt:i4>
      </vt:variant>
      <vt:variant>
        <vt:i4>5</vt:i4>
      </vt:variant>
      <vt:variant>
        <vt:lpwstr/>
      </vt:variant>
      <vt:variant>
        <vt:lpwstr>_Toc344384580</vt:lpwstr>
      </vt:variant>
      <vt:variant>
        <vt:i4>1245242</vt:i4>
      </vt:variant>
      <vt:variant>
        <vt:i4>956</vt:i4>
      </vt:variant>
      <vt:variant>
        <vt:i4>0</vt:i4>
      </vt:variant>
      <vt:variant>
        <vt:i4>5</vt:i4>
      </vt:variant>
      <vt:variant>
        <vt:lpwstr/>
      </vt:variant>
      <vt:variant>
        <vt:lpwstr>_Toc344384579</vt:lpwstr>
      </vt:variant>
      <vt:variant>
        <vt:i4>1245242</vt:i4>
      </vt:variant>
      <vt:variant>
        <vt:i4>950</vt:i4>
      </vt:variant>
      <vt:variant>
        <vt:i4>0</vt:i4>
      </vt:variant>
      <vt:variant>
        <vt:i4>5</vt:i4>
      </vt:variant>
      <vt:variant>
        <vt:lpwstr/>
      </vt:variant>
      <vt:variant>
        <vt:lpwstr>_Toc344384578</vt:lpwstr>
      </vt:variant>
      <vt:variant>
        <vt:i4>1245242</vt:i4>
      </vt:variant>
      <vt:variant>
        <vt:i4>944</vt:i4>
      </vt:variant>
      <vt:variant>
        <vt:i4>0</vt:i4>
      </vt:variant>
      <vt:variant>
        <vt:i4>5</vt:i4>
      </vt:variant>
      <vt:variant>
        <vt:lpwstr/>
      </vt:variant>
      <vt:variant>
        <vt:lpwstr>_Toc344384577</vt:lpwstr>
      </vt:variant>
      <vt:variant>
        <vt:i4>1245242</vt:i4>
      </vt:variant>
      <vt:variant>
        <vt:i4>938</vt:i4>
      </vt:variant>
      <vt:variant>
        <vt:i4>0</vt:i4>
      </vt:variant>
      <vt:variant>
        <vt:i4>5</vt:i4>
      </vt:variant>
      <vt:variant>
        <vt:lpwstr/>
      </vt:variant>
      <vt:variant>
        <vt:lpwstr>_Toc344384576</vt:lpwstr>
      </vt:variant>
      <vt:variant>
        <vt:i4>1245242</vt:i4>
      </vt:variant>
      <vt:variant>
        <vt:i4>932</vt:i4>
      </vt:variant>
      <vt:variant>
        <vt:i4>0</vt:i4>
      </vt:variant>
      <vt:variant>
        <vt:i4>5</vt:i4>
      </vt:variant>
      <vt:variant>
        <vt:lpwstr/>
      </vt:variant>
      <vt:variant>
        <vt:lpwstr>_Toc344384575</vt:lpwstr>
      </vt:variant>
      <vt:variant>
        <vt:i4>1245242</vt:i4>
      </vt:variant>
      <vt:variant>
        <vt:i4>926</vt:i4>
      </vt:variant>
      <vt:variant>
        <vt:i4>0</vt:i4>
      </vt:variant>
      <vt:variant>
        <vt:i4>5</vt:i4>
      </vt:variant>
      <vt:variant>
        <vt:lpwstr/>
      </vt:variant>
      <vt:variant>
        <vt:lpwstr>_Toc344384574</vt:lpwstr>
      </vt:variant>
      <vt:variant>
        <vt:i4>1245242</vt:i4>
      </vt:variant>
      <vt:variant>
        <vt:i4>920</vt:i4>
      </vt:variant>
      <vt:variant>
        <vt:i4>0</vt:i4>
      </vt:variant>
      <vt:variant>
        <vt:i4>5</vt:i4>
      </vt:variant>
      <vt:variant>
        <vt:lpwstr/>
      </vt:variant>
      <vt:variant>
        <vt:lpwstr>_Toc344384573</vt:lpwstr>
      </vt:variant>
      <vt:variant>
        <vt:i4>1245242</vt:i4>
      </vt:variant>
      <vt:variant>
        <vt:i4>914</vt:i4>
      </vt:variant>
      <vt:variant>
        <vt:i4>0</vt:i4>
      </vt:variant>
      <vt:variant>
        <vt:i4>5</vt:i4>
      </vt:variant>
      <vt:variant>
        <vt:lpwstr/>
      </vt:variant>
      <vt:variant>
        <vt:lpwstr>_Toc344384572</vt:lpwstr>
      </vt:variant>
      <vt:variant>
        <vt:i4>1245242</vt:i4>
      </vt:variant>
      <vt:variant>
        <vt:i4>908</vt:i4>
      </vt:variant>
      <vt:variant>
        <vt:i4>0</vt:i4>
      </vt:variant>
      <vt:variant>
        <vt:i4>5</vt:i4>
      </vt:variant>
      <vt:variant>
        <vt:lpwstr/>
      </vt:variant>
      <vt:variant>
        <vt:lpwstr>_Toc344384571</vt:lpwstr>
      </vt:variant>
      <vt:variant>
        <vt:i4>1245242</vt:i4>
      </vt:variant>
      <vt:variant>
        <vt:i4>902</vt:i4>
      </vt:variant>
      <vt:variant>
        <vt:i4>0</vt:i4>
      </vt:variant>
      <vt:variant>
        <vt:i4>5</vt:i4>
      </vt:variant>
      <vt:variant>
        <vt:lpwstr/>
      </vt:variant>
      <vt:variant>
        <vt:lpwstr>_Toc344384570</vt:lpwstr>
      </vt:variant>
      <vt:variant>
        <vt:i4>1179706</vt:i4>
      </vt:variant>
      <vt:variant>
        <vt:i4>896</vt:i4>
      </vt:variant>
      <vt:variant>
        <vt:i4>0</vt:i4>
      </vt:variant>
      <vt:variant>
        <vt:i4>5</vt:i4>
      </vt:variant>
      <vt:variant>
        <vt:lpwstr/>
      </vt:variant>
      <vt:variant>
        <vt:lpwstr>_Toc344384569</vt:lpwstr>
      </vt:variant>
      <vt:variant>
        <vt:i4>1179706</vt:i4>
      </vt:variant>
      <vt:variant>
        <vt:i4>890</vt:i4>
      </vt:variant>
      <vt:variant>
        <vt:i4>0</vt:i4>
      </vt:variant>
      <vt:variant>
        <vt:i4>5</vt:i4>
      </vt:variant>
      <vt:variant>
        <vt:lpwstr/>
      </vt:variant>
      <vt:variant>
        <vt:lpwstr>_Toc344384568</vt:lpwstr>
      </vt:variant>
      <vt:variant>
        <vt:i4>1179706</vt:i4>
      </vt:variant>
      <vt:variant>
        <vt:i4>884</vt:i4>
      </vt:variant>
      <vt:variant>
        <vt:i4>0</vt:i4>
      </vt:variant>
      <vt:variant>
        <vt:i4>5</vt:i4>
      </vt:variant>
      <vt:variant>
        <vt:lpwstr/>
      </vt:variant>
      <vt:variant>
        <vt:lpwstr>_Toc344384567</vt:lpwstr>
      </vt:variant>
      <vt:variant>
        <vt:i4>1179706</vt:i4>
      </vt:variant>
      <vt:variant>
        <vt:i4>878</vt:i4>
      </vt:variant>
      <vt:variant>
        <vt:i4>0</vt:i4>
      </vt:variant>
      <vt:variant>
        <vt:i4>5</vt:i4>
      </vt:variant>
      <vt:variant>
        <vt:lpwstr/>
      </vt:variant>
      <vt:variant>
        <vt:lpwstr>_Toc344384566</vt:lpwstr>
      </vt:variant>
      <vt:variant>
        <vt:i4>1179706</vt:i4>
      </vt:variant>
      <vt:variant>
        <vt:i4>872</vt:i4>
      </vt:variant>
      <vt:variant>
        <vt:i4>0</vt:i4>
      </vt:variant>
      <vt:variant>
        <vt:i4>5</vt:i4>
      </vt:variant>
      <vt:variant>
        <vt:lpwstr/>
      </vt:variant>
      <vt:variant>
        <vt:lpwstr>_Toc344384565</vt:lpwstr>
      </vt:variant>
      <vt:variant>
        <vt:i4>1179706</vt:i4>
      </vt:variant>
      <vt:variant>
        <vt:i4>866</vt:i4>
      </vt:variant>
      <vt:variant>
        <vt:i4>0</vt:i4>
      </vt:variant>
      <vt:variant>
        <vt:i4>5</vt:i4>
      </vt:variant>
      <vt:variant>
        <vt:lpwstr/>
      </vt:variant>
      <vt:variant>
        <vt:lpwstr>_Toc344384564</vt:lpwstr>
      </vt:variant>
      <vt:variant>
        <vt:i4>1179706</vt:i4>
      </vt:variant>
      <vt:variant>
        <vt:i4>860</vt:i4>
      </vt:variant>
      <vt:variant>
        <vt:i4>0</vt:i4>
      </vt:variant>
      <vt:variant>
        <vt:i4>5</vt:i4>
      </vt:variant>
      <vt:variant>
        <vt:lpwstr/>
      </vt:variant>
      <vt:variant>
        <vt:lpwstr>_Toc344384563</vt:lpwstr>
      </vt:variant>
      <vt:variant>
        <vt:i4>1179706</vt:i4>
      </vt:variant>
      <vt:variant>
        <vt:i4>854</vt:i4>
      </vt:variant>
      <vt:variant>
        <vt:i4>0</vt:i4>
      </vt:variant>
      <vt:variant>
        <vt:i4>5</vt:i4>
      </vt:variant>
      <vt:variant>
        <vt:lpwstr/>
      </vt:variant>
      <vt:variant>
        <vt:lpwstr>_Toc344384562</vt:lpwstr>
      </vt:variant>
      <vt:variant>
        <vt:i4>1179706</vt:i4>
      </vt:variant>
      <vt:variant>
        <vt:i4>848</vt:i4>
      </vt:variant>
      <vt:variant>
        <vt:i4>0</vt:i4>
      </vt:variant>
      <vt:variant>
        <vt:i4>5</vt:i4>
      </vt:variant>
      <vt:variant>
        <vt:lpwstr/>
      </vt:variant>
      <vt:variant>
        <vt:lpwstr>_Toc344384561</vt:lpwstr>
      </vt:variant>
      <vt:variant>
        <vt:i4>1179706</vt:i4>
      </vt:variant>
      <vt:variant>
        <vt:i4>842</vt:i4>
      </vt:variant>
      <vt:variant>
        <vt:i4>0</vt:i4>
      </vt:variant>
      <vt:variant>
        <vt:i4>5</vt:i4>
      </vt:variant>
      <vt:variant>
        <vt:lpwstr/>
      </vt:variant>
      <vt:variant>
        <vt:lpwstr>_Toc344384560</vt:lpwstr>
      </vt:variant>
      <vt:variant>
        <vt:i4>1114170</vt:i4>
      </vt:variant>
      <vt:variant>
        <vt:i4>836</vt:i4>
      </vt:variant>
      <vt:variant>
        <vt:i4>0</vt:i4>
      </vt:variant>
      <vt:variant>
        <vt:i4>5</vt:i4>
      </vt:variant>
      <vt:variant>
        <vt:lpwstr/>
      </vt:variant>
      <vt:variant>
        <vt:lpwstr>_Toc344384559</vt:lpwstr>
      </vt:variant>
      <vt:variant>
        <vt:i4>1114170</vt:i4>
      </vt:variant>
      <vt:variant>
        <vt:i4>830</vt:i4>
      </vt:variant>
      <vt:variant>
        <vt:i4>0</vt:i4>
      </vt:variant>
      <vt:variant>
        <vt:i4>5</vt:i4>
      </vt:variant>
      <vt:variant>
        <vt:lpwstr/>
      </vt:variant>
      <vt:variant>
        <vt:lpwstr>_Toc344384558</vt:lpwstr>
      </vt:variant>
      <vt:variant>
        <vt:i4>1114170</vt:i4>
      </vt:variant>
      <vt:variant>
        <vt:i4>824</vt:i4>
      </vt:variant>
      <vt:variant>
        <vt:i4>0</vt:i4>
      </vt:variant>
      <vt:variant>
        <vt:i4>5</vt:i4>
      </vt:variant>
      <vt:variant>
        <vt:lpwstr/>
      </vt:variant>
      <vt:variant>
        <vt:lpwstr>_Toc344384557</vt:lpwstr>
      </vt:variant>
      <vt:variant>
        <vt:i4>1114170</vt:i4>
      </vt:variant>
      <vt:variant>
        <vt:i4>818</vt:i4>
      </vt:variant>
      <vt:variant>
        <vt:i4>0</vt:i4>
      </vt:variant>
      <vt:variant>
        <vt:i4>5</vt:i4>
      </vt:variant>
      <vt:variant>
        <vt:lpwstr/>
      </vt:variant>
      <vt:variant>
        <vt:lpwstr>_Toc344384556</vt:lpwstr>
      </vt:variant>
      <vt:variant>
        <vt:i4>1114170</vt:i4>
      </vt:variant>
      <vt:variant>
        <vt:i4>812</vt:i4>
      </vt:variant>
      <vt:variant>
        <vt:i4>0</vt:i4>
      </vt:variant>
      <vt:variant>
        <vt:i4>5</vt:i4>
      </vt:variant>
      <vt:variant>
        <vt:lpwstr/>
      </vt:variant>
      <vt:variant>
        <vt:lpwstr>_Toc344384555</vt:lpwstr>
      </vt:variant>
      <vt:variant>
        <vt:i4>1114170</vt:i4>
      </vt:variant>
      <vt:variant>
        <vt:i4>806</vt:i4>
      </vt:variant>
      <vt:variant>
        <vt:i4>0</vt:i4>
      </vt:variant>
      <vt:variant>
        <vt:i4>5</vt:i4>
      </vt:variant>
      <vt:variant>
        <vt:lpwstr/>
      </vt:variant>
      <vt:variant>
        <vt:lpwstr>_Toc344384554</vt:lpwstr>
      </vt:variant>
      <vt:variant>
        <vt:i4>1114170</vt:i4>
      </vt:variant>
      <vt:variant>
        <vt:i4>800</vt:i4>
      </vt:variant>
      <vt:variant>
        <vt:i4>0</vt:i4>
      </vt:variant>
      <vt:variant>
        <vt:i4>5</vt:i4>
      </vt:variant>
      <vt:variant>
        <vt:lpwstr/>
      </vt:variant>
      <vt:variant>
        <vt:lpwstr>_Toc344384553</vt:lpwstr>
      </vt:variant>
      <vt:variant>
        <vt:i4>1114170</vt:i4>
      </vt:variant>
      <vt:variant>
        <vt:i4>794</vt:i4>
      </vt:variant>
      <vt:variant>
        <vt:i4>0</vt:i4>
      </vt:variant>
      <vt:variant>
        <vt:i4>5</vt:i4>
      </vt:variant>
      <vt:variant>
        <vt:lpwstr/>
      </vt:variant>
      <vt:variant>
        <vt:lpwstr>_Toc344384552</vt:lpwstr>
      </vt:variant>
      <vt:variant>
        <vt:i4>1114170</vt:i4>
      </vt:variant>
      <vt:variant>
        <vt:i4>788</vt:i4>
      </vt:variant>
      <vt:variant>
        <vt:i4>0</vt:i4>
      </vt:variant>
      <vt:variant>
        <vt:i4>5</vt:i4>
      </vt:variant>
      <vt:variant>
        <vt:lpwstr/>
      </vt:variant>
      <vt:variant>
        <vt:lpwstr>_Toc344384551</vt:lpwstr>
      </vt:variant>
      <vt:variant>
        <vt:i4>1114170</vt:i4>
      </vt:variant>
      <vt:variant>
        <vt:i4>782</vt:i4>
      </vt:variant>
      <vt:variant>
        <vt:i4>0</vt:i4>
      </vt:variant>
      <vt:variant>
        <vt:i4>5</vt:i4>
      </vt:variant>
      <vt:variant>
        <vt:lpwstr/>
      </vt:variant>
      <vt:variant>
        <vt:lpwstr>_Toc344384550</vt:lpwstr>
      </vt:variant>
      <vt:variant>
        <vt:i4>1048634</vt:i4>
      </vt:variant>
      <vt:variant>
        <vt:i4>776</vt:i4>
      </vt:variant>
      <vt:variant>
        <vt:i4>0</vt:i4>
      </vt:variant>
      <vt:variant>
        <vt:i4>5</vt:i4>
      </vt:variant>
      <vt:variant>
        <vt:lpwstr/>
      </vt:variant>
      <vt:variant>
        <vt:lpwstr>_Toc344384549</vt:lpwstr>
      </vt:variant>
      <vt:variant>
        <vt:i4>1048634</vt:i4>
      </vt:variant>
      <vt:variant>
        <vt:i4>770</vt:i4>
      </vt:variant>
      <vt:variant>
        <vt:i4>0</vt:i4>
      </vt:variant>
      <vt:variant>
        <vt:i4>5</vt:i4>
      </vt:variant>
      <vt:variant>
        <vt:lpwstr/>
      </vt:variant>
      <vt:variant>
        <vt:lpwstr>_Toc344384548</vt:lpwstr>
      </vt:variant>
      <vt:variant>
        <vt:i4>1048634</vt:i4>
      </vt:variant>
      <vt:variant>
        <vt:i4>764</vt:i4>
      </vt:variant>
      <vt:variant>
        <vt:i4>0</vt:i4>
      </vt:variant>
      <vt:variant>
        <vt:i4>5</vt:i4>
      </vt:variant>
      <vt:variant>
        <vt:lpwstr/>
      </vt:variant>
      <vt:variant>
        <vt:lpwstr>_Toc344384547</vt:lpwstr>
      </vt:variant>
      <vt:variant>
        <vt:i4>1048634</vt:i4>
      </vt:variant>
      <vt:variant>
        <vt:i4>758</vt:i4>
      </vt:variant>
      <vt:variant>
        <vt:i4>0</vt:i4>
      </vt:variant>
      <vt:variant>
        <vt:i4>5</vt:i4>
      </vt:variant>
      <vt:variant>
        <vt:lpwstr/>
      </vt:variant>
      <vt:variant>
        <vt:lpwstr>_Toc344384546</vt:lpwstr>
      </vt:variant>
      <vt:variant>
        <vt:i4>1048634</vt:i4>
      </vt:variant>
      <vt:variant>
        <vt:i4>752</vt:i4>
      </vt:variant>
      <vt:variant>
        <vt:i4>0</vt:i4>
      </vt:variant>
      <vt:variant>
        <vt:i4>5</vt:i4>
      </vt:variant>
      <vt:variant>
        <vt:lpwstr/>
      </vt:variant>
      <vt:variant>
        <vt:lpwstr>_Toc344384545</vt:lpwstr>
      </vt:variant>
      <vt:variant>
        <vt:i4>1048634</vt:i4>
      </vt:variant>
      <vt:variant>
        <vt:i4>746</vt:i4>
      </vt:variant>
      <vt:variant>
        <vt:i4>0</vt:i4>
      </vt:variant>
      <vt:variant>
        <vt:i4>5</vt:i4>
      </vt:variant>
      <vt:variant>
        <vt:lpwstr/>
      </vt:variant>
      <vt:variant>
        <vt:lpwstr>_Toc344384544</vt:lpwstr>
      </vt:variant>
      <vt:variant>
        <vt:i4>1048634</vt:i4>
      </vt:variant>
      <vt:variant>
        <vt:i4>740</vt:i4>
      </vt:variant>
      <vt:variant>
        <vt:i4>0</vt:i4>
      </vt:variant>
      <vt:variant>
        <vt:i4>5</vt:i4>
      </vt:variant>
      <vt:variant>
        <vt:lpwstr/>
      </vt:variant>
      <vt:variant>
        <vt:lpwstr>_Toc344384543</vt:lpwstr>
      </vt:variant>
      <vt:variant>
        <vt:i4>1048634</vt:i4>
      </vt:variant>
      <vt:variant>
        <vt:i4>734</vt:i4>
      </vt:variant>
      <vt:variant>
        <vt:i4>0</vt:i4>
      </vt:variant>
      <vt:variant>
        <vt:i4>5</vt:i4>
      </vt:variant>
      <vt:variant>
        <vt:lpwstr/>
      </vt:variant>
      <vt:variant>
        <vt:lpwstr>_Toc344384542</vt:lpwstr>
      </vt:variant>
      <vt:variant>
        <vt:i4>1048634</vt:i4>
      </vt:variant>
      <vt:variant>
        <vt:i4>728</vt:i4>
      </vt:variant>
      <vt:variant>
        <vt:i4>0</vt:i4>
      </vt:variant>
      <vt:variant>
        <vt:i4>5</vt:i4>
      </vt:variant>
      <vt:variant>
        <vt:lpwstr/>
      </vt:variant>
      <vt:variant>
        <vt:lpwstr>_Toc344384541</vt:lpwstr>
      </vt:variant>
      <vt:variant>
        <vt:i4>1048634</vt:i4>
      </vt:variant>
      <vt:variant>
        <vt:i4>722</vt:i4>
      </vt:variant>
      <vt:variant>
        <vt:i4>0</vt:i4>
      </vt:variant>
      <vt:variant>
        <vt:i4>5</vt:i4>
      </vt:variant>
      <vt:variant>
        <vt:lpwstr/>
      </vt:variant>
      <vt:variant>
        <vt:lpwstr>_Toc344384540</vt:lpwstr>
      </vt:variant>
      <vt:variant>
        <vt:i4>1507386</vt:i4>
      </vt:variant>
      <vt:variant>
        <vt:i4>716</vt:i4>
      </vt:variant>
      <vt:variant>
        <vt:i4>0</vt:i4>
      </vt:variant>
      <vt:variant>
        <vt:i4>5</vt:i4>
      </vt:variant>
      <vt:variant>
        <vt:lpwstr/>
      </vt:variant>
      <vt:variant>
        <vt:lpwstr>_Toc344384539</vt:lpwstr>
      </vt:variant>
      <vt:variant>
        <vt:i4>1507386</vt:i4>
      </vt:variant>
      <vt:variant>
        <vt:i4>710</vt:i4>
      </vt:variant>
      <vt:variant>
        <vt:i4>0</vt:i4>
      </vt:variant>
      <vt:variant>
        <vt:i4>5</vt:i4>
      </vt:variant>
      <vt:variant>
        <vt:lpwstr/>
      </vt:variant>
      <vt:variant>
        <vt:lpwstr>_Toc344384538</vt:lpwstr>
      </vt:variant>
      <vt:variant>
        <vt:i4>1507386</vt:i4>
      </vt:variant>
      <vt:variant>
        <vt:i4>704</vt:i4>
      </vt:variant>
      <vt:variant>
        <vt:i4>0</vt:i4>
      </vt:variant>
      <vt:variant>
        <vt:i4>5</vt:i4>
      </vt:variant>
      <vt:variant>
        <vt:lpwstr/>
      </vt:variant>
      <vt:variant>
        <vt:lpwstr>_Toc344384537</vt:lpwstr>
      </vt:variant>
      <vt:variant>
        <vt:i4>1507386</vt:i4>
      </vt:variant>
      <vt:variant>
        <vt:i4>698</vt:i4>
      </vt:variant>
      <vt:variant>
        <vt:i4>0</vt:i4>
      </vt:variant>
      <vt:variant>
        <vt:i4>5</vt:i4>
      </vt:variant>
      <vt:variant>
        <vt:lpwstr/>
      </vt:variant>
      <vt:variant>
        <vt:lpwstr>_Toc344384536</vt:lpwstr>
      </vt:variant>
      <vt:variant>
        <vt:i4>1507386</vt:i4>
      </vt:variant>
      <vt:variant>
        <vt:i4>692</vt:i4>
      </vt:variant>
      <vt:variant>
        <vt:i4>0</vt:i4>
      </vt:variant>
      <vt:variant>
        <vt:i4>5</vt:i4>
      </vt:variant>
      <vt:variant>
        <vt:lpwstr/>
      </vt:variant>
      <vt:variant>
        <vt:lpwstr>_Toc344384535</vt:lpwstr>
      </vt:variant>
      <vt:variant>
        <vt:i4>1507386</vt:i4>
      </vt:variant>
      <vt:variant>
        <vt:i4>686</vt:i4>
      </vt:variant>
      <vt:variant>
        <vt:i4>0</vt:i4>
      </vt:variant>
      <vt:variant>
        <vt:i4>5</vt:i4>
      </vt:variant>
      <vt:variant>
        <vt:lpwstr/>
      </vt:variant>
      <vt:variant>
        <vt:lpwstr>_Toc344384534</vt:lpwstr>
      </vt:variant>
      <vt:variant>
        <vt:i4>1507386</vt:i4>
      </vt:variant>
      <vt:variant>
        <vt:i4>680</vt:i4>
      </vt:variant>
      <vt:variant>
        <vt:i4>0</vt:i4>
      </vt:variant>
      <vt:variant>
        <vt:i4>5</vt:i4>
      </vt:variant>
      <vt:variant>
        <vt:lpwstr/>
      </vt:variant>
      <vt:variant>
        <vt:lpwstr>_Toc344384533</vt:lpwstr>
      </vt:variant>
      <vt:variant>
        <vt:i4>1507386</vt:i4>
      </vt:variant>
      <vt:variant>
        <vt:i4>674</vt:i4>
      </vt:variant>
      <vt:variant>
        <vt:i4>0</vt:i4>
      </vt:variant>
      <vt:variant>
        <vt:i4>5</vt:i4>
      </vt:variant>
      <vt:variant>
        <vt:lpwstr/>
      </vt:variant>
      <vt:variant>
        <vt:lpwstr>_Toc344384532</vt:lpwstr>
      </vt:variant>
      <vt:variant>
        <vt:i4>1507386</vt:i4>
      </vt:variant>
      <vt:variant>
        <vt:i4>668</vt:i4>
      </vt:variant>
      <vt:variant>
        <vt:i4>0</vt:i4>
      </vt:variant>
      <vt:variant>
        <vt:i4>5</vt:i4>
      </vt:variant>
      <vt:variant>
        <vt:lpwstr/>
      </vt:variant>
      <vt:variant>
        <vt:lpwstr>_Toc344384531</vt:lpwstr>
      </vt:variant>
      <vt:variant>
        <vt:i4>1507386</vt:i4>
      </vt:variant>
      <vt:variant>
        <vt:i4>662</vt:i4>
      </vt:variant>
      <vt:variant>
        <vt:i4>0</vt:i4>
      </vt:variant>
      <vt:variant>
        <vt:i4>5</vt:i4>
      </vt:variant>
      <vt:variant>
        <vt:lpwstr/>
      </vt:variant>
      <vt:variant>
        <vt:lpwstr>_Toc344384530</vt:lpwstr>
      </vt:variant>
      <vt:variant>
        <vt:i4>1441850</vt:i4>
      </vt:variant>
      <vt:variant>
        <vt:i4>656</vt:i4>
      </vt:variant>
      <vt:variant>
        <vt:i4>0</vt:i4>
      </vt:variant>
      <vt:variant>
        <vt:i4>5</vt:i4>
      </vt:variant>
      <vt:variant>
        <vt:lpwstr/>
      </vt:variant>
      <vt:variant>
        <vt:lpwstr>_Toc344384529</vt:lpwstr>
      </vt:variant>
      <vt:variant>
        <vt:i4>1441850</vt:i4>
      </vt:variant>
      <vt:variant>
        <vt:i4>650</vt:i4>
      </vt:variant>
      <vt:variant>
        <vt:i4>0</vt:i4>
      </vt:variant>
      <vt:variant>
        <vt:i4>5</vt:i4>
      </vt:variant>
      <vt:variant>
        <vt:lpwstr/>
      </vt:variant>
      <vt:variant>
        <vt:lpwstr>_Toc344384528</vt:lpwstr>
      </vt:variant>
      <vt:variant>
        <vt:i4>1441850</vt:i4>
      </vt:variant>
      <vt:variant>
        <vt:i4>644</vt:i4>
      </vt:variant>
      <vt:variant>
        <vt:i4>0</vt:i4>
      </vt:variant>
      <vt:variant>
        <vt:i4>5</vt:i4>
      </vt:variant>
      <vt:variant>
        <vt:lpwstr/>
      </vt:variant>
      <vt:variant>
        <vt:lpwstr>_Toc344384527</vt:lpwstr>
      </vt:variant>
      <vt:variant>
        <vt:i4>1441850</vt:i4>
      </vt:variant>
      <vt:variant>
        <vt:i4>638</vt:i4>
      </vt:variant>
      <vt:variant>
        <vt:i4>0</vt:i4>
      </vt:variant>
      <vt:variant>
        <vt:i4>5</vt:i4>
      </vt:variant>
      <vt:variant>
        <vt:lpwstr/>
      </vt:variant>
      <vt:variant>
        <vt:lpwstr>_Toc344384526</vt:lpwstr>
      </vt:variant>
      <vt:variant>
        <vt:i4>1441850</vt:i4>
      </vt:variant>
      <vt:variant>
        <vt:i4>632</vt:i4>
      </vt:variant>
      <vt:variant>
        <vt:i4>0</vt:i4>
      </vt:variant>
      <vt:variant>
        <vt:i4>5</vt:i4>
      </vt:variant>
      <vt:variant>
        <vt:lpwstr/>
      </vt:variant>
      <vt:variant>
        <vt:lpwstr>_Toc344384525</vt:lpwstr>
      </vt:variant>
      <vt:variant>
        <vt:i4>1441850</vt:i4>
      </vt:variant>
      <vt:variant>
        <vt:i4>626</vt:i4>
      </vt:variant>
      <vt:variant>
        <vt:i4>0</vt:i4>
      </vt:variant>
      <vt:variant>
        <vt:i4>5</vt:i4>
      </vt:variant>
      <vt:variant>
        <vt:lpwstr/>
      </vt:variant>
      <vt:variant>
        <vt:lpwstr>_Toc344384524</vt:lpwstr>
      </vt:variant>
      <vt:variant>
        <vt:i4>1441850</vt:i4>
      </vt:variant>
      <vt:variant>
        <vt:i4>620</vt:i4>
      </vt:variant>
      <vt:variant>
        <vt:i4>0</vt:i4>
      </vt:variant>
      <vt:variant>
        <vt:i4>5</vt:i4>
      </vt:variant>
      <vt:variant>
        <vt:lpwstr/>
      </vt:variant>
      <vt:variant>
        <vt:lpwstr>_Toc344384523</vt:lpwstr>
      </vt:variant>
      <vt:variant>
        <vt:i4>1441850</vt:i4>
      </vt:variant>
      <vt:variant>
        <vt:i4>614</vt:i4>
      </vt:variant>
      <vt:variant>
        <vt:i4>0</vt:i4>
      </vt:variant>
      <vt:variant>
        <vt:i4>5</vt:i4>
      </vt:variant>
      <vt:variant>
        <vt:lpwstr/>
      </vt:variant>
      <vt:variant>
        <vt:lpwstr>_Toc344384522</vt:lpwstr>
      </vt:variant>
      <vt:variant>
        <vt:i4>1441850</vt:i4>
      </vt:variant>
      <vt:variant>
        <vt:i4>608</vt:i4>
      </vt:variant>
      <vt:variant>
        <vt:i4>0</vt:i4>
      </vt:variant>
      <vt:variant>
        <vt:i4>5</vt:i4>
      </vt:variant>
      <vt:variant>
        <vt:lpwstr/>
      </vt:variant>
      <vt:variant>
        <vt:lpwstr>_Toc344384521</vt:lpwstr>
      </vt:variant>
      <vt:variant>
        <vt:i4>1441850</vt:i4>
      </vt:variant>
      <vt:variant>
        <vt:i4>602</vt:i4>
      </vt:variant>
      <vt:variant>
        <vt:i4>0</vt:i4>
      </vt:variant>
      <vt:variant>
        <vt:i4>5</vt:i4>
      </vt:variant>
      <vt:variant>
        <vt:lpwstr/>
      </vt:variant>
      <vt:variant>
        <vt:lpwstr>_Toc344384520</vt:lpwstr>
      </vt:variant>
      <vt:variant>
        <vt:i4>1376314</vt:i4>
      </vt:variant>
      <vt:variant>
        <vt:i4>596</vt:i4>
      </vt:variant>
      <vt:variant>
        <vt:i4>0</vt:i4>
      </vt:variant>
      <vt:variant>
        <vt:i4>5</vt:i4>
      </vt:variant>
      <vt:variant>
        <vt:lpwstr/>
      </vt:variant>
      <vt:variant>
        <vt:lpwstr>_Toc344384519</vt:lpwstr>
      </vt:variant>
      <vt:variant>
        <vt:i4>1376314</vt:i4>
      </vt:variant>
      <vt:variant>
        <vt:i4>590</vt:i4>
      </vt:variant>
      <vt:variant>
        <vt:i4>0</vt:i4>
      </vt:variant>
      <vt:variant>
        <vt:i4>5</vt:i4>
      </vt:variant>
      <vt:variant>
        <vt:lpwstr/>
      </vt:variant>
      <vt:variant>
        <vt:lpwstr>_Toc344384518</vt:lpwstr>
      </vt:variant>
      <vt:variant>
        <vt:i4>1376314</vt:i4>
      </vt:variant>
      <vt:variant>
        <vt:i4>584</vt:i4>
      </vt:variant>
      <vt:variant>
        <vt:i4>0</vt:i4>
      </vt:variant>
      <vt:variant>
        <vt:i4>5</vt:i4>
      </vt:variant>
      <vt:variant>
        <vt:lpwstr/>
      </vt:variant>
      <vt:variant>
        <vt:lpwstr>_Toc344384517</vt:lpwstr>
      </vt:variant>
      <vt:variant>
        <vt:i4>1376314</vt:i4>
      </vt:variant>
      <vt:variant>
        <vt:i4>578</vt:i4>
      </vt:variant>
      <vt:variant>
        <vt:i4>0</vt:i4>
      </vt:variant>
      <vt:variant>
        <vt:i4>5</vt:i4>
      </vt:variant>
      <vt:variant>
        <vt:lpwstr/>
      </vt:variant>
      <vt:variant>
        <vt:lpwstr>_Toc344384516</vt:lpwstr>
      </vt:variant>
      <vt:variant>
        <vt:i4>1376314</vt:i4>
      </vt:variant>
      <vt:variant>
        <vt:i4>572</vt:i4>
      </vt:variant>
      <vt:variant>
        <vt:i4>0</vt:i4>
      </vt:variant>
      <vt:variant>
        <vt:i4>5</vt:i4>
      </vt:variant>
      <vt:variant>
        <vt:lpwstr/>
      </vt:variant>
      <vt:variant>
        <vt:lpwstr>_Toc344384515</vt:lpwstr>
      </vt:variant>
      <vt:variant>
        <vt:i4>1376314</vt:i4>
      </vt:variant>
      <vt:variant>
        <vt:i4>566</vt:i4>
      </vt:variant>
      <vt:variant>
        <vt:i4>0</vt:i4>
      </vt:variant>
      <vt:variant>
        <vt:i4>5</vt:i4>
      </vt:variant>
      <vt:variant>
        <vt:lpwstr/>
      </vt:variant>
      <vt:variant>
        <vt:lpwstr>_Toc344384514</vt:lpwstr>
      </vt:variant>
      <vt:variant>
        <vt:i4>1376314</vt:i4>
      </vt:variant>
      <vt:variant>
        <vt:i4>560</vt:i4>
      </vt:variant>
      <vt:variant>
        <vt:i4>0</vt:i4>
      </vt:variant>
      <vt:variant>
        <vt:i4>5</vt:i4>
      </vt:variant>
      <vt:variant>
        <vt:lpwstr/>
      </vt:variant>
      <vt:variant>
        <vt:lpwstr>_Toc344384513</vt:lpwstr>
      </vt:variant>
      <vt:variant>
        <vt:i4>1376314</vt:i4>
      </vt:variant>
      <vt:variant>
        <vt:i4>554</vt:i4>
      </vt:variant>
      <vt:variant>
        <vt:i4>0</vt:i4>
      </vt:variant>
      <vt:variant>
        <vt:i4>5</vt:i4>
      </vt:variant>
      <vt:variant>
        <vt:lpwstr/>
      </vt:variant>
      <vt:variant>
        <vt:lpwstr>_Toc344384512</vt:lpwstr>
      </vt:variant>
      <vt:variant>
        <vt:i4>1376314</vt:i4>
      </vt:variant>
      <vt:variant>
        <vt:i4>548</vt:i4>
      </vt:variant>
      <vt:variant>
        <vt:i4>0</vt:i4>
      </vt:variant>
      <vt:variant>
        <vt:i4>5</vt:i4>
      </vt:variant>
      <vt:variant>
        <vt:lpwstr/>
      </vt:variant>
      <vt:variant>
        <vt:lpwstr>_Toc344384511</vt:lpwstr>
      </vt:variant>
      <vt:variant>
        <vt:i4>1376314</vt:i4>
      </vt:variant>
      <vt:variant>
        <vt:i4>542</vt:i4>
      </vt:variant>
      <vt:variant>
        <vt:i4>0</vt:i4>
      </vt:variant>
      <vt:variant>
        <vt:i4>5</vt:i4>
      </vt:variant>
      <vt:variant>
        <vt:lpwstr/>
      </vt:variant>
      <vt:variant>
        <vt:lpwstr>_Toc344384510</vt:lpwstr>
      </vt:variant>
      <vt:variant>
        <vt:i4>1310778</vt:i4>
      </vt:variant>
      <vt:variant>
        <vt:i4>536</vt:i4>
      </vt:variant>
      <vt:variant>
        <vt:i4>0</vt:i4>
      </vt:variant>
      <vt:variant>
        <vt:i4>5</vt:i4>
      </vt:variant>
      <vt:variant>
        <vt:lpwstr/>
      </vt:variant>
      <vt:variant>
        <vt:lpwstr>_Toc344384509</vt:lpwstr>
      </vt:variant>
      <vt:variant>
        <vt:i4>1310778</vt:i4>
      </vt:variant>
      <vt:variant>
        <vt:i4>530</vt:i4>
      </vt:variant>
      <vt:variant>
        <vt:i4>0</vt:i4>
      </vt:variant>
      <vt:variant>
        <vt:i4>5</vt:i4>
      </vt:variant>
      <vt:variant>
        <vt:lpwstr/>
      </vt:variant>
      <vt:variant>
        <vt:lpwstr>_Toc344384508</vt:lpwstr>
      </vt:variant>
      <vt:variant>
        <vt:i4>1310778</vt:i4>
      </vt:variant>
      <vt:variant>
        <vt:i4>524</vt:i4>
      </vt:variant>
      <vt:variant>
        <vt:i4>0</vt:i4>
      </vt:variant>
      <vt:variant>
        <vt:i4>5</vt:i4>
      </vt:variant>
      <vt:variant>
        <vt:lpwstr/>
      </vt:variant>
      <vt:variant>
        <vt:lpwstr>_Toc344384507</vt:lpwstr>
      </vt:variant>
      <vt:variant>
        <vt:i4>1310778</vt:i4>
      </vt:variant>
      <vt:variant>
        <vt:i4>518</vt:i4>
      </vt:variant>
      <vt:variant>
        <vt:i4>0</vt:i4>
      </vt:variant>
      <vt:variant>
        <vt:i4>5</vt:i4>
      </vt:variant>
      <vt:variant>
        <vt:lpwstr/>
      </vt:variant>
      <vt:variant>
        <vt:lpwstr>_Toc344384506</vt:lpwstr>
      </vt:variant>
      <vt:variant>
        <vt:i4>1310778</vt:i4>
      </vt:variant>
      <vt:variant>
        <vt:i4>512</vt:i4>
      </vt:variant>
      <vt:variant>
        <vt:i4>0</vt:i4>
      </vt:variant>
      <vt:variant>
        <vt:i4>5</vt:i4>
      </vt:variant>
      <vt:variant>
        <vt:lpwstr/>
      </vt:variant>
      <vt:variant>
        <vt:lpwstr>_Toc344384505</vt:lpwstr>
      </vt:variant>
      <vt:variant>
        <vt:i4>1310778</vt:i4>
      </vt:variant>
      <vt:variant>
        <vt:i4>506</vt:i4>
      </vt:variant>
      <vt:variant>
        <vt:i4>0</vt:i4>
      </vt:variant>
      <vt:variant>
        <vt:i4>5</vt:i4>
      </vt:variant>
      <vt:variant>
        <vt:lpwstr/>
      </vt:variant>
      <vt:variant>
        <vt:lpwstr>_Toc344384504</vt:lpwstr>
      </vt:variant>
      <vt:variant>
        <vt:i4>1310778</vt:i4>
      </vt:variant>
      <vt:variant>
        <vt:i4>500</vt:i4>
      </vt:variant>
      <vt:variant>
        <vt:i4>0</vt:i4>
      </vt:variant>
      <vt:variant>
        <vt:i4>5</vt:i4>
      </vt:variant>
      <vt:variant>
        <vt:lpwstr/>
      </vt:variant>
      <vt:variant>
        <vt:lpwstr>_Toc344384503</vt:lpwstr>
      </vt:variant>
      <vt:variant>
        <vt:i4>1310778</vt:i4>
      </vt:variant>
      <vt:variant>
        <vt:i4>494</vt:i4>
      </vt:variant>
      <vt:variant>
        <vt:i4>0</vt:i4>
      </vt:variant>
      <vt:variant>
        <vt:i4>5</vt:i4>
      </vt:variant>
      <vt:variant>
        <vt:lpwstr/>
      </vt:variant>
      <vt:variant>
        <vt:lpwstr>_Toc344384502</vt:lpwstr>
      </vt:variant>
      <vt:variant>
        <vt:i4>1310778</vt:i4>
      </vt:variant>
      <vt:variant>
        <vt:i4>488</vt:i4>
      </vt:variant>
      <vt:variant>
        <vt:i4>0</vt:i4>
      </vt:variant>
      <vt:variant>
        <vt:i4>5</vt:i4>
      </vt:variant>
      <vt:variant>
        <vt:lpwstr/>
      </vt:variant>
      <vt:variant>
        <vt:lpwstr>_Toc344384501</vt:lpwstr>
      </vt:variant>
      <vt:variant>
        <vt:i4>1310778</vt:i4>
      </vt:variant>
      <vt:variant>
        <vt:i4>482</vt:i4>
      </vt:variant>
      <vt:variant>
        <vt:i4>0</vt:i4>
      </vt:variant>
      <vt:variant>
        <vt:i4>5</vt:i4>
      </vt:variant>
      <vt:variant>
        <vt:lpwstr/>
      </vt:variant>
      <vt:variant>
        <vt:lpwstr>_Toc344384500</vt:lpwstr>
      </vt:variant>
      <vt:variant>
        <vt:i4>1900603</vt:i4>
      </vt:variant>
      <vt:variant>
        <vt:i4>476</vt:i4>
      </vt:variant>
      <vt:variant>
        <vt:i4>0</vt:i4>
      </vt:variant>
      <vt:variant>
        <vt:i4>5</vt:i4>
      </vt:variant>
      <vt:variant>
        <vt:lpwstr/>
      </vt:variant>
      <vt:variant>
        <vt:lpwstr>_Toc344384499</vt:lpwstr>
      </vt:variant>
      <vt:variant>
        <vt:i4>1900603</vt:i4>
      </vt:variant>
      <vt:variant>
        <vt:i4>470</vt:i4>
      </vt:variant>
      <vt:variant>
        <vt:i4>0</vt:i4>
      </vt:variant>
      <vt:variant>
        <vt:i4>5</vt:i4>
      </vt:variant>
      <vt:variant>
        <vt:lpwstr/>
      </vt:variant>
      <vt:variant>
        <vt:lpwstr>_Toc344384498</vt:lpwstr>
      </vt:variant>
      <vt:variant>
        <vt:i4>1900603</vt:i4>
      </vt:variant>
      <vt:variant>
        <vt:i4>464</vt:i4>
      </vt:variant>
      <vt:variant>
        <vt:i4>0</vt:i4>
      </vt:variant>
      <vt:variant>
        <vt:i4>5</vt:i4>
      </vt:variant>
      <vt:variant>
        <vt:lpwstr/>
      </vt:variant>
      <vt:variant>
        <vt:lpwstr>_Toc344384497</vt:lpwstr>
      </vt:variant>
      <vt:variant>
        <vt:i4>1900603</vt:i4>
      </vt:variant>
      <vt:variant>
        <vt:i4>458</vt:i4>
      </vt:variant>
      <vt:variant>
        <vt:i4>0</vt:i4>
      </vt:variant>
      <vt:variant>
        <vt:i4>5</vt:i4>
      </vt:variant>
      <vt:variant>
        <vt:lpwstr/>
      </vt:variant>
      <vt:variant>
        <vt:lpwstr>_Toc344384496</vt:lpwstr>
      </vt:variant>
      <vt:variant>
        <vt:i4>1900603</vt:i4>
      </vt:variant>
      <vt:variant>
        <vt:i4>452</vt:i4>
      </vt:variant>
      <vt:variant>
        <vt:i4>0</vt:i4>
      </vt:variant>
      <vt:variant>
        <vt:i4>5</vt:i4>
      </vt:variant>
      <vt:variant>
        <vt:lpwstr/>
      </vt:variant>
      <vt:variant>
        <vt:lpwstr>_Toc344384495</vt:lpwstr>
      </vt:variant>
      <vt:variant>
        <vt:i4>1900603</vt:i4>
      </vt:variant>
      <vt:variant>
        <vt:i4>446</vt:i4>
      </vt:variant>
      <vt:variant>
        <vt:i4>0</vt:i4>
      </vt:variant>
      <vt:variant>
        <vt:i4>5</vt:i4>
      </vt:variant>
      <vt:variant>
        <vt:lpwstr/>
      </vt:variant>
      <vt:variant>
        <vt:lpwstr>_Toc344384494</vt:lpwstr>
      </vt:variant>
      <vt:variant>
        <vt:i4>1900603</vt:i4>
      </vt:variant>
      <vt:variant>
        <vt:i4>440</vt:i4>
      </vt:variant>
      <vt:variant>
        <vt:i4>0</vt:i4>
      </vt:variant>
      <vt:variant>
        <vt:i4>5</vt:i4>
      </vt:variant>
      <vt:variant>
        <vt:lpwstr/>
      </vt:variant>
      <vt:variant>
        <vt:lpwstr>_Toc344384493</vt:lpwstr>
      </vt:variant>
      <vt:variant>
        <vt:i4>1900603</vt:i4>
      </vt:variant>
      <vt:variant>
        <vt:i4>434</vt:i4>
      </vt:variant>
      <vt:variant>
        <vt:i4>0</vt:i4>
      </vt:variant>
      <vt:variant>
        <vt:i4>5</vt:i4>
      </vt:variant>
      <vt:variant>
        <vt:lpwstr/>
      </vt:variant>
      <vt:variant>
        <vt:lpwstr>_Toc344384492</vt:lpwstr>
      </vt:variant>
      <vt:variant>
        <vt:i4>1900603</vt:i4>
      </vt:variant>
      <vt:variant>
        <vt:i4>428</vt:i4>
      </vt:variant>
      <vt:variant>
        <vt:i4>0</vt:i4>
      </vt:variant>
      <vt:variant>
        <vt:i4>5</vt:i4>
      </vt:variant>
      <vt:variant>
        <vt:lpwstr/>
      </vt:variant>
      <vt:variant>
        <vt:lpwstr>_Toc344384491</vt:lpwstr>
      </vt:variant>
      <vt:variant>
        <vt:i4>1900603</vt:i4>
      </vt:variant>
      <vt:variant>
        <vt:i4>422</vt:i4>
      </vt:variant>
      <vt:variant>
        <vt:i4>0</vt:i4>
      </vt:variant>
      <vt:variant>
        <vt:i4>5</vt:i4>
      </vt:variant>
      <vt:variant>
        <vt:lpwstr/>
      </vt:variant>
      <vt:variant>
        <vt:lpwstr>_Toc344384490</vt:lpwstr>
      </vt:variant>
      <vt:variant>
        <vt:i4>1835067</vt:i4>
      </vt:variant>
      <vt:variant>
        <vt:i4>416</vt:i4>
      </vt:variant>
      <vt:variant>
        <vt:i4>0</vt:i4>
      </vt:variant>
      <vt:variant>
        <vt:i4>5</vt:i4>
      </vt:variant>
      <vt:variant>
        <vt:lpwstr/>
      </vt:variant>
      <vt:variant>
        <vt:lpwstr>_Toc344384489</vt:lpwstr>
      </vt:variant>
      <vt:variant>
        <vt:i4>1835067</vt:i4>
      </vt:variant>
      <vt:variant>
        <vt:i4>410</vt:i4>
      </vt:variant>
      <vt:variant>
        <vt:i4>0</vt:i4>
      </vt:variant>
      <vt:variant>
        <vt:i4>5</vt:i4>
      </vt:variant>
      <vt:variant>
        <vt:lpwstr/>
      </vt:variant>
      <vt:variant>
        <vt:lpwstr>_Toc344384488</vt:lpwstr>
      </vt:variant>
      <vt:variant>
        <vt:i4>1835067</vt:i4>
      </vt:variant>
      <vt:variant>
        <vt:i4>404</vt:i4>
      </vt:variant>
      <vt:variant>
        <vt:i4>0</vt:i4>
      </vt:variant>
      <vt:variant>
        <vt:i4>5</vt:i4>
      </vt:variant>
      <vt:variant>
        <vt:lpwstr/>
      </vt:variant>
      <vt:variant>
        <vt:lpwstr>_Toc344384487</vt:lpwstr>
      </vt:variant>
      <vt:variant>
        <vt:i4>1835067</vt:i4>
      </vt:variant>
      <vt:variant>
        <vt:i4>398</vt:i4>
      </vt:variant>
      <vt:variant>
        <vt:i4>0</vt:i4>
      </vt:variant>
      <vt:variant>
        <vt:i4>5</vt:i4>
      </vt:variant>
      <vt:variant>
        <vt:lpwstr/>
      </vt:variant>
      <vt:variant>
        <vt:lpwstr>_Toc344384486</vt:lpwstr>
      </vt:variant>
      <vt:variant>
        <vt:i4>1835067</vt:i4>
      </vt:variant>
      <vt:variant>
        <vt:i4>392</vt:i4>
      </vt:variant>
      <vt:variant>
        <vt:i4>0</vt:i4>
      </vt:variant>
      <vt:variant>
        <vt:i4>5</vt:i4>
      </vt:variant>
      <vt:variant>
        <vt:lpwstr/>
      </vt:variant>
      <vt:variant>
        <vt:lpwstr>_Toc344384485</vt:lpwstr>
      </vt:variant>
      <vt:variant>
        <vt:i4>1835067</vt:i4>
      </vt:variant>
      <vt:variant>
        <vt:i4>386</vt:i4>
      </vt:variant>
      <vt:variant>
        <vt:i4>0</vt:i4>
      </vt:variant>
      <vt:variant>
        <vt:i4>5</vt:i4>
      </vt:variant>
      <vt:variant>
        <vt:lpwstr/>
      </vt:variant>
      <vt:variant>
        <vt:lpwstr>_Toc344384484</vt:lpwstr>
      </vt:variant>
      <vt:variant>
        <vt:i4>1835067</vt:i4>
      </vt:variant>
      <vt:variant>
        <vt:i4>380</vt:i4>
      </vt:variant>
      <vt:variant>
        <vt:i4>0</vt:i4>
      </vt:variant>
      <vt:variant>
        <vt:i4>5</vt:i4>
      </vt:variant>
      <vt:variant>
        <vt:lpwstr/>
      </vt:variant>
      <vt:variant>
        <vt:lpwstr>_Toc344384483</vt:lpwstr>
      </vt:variant>
      <vt:variant>
        <vt:i4>1835067</vt:i4>
      </vt:variant>
      <vt:variant>
        <vt:i4>374</vt:i4>
      </vt:variant>
      <vt:variant>
        <vt:i4>0</vt:i4>
      </vt:variant>
      <vt:variant>
        <vt:i4>5</vt:i4>
      </vt:variant>
      <vt:variant>
        <vt:lpwstr/>
      </vt:variant>
      <vt:variant>
        <vt:lpwstr>_Toc344384482</vt:lpwstr>
      </vt:variant>
      <vt:variant>
        <vt:i4>1835067</vt:i4>
      </vt:variant>
      <vt:variant>
        <vt:i4>368</vt:i4>
      </vt:variant>
      <vt:variant>
        <vt:i4>0</vt:i4>
      </vt:variant>
      <vt:variant>
        <vt:i4>5</vt:i4>
      </vt:variant>
      <vt:variant>
        <vt:lpwstr/>
      </vt:variant>
      <vt:variant>
        <vt:lpwstr>_Toc344384481</vt:lpwstr>
      </vt:variant>
      <vt:variant>
        <vt:i4>1835067</vt:i4>
      </vt:variant>
      <vt:variant>
        <vt:i4>362</vt:i4>
      </vt:variant>
      <vt:variant>
        <vt:i4>0</vt:i4>
      </vt:variant>
      <vt:variant>
        <vt:i4>5</vt:i4>
      </vt:variant>
      <vt:variant>
        <vt:lpwstr/>
      </vt:variant>
      <vt:variant>
        <vt:lpwstr>_Toc344384480</vt:lpwstr>
      </vt:variant>
      <vt:variant>
        <vt:i4>1245243</vt:i4>
      </vt:variant>
      <vt:variant>
        <vt:i4>356</vt:i4>
      </vt:variant>
      <vt:variant>
        <vt:i4>0</vt:i4>
      </vt:variant>
      <vt:variant>
        <vt:i4>5</vt:i4>
      </vt:variant>
      <vt:variant>
        <vt:lpwstr/>
      </vt:variant>
      <vt:variant>
        <vt:lpwstr>_Toc344384479</vt:lpwstr>
      </vt:variant>
      <vt:variant>
        <vt:i4>1245243</vt:i4>
      </vt:variant>
      <vt:variant>
        <vt:i4>350</vt:i4>
      </vt:variant>
      <vt:variant>
        <vt:i4>0</vt:i4>
      </vt:variant>
      <vt:variant>
        <vt:i4>5</vt:i4>
      </vt:variant>
      <vt:variant>
        <vt:lpwstr/>
      </vt:variant>
      <vt:variant>
        <vt:lpwstr>_Toc344384478</vt:lpwstr>
      </vt:variant>
      <vt:variant>
        <vt:i4>1245243</vt:i4>
      </vt:variant>
      <vt:variant>
        <vt:i4>344</vt:i4>
      </vt:variant>
      <vt:variant>
        <vt:i4>0</vt:i4>
      </vt:variant>
      <vt:variant>
        <vt:i4>5</vt:i4>
      </vt:variant>
      <vt:variant>
        <vt:lpwstr/>
      </vt:variant>
      <vt:variant>
        <vt:lpwstr>_Toc344384477</vt:lpwstr>
      </vt:variant>
      <vt:variant>
        <vt:i4>1245243</vt:i4>
      </vt:variant>
      <vt:variant>
        <vt:i4>338</vt:i4>
      </vt:variant>
      <vt:variant>
        <vt:i4>0</vt:i4>
      </vt:variant>
      <vt:variant>
        <vt:i4>5</vt:i4>
      </vt:variant>
      <vt:variant>
        <vt:lpwstr/>
      </vt:variant>
      <vt:variant>
        <vt:lpwstr>_Toc344384476</vt:lpwstr>
      </vt:variant>
      <vt:variant>
        <vt:i4>1245243</vt:i4>
      </vt:variant>
      <vt:variant>
        <vt:i4>332</vt:i4>
      </vt:variant>
      <vt:variant>
        <vt:i4>0</vt:i4>
      </vt:variant>
      <vt:variant>
        <vt:i4>5</vt:i4>
      </vt:variant>
      <vt:variant>
        <vt:lpwstr/>
      </vt:variant>
      <vt:variant>
        <vt:lpwstr>_Toc344384475</vt:lpwstr>
      </vt:variant>
      <vt:variant>
        <vt:i4>1245243</vt:i4>
      </vt:variant>
      <vt:variant>
        <vt:i4>326</vt:i4>
      </vt:variant>
      <vt:variant>
        <vt:i4>0</vt:i4>
      </vt:variant>
      <vt:variant>
        <vt:i4>5</vt:i4>
      </vt:variant>
      <vt:variant>
        <vt:lpwstr/>
      </vt:variant>
      <vt:variant>
        <vt:lpwstr>_Toc344384474</vt:lpwstr>
      </vt:variant>
      <vt:variant>
        <vt:i4>1245243</vt:i4>
      </vt:variant>
      <vt:variant>
        <vt:i4>320</vt:i4>
      </vt:variant>
      <vt:variant>
        <vt:i4>0</vt:i4>
      </vt:variant>
      <vt:variant>
        <vt:i4>5</vt:i4>
      </vt:variant>
      <vt:variant>
        <vt:lpwstr/>
      </vt:variant>
      <vt:variant>
        <vt:lpwstr>_Toc344384473</vt:lpwstr>
      </vt:variant>
      <vt:variant>
        <vt:i4>1245243</vt:i4>
      </vt:variant>
      <vt:variant>
        <vt:i4>314</vt:i4>
      </vt:variant>
      <vt:variant>
        <vt:i4>0</vt:i4>
      </vt:variant>
      <vt:variant>
        <vt:i4>5</vt:i4>
      </vt:variant>
      <vt:variant>
        <vt:lpwstr/>
      </vt:variant>
      <vt:variant>
        <vt:lpwstr>_Toc344384472</vt:lpwstr>
      </vt:variant>
      <vt:variant>
        <vt:i4>1245243</vt:i4>
      </vt:variant>
      <vt:variant>
        <vt:i4>308</vt:i4>
      </vt:variant>
      <vt:variant>
        <vt:i4>0</vt:i4>
      </vt:variant>
      <vt:variant>
        <vt:i4>5</vt:i4>
      </vt:variant>
      <vt:variant>
        <vt:lpwstr/>
      </vt:variant>
      <vt:variant>
        <vt:lpwstr>_Toc344384471</vt:lpwstr>
      </vt:variant>
      <vt:variant>
        <vt:i4>1245243</vt:i4>
      </vt:variant>
      <vt:variant>
        <vt:i4>302</vt:i4>
      </vt:variant>
      <vt:variant>
        <vt:i4>0</vt:i4>
      </vt:variant>
      <vt:variant>
        <vt:i4>5</vt:i4>
      </vt:variant>
      <vt:variant>
        <vt:lpwstr/>
      </vt:variant>
      <vt:variant>
        <vt:lpwstr>_Toc344384470</vt:lpwstr>
      </vt:variant>
      <vt:variant>
        <vt:i4>1179707</vt:i4>
      </vt:variant>
      <vt:variant>
        <vt:i4>296</vt:i4>
      </vt:variant>
      <vt:variant>
        <vt:i4>0</vt:i4>
      </vt:variant>
      <vt:variant>
        <vt:i4>5</vt:i4>
      </vt:variant>
      <vt:variant>
        <vt:lpwstr/>
      </vt:variant>
      <vt:variant>
        <vt:lpwstr>_Toc344384469</vt:lpwstr>
      </vt:variant>
      <vt:variant>
        <vt:i4>1179707</vt:i4>
      </vt:variant>
      <vt:variant>
        <vt:i4>290</vt:i4>
      </vt:variant>
      <vt:variant>
        <vt:i4>0</vt:i4>
      </vt:variant>
      <vt:variant>
        <vt:i4>5</vt:i4>
      </vt:variant>
      <vt:variant>
        <vt:lpwstr/>
      </vt:variant>
      <vt:variant>
        <vt:lpwstr>_Toc344384468</vt:lpwstr>
      </vt:variant>
      <vt:variant>
        <vt:i4>1179707</vt:i4>
      </vt:variant>
      <vt:variant>
        <vt:i4>284</vt:i4>
      </vt:variant>
      <vt:variant>
        <vt:i4>0</vt:i4>
      </vt:variant>
      <vt:variant>
        <vt:i4>5</vt:i4>
      </vt:variant>
      <vt:variant>
        <vt:lpwstr/>
      </vt:variant>
      <vt:variant>
        <vt:lpwstr>_Toc344384467</vt:lpwstr>
      </vt:variant>
      <vt:variant>
        <vt:i4>1179707</vt:i4>
      </vt:variant>
      <vt:variant>
        <vt:i4>278</vt:i4>
      </vt:variant>
      <vt:variant>
        <vt:i4>0</vt:i4>
      </vt:variant>
      <vt:variant>
        <vt:i4>5</vt:i4>
      </vt:variant>
      <vt:variant>
        <vt:lpwstr/>
      </vt:variant>
      <vt:variant>
        <vt:lpwstr>_Toc344384466</vt:lpwstr>
      </vt:variant>
      <vt:variant>
        <vt:i4>1179707</vt:i4>
      </vt:variant>
      <vt:variant>
        <vt:i4>272</vt:i4>
      </vt:variant>
      <vt:variant>
        <vt:i4>0</vt:i4>
      </vt:variant>
      <vt:variant>
        <vt:i4>5</vt:i4>
      </vt:variant>
      <vt:variant>
        <vt:lpwstr/>
      </vt:variant>
      <vt:variant>
        <vt:lpwstr>_Toc344384465</vt:lpwstr>
      </vt:variant>
      <vt:variant>
        <vt:i4>1179707</vt:i4>
      </vt:variant>
      <vt:variant>
        <vt:i4>266</vt:i4>
      </vt:variant>
      <vt:variant>
        <vt:i4>0</vt:i4>
      </vt:variant>
      <vt:variant>
        <vt:i4>5</vt:i4>
      </vt:variant>
      <vt:variant>
        <vt:lpwstr/>
      </vt:variant>
      <vt:variant>
        <vt:lpwstr>_Toc344384464</vt:lpwstr>
      </vt:variant>
      <vt:variant>
        <vt:i4>1179707</vt:i4>
      </vt:variant>
      <vt:variant>
        <vt:i4>260</vt:i4>
      </vt:variant>
      <vt:variant>
        <vt:i4>0</vt:i4>
      </vt:variant>
      <vt:variant>
        <vt:i4>5</vt:i4>
      </vt:variant>
      <vt:variant>
        <vt:lpwstr/>
      </vt:variant>
      <vt:variant>
        <vt:lpwstr>_Toc344384463</vt:lpwstr>
      </vt:variant>
      <vt:variant>
        <vt:i4>1179707</vt:i4>
      </vt:variant>
      <vt:variant>
        <vt:i4>254</vt:i4>
      </vt:variant>
      <vt:variant>
        <vt:i4>0</vt:i4>
      </vt:variant>
      <vt:variant>
        <vt:i4>5</vt:i4>
      </vt:variant>
      <vt:variant>
        <vt:lpwstr/>
      </vt:variant>
      <vt:variant>
        <vt:lpwstr>_Toc344384462</vt:lpwstr>
      </vt:variant>
      <vt:variant>
        <vt:i4>1179707</vt:i4>
      </vt:variant>
      <vt:variant>
        <vt:i4>248</vt:i4>
      </vt:variant>
      <vt:variant>
        <vt:i4>0</vt:i4>
      </vt:variant>
      <vt:variant>
        <vt:i4>5</vt:i4>
      </vt:variant>
      <vt:variant>
        <vt:lpwstr/>
      </vt:variant>
      <vt:variant>
        <vt:lpwstr>_Toc344384461</vt:lpwstr>
      </vt:variant>
      <vt:variant>
        <vt:i4>1179707</vt:i4>
      </vt:variant>
      <vt:variant>
        <vt:i4>242</vt:i4>
      </vt:variant>
      <vt:variant>
        <vt:i4>0</vt:i4>
      </vt:variant>
      <vt:variant>
        <vt:i4>5</vt:i4>
      </vt:variant>
      <vt:variant>
        <vt:lpwstr/>
      </vt:variant>
      <vt:variant>
        <vt:lpwstr>_Toc344384460</vt:lpwstr>
      </vt:variant>
      <vt:variant>
        <vt:i4>1114171</vt:i4>
      </vt:variant>
      <vt:variant>
        <vt:i4>236</vt:i4>
      </vt:variant>
      <vt:variant>
        <vt:i4>0</vt:i4>
      </vt:variant>
      <vt:variant>
        <vt:i4>5</vt:i4>
      </vt:variant>
      <vt:variant>
        <vt:lpwstr/>
      </vt:variant>
      <vt:variant>
        <vt:lpwstr>_Toc344384459</vt:lpwstr>
      </vt:variant>
      <vt:variant>
        <vt:i4>1114171</vt:i4>
      </vt:variant>
      <vt:variant>
        <vt:i4>230</vt:i4>
      </vt:variant>
      <vt:variant>
        <vt:i4>0</vt:i4>
      </vt:variant>
      <vt:variant>
        <vt:i4>5</vt:i4>
      </vt:variant>
      <vt:variant>
        <vt:lpwstr/>
      </vt:variant>
      <vt:variant>
        <vt:lpwstr>_Toc344384458</vt:lpwstr>
      </vt:variant>
      <vt:variant>
        <vt:i4>1114171</vt:i4>
      </vt:variant>
      <vt:variant>
        <vt:i4>224</vt:i4>
      </vt:variant>
      <vt:variant>
        <vt:i4>0</vt:i4>
      </vt:variant>
      <vt:variant>
        <vt:i4>5</vt:i4>
      </vt:variant>
      <vt:variant>
        <vt:lpwstr/>
      </vt:variant>
      <vt:variant>
        <vt:lpwstr>_Toc344384457</vt:lpwstr>
      </vt:variant>
      <vt:variant>
        <vt:i4>1114171</vt:i4>
      </vt:variant>
      <vt:variant>
        <vt:i4>218</vt:i4>
      </vt:variant>
      <vt:variant>
        <vt:i4>0</vt:i4>
      </vt:variant>
      <vt:variant>
        <vt:i4>5</vt:i4>
      </vt:variant>
      <vt:variant>
        <vt:lpwstr/>
      </vt:variant>
      <vt:variant>
        <vt:lpwstr>_Toc344384456</vt:lpwstr>
      </vt:variant>
      <vt:variant>
        <vt:i4>1114171</vt:i4>
      </vt:variant>
      <vt:variant>
        <vt:i4>212</vt:i4>
      </vt:variant>
      <vt:variant>
        <vt:i4>0</vt:i4>
      </vt:variant>
      <vt:variant>
        <vt:i4>5</vt:i4>
      </vt:variant>
      <vt:variant>
        <vt:lpwstr/>
      </vt:variant>
      <vt:variant>
        <vt:lpwstr>_Toc344384455</vt:lpwstr>
      </vt:variant>
      <vt:variant>
        <vt:i4>1114171</vt:i4>
      </vt:variant>
      <vt:variant>
        <vt:i4>206</vt:i4>
      </vt:variant>
      <vt:variant>
        <vt:i4>0</vt:i4>
      </vt:variant>
      <vt:variant>
        <vt:i4>5</vt:i4>
      </vt:variant>
      <vt:variant>
        <vt:lpwstr/>
      </vt:variant>
      <vt:variant>
        <vt:lpwstr>_Toc344384454</vt:lpwstr>
      </vt:variant>
      <vt:variant>
        <vt:i4>1114171</vt:i4>
      </vt:variant>
      <vt:variant>
        <vt:i4>200</vt:i4>
      </vt:variant>
      <vt:variant>
        <vt:i4>0</vt:i4>
      </vt:variant>
      <vt:variant>
        <vt:i4>5</vt:i4>
      </vt:variant>
      <vt:variant>
        <vt:lpwstr/>
      </vt:variant>
      <vt:variant>
        <vt:lpwstr>_Toc344384453</vt:lpwstr>
      </vt:variant>
      <vt:variant>
        <vt:i4>1114171</vt:i4>
      </vt:variant>
      <vt:variant>
        <vt:i4>194</vt:i4>
      </vt:variant>
      <vt:variant>
        <vt:i4>0</vt:i4>
      </vt:variant>
      <vt:variant>
        <vt:i4>5</vt:i4>
      </vt:variant>
      <vt:variant>
        <vt:lpwstr/>
      </vt:variant>
      <vt:variant>
        <vt:lpwstr>_Toc344384452</vt:lpwstr>
      </vt:variant>
      <vt:variant>
        <vt:i4>1114171</vt:i4>
      </vt:variant>
      <vt:variant>
        <vt:i4>188</vt:i4>
      </vt:variant>
      <vt:variant>
        <vt:i4>0</vt:i4>
      </vt:variant>
      <vt:variant>
        <vt:i4>5</vt:i4>
      </vt:variant>
      <vt:variant>
        <vt:lpwstr/>
      </vt:variant>
      <vt:variant>
        <vt:lpwstr>_Toc344384451</vt:lpwstr>
      </vt:variant>
      <vt:variant>
        <vt:i4>1114171</vt:i4>
      </vt:variant>
      <vt:variant>
        <vt:i4>182</vt:i4>
      </vt:variant>
      <vt:variant>
        <vt:i4>0</vt:i4>
      </vt:variant>
      <vt:variant>
        <vt:i4>5</vt:i4>
      </vt:variant>
      <vt:variant>
        <vt:lpwstr/>
      </vt:variant>
      <vt:variant>
        <vt:lpwstr>_Toc344384450</vt:lpwstr>
      </vt:variant>
      <vt:variant>
        <vt:i4>1048635</vt:i4>
      </vt:variant>
      <vt:variant>
        <vt:i4>176</vt:i4>
      </vt:variant>
      <vt:variant>
        <vt:i4>0</vt:i4>
      </vt:variant>
      <vt:variant>
        <vt:i4>5</vt:i4>
      </vt:variant>
      <vt:variant>
        <vt:lpwstr/>
      </vt:variant>
      <vt:variant>
        <vt:lpwstr>_Toc344384449</vt:lpwstr>
      </vt:variant>
      <vt:variant>
        <vt:i4>1048635</vt:i4>
      </vt:variant>
      <vt:variant>
        <vt:i4>170</vt:i4>
      </vt:variant>
      <vt:variant>
        <vt:i4>0</vt:i4>
      </vt:variant>
      <vt:variant>
        <vt:i4>5</vt:i4>
      </vt:variant>
      <vt:variant>
        <vt:lpwstr/>
      </vt:variant>
      <vt:variant>
        <vt:lpwstr>_Toc344384448</vt:lpwstr>
      </vt:variant>
      <vt:variant>
        <vt:i4>1048635</vt:i4>
      </vt:variant>
      <vt:variant>
        <vt:i4>164</vt:i4>
      </vt:variant>
      <vt:variant>
        <vt:i4>0</vt:i4>
      </vt:variant>
      <vt:variant>
        <vt:i4>5</vt:i4>
      </vt:variant>
      <vt:variant>
        <vt:lpwstr/>
      </vt:variant>
      <vt:variant>
        <vt:lpwstr>_Toc344384447</vt:lpwstr>
      </vt:variant>
      <vt:variant>
        <vt:i4>1048635</vt:i4>
      </vt:variant>
      <vt:variant>
        <vt:i4>158</vt:i4>
      </vt:variant>
      <vt:variant>
        <vt:i4>0</vt:i4>
      </vt:variant>
      <vt:variant>
        <vt:i4>5</vt:i4>
      </vt:variant>
      <vt:variant>
        <vt:lpwstr/>
      </vt:variant>
      <vt:variant>
        <vt:lpwstr>_Toc344384446</vt:lpwstr>
      </vt:variant>
      <vt:variant>
        <vt:i4>1048635</vt:i4>
      </vt:variant>
      <vt:variant>
        <vt:i4>152</vt:i4>
      </vt:variant>
      <vt:variant>
        <vt:i4>0</vt:i4>
      </vt:variant>
      <vt:variant>
        <vt:i4>5</vt:i4>
      </vt:variant>
      <vt:variant>
        <vt:lpwstr/>
      </vt:variant>
      <vt:variant>
        <vt:lpwstr>_Toc344384445</vt:lpwstr>
      </vt:variant>
      <vt:variant>
        <vt:i4>1048635</vt:i4>
      </vt:variant>
      <vt:variant>
        <vt:i4>146</vt:i4>
      </vt:variant>
      <vt:variant>
        <vt:i4>0</vt:i4>
      </vt:variant>
      <vt:variant>
        <vt:i4>5</vt:i4>
      </vt:variant>
      <vt:variant>
        <vt:lpwstr/>
      </vt:variant>
      <vt:variant>
        <vt:lpwstr>_Toc344384444</vt:lpwstr>
      </vt:variant>
      <vt:variant>
        <vt:i4>1048635</vt:i4>
      </vt:variant>
      <vt:variant>
        <vt:i4>140</vt:i4>
      </vt:variant>
      <vt:variant>
        <vt:i4>0</vt:i4>
      </vt:variant>
      <vt:variant>
        <vt:i4>5</vt:i4>
      </vt:variant>
      <vt:variant>
        <vt:lpwstr/>
      </vt:variant>
      <vt:variant>
        <vt:lpwstr>_Toc344384443</vt:lpwstr>
      </vt:variant>
      <vt:variant>
        <vt:i4>1048635</vt:i4>
      </vt:variant>
      <vt:variant>
        <vt:i4>134</vt:i4>
      </vt:variant>
      <vt:variant>
        <vt:i4>0</vt:i4>
      </vt:variant>
      <vt:variant>
        <vt:i4>5</vt:i4>
      </vt:variant>
      <vt:variant>
        <vt:lpwstr/>
      </vt:variant>
      <vt:variant>
        <vt:lpwstr>_Toc344384442</vt:lpwstr>
      </vt:variant>
      <vt:variant>
        <vt:i4>1048635</vt:i4>
      </vt:variant>
      <vt:variant>
        <vt:i4>128</vt:i4>
      </vt:variant>
      <vt:variant>
        <vt:i4>0</vt:i4>
      </vt:variant>
      <vt:variant>
        <vt:i4>5</vt:i4>
      </vt:variant>
      <vt:variant>
        <vt:lpwstr/>
      </vt:variant>
      <vt:variant>
        <vt:lpwstr>_Toc344384441</vt:lpwstr>
      </vt:variant>
      <vt:variant>
        <vt:i4>1048635</vt:i4>
      </vt:variant>
      <vt:variant>
        <vt:i4>122</vt:i4>
      </vt:variant>
      <vt:variant>
        <vt:i4>0</vt:i4>
      </vt:variant>
      <vt:variant>
        <vt:i4>5</vt:i4>
      </vt:variant>
      <vt:variant>
        <vt:lpwstr/>
      </vt:variant>
      <vt:variant>
        <vt:lpwstr>_Toc344384440</vt:lpwstr>
      </vt:variant>
      <vt:variant>
        <vt:i4>1507387</vt:i4>
      </vt:variant>
      <vt:variant>
        <vt:i4>116</vt:i4>
      </vt:variant>
      <vt:variant>
        <vt:i4>0</vt:i4>
      </vt:variant>
      <vt:variant>
        <vt:i4>5</vt:i4>
      </vt:variant>
      <vt:variant>
        <vt:lpwstr/>
      </vt:variant>
      <vt:variant>
        <vt:lpwstr>_Toc344384439</vt:lpwstr>
      </vt:variant>
      <vt:variant>
        <vt:i4>1507387</vt:i4>
      </vt:variant>
      <vt:variant>
        <vt:i4>110</vt:i4>
      </vt:variant>
      <vt:variant>
        <vt:i4>0</vt:i4>
      </vt:variant>
      <vt:variant>
        <vt:i4>5</vt:i4>
      </vt:variant>
      <vt:variant>
        <vt:lpwstr/>
      </vt:variant>
      <vt:variant>
        <vt:lpwstr>_Toc344384438</vt:lpwstr>
      </vt:variant>
      <vt:variant>
        <vt:i4>1507387</vt:i4>
      </vt:variant>
      <vt:variant>
        <vt:i4>104</vt:i4>
      </vt:variant>
      <vt:variant>
        <vt:i4>0</vt:i4>
      </vt:variant>
      <vt:variant>
        <vt:i4>5</vt:i4>
      </vt:variant>
      <vt:variant>
        <vt:lpwstr/>
      </vt:variant>
      <vt:variant>
        <vt:lpwstr>_Toc344384437</vt:lpwstr>
      </vt:variant>
      <vt:variant>
        <vt:i4>1507387</vt:i4>
      </vt:variant>
      <vt:variant>
        <vt:i4>98</vt:i4>
      </vt:variant>
      <vt:variant>
        <vt:i4>0</vt:i4>
      </vt:variant>
      <vt:variant>
        <vt:i4>5</vt:i4>
      </vt:variant>
      <vt:variant>
        <vt:lpwstr/>
      </vt:variant>
      <vt:variant>
        <vt:lpwstr>_Toc344384436</vt:lpwstr>
      </vt:variant>
      <vt:variant>
        <vt:i4>1507387</vt:i4>
      </vt:variant>
      <vt:variant>
        <vt:i4>92</vt:i4>
      </vt:variant>
      <vt:variant>
        <vt:i4>0</vt:i4>
      </vt:variant>
      <vt:variant>
        <vt:i4>5</vt:i4>
      </vt:variant>
      <vt:variant>
        <vt:lpwstr/>
      </vt:variant>
      <vt:variant>
        <vt:lpwstr>_Toc344384435</vt:lpwstr>
      </vt:variant>
      <vt:variant>
        <vt:i4>1507387</vt:i4>
      </vt:variant>
      <vt:variant>
        <vt:i4>86</vt:i4>
      </vt:variant>
      <vt:variant>
        <vt:i4>0</vt:i4>
      </vt:variant>
      <vt:variant>
        <vt:i4>5</vt:i4>
      </vt:variant>
      <vt:variant>
        <vt:lpwstr/>
      </vt:variant>
      <vt:variant>
        <vt:lpwstr>_Toc344384434</vt:lpwstr>
      </vt:variant>
      <vt:variant>
        <vt:i4>1507387</vt:i4>
      </vt:variant>
      <vt:variant>
        <vt:i4>80</vt:i4>
      </vt:variant>
      <vt:variant>
        <vt:i4>0</vt:i4>
      </vt:variant>
      <vt:variant>
        <vt:i4>5</vt:i4>
      </vt:variant>
      <vt:variant>
        <vt:lpwstr/>
      </vt:variant>
      <vt:variant>
        <vt:lpwstr>_Toc344384433</vt:lpwstr>
      </vt:variant>
      <vt:variant>
        <vt:i4>1507387</vt:i4>
      </vt:variant>
      <vt:variant>
        <vt:i4>74</vt:i4>
      </vt:variant>
      <vt:variant>
        <vt:i4>0</vt:i4>
      </vt:variant>
      <vt:variant>
        <vt:i4>5</vt:i4>
      </vt:variant>
      <vt:variant>
        <vt:lpwstr/>
      </vt:variant>
      <vt:variant>
        <vt:lpwstr>_Toc344384432</vt:lpwstr>
      </vt:variant>
      <vt:variant>
        <vt:i4>1507387</vt:i4>
      </vt:variant>
      <vt:variant>
        <vt:i4>68</vt:i4>
      </vt:variant>
      <vt:variant>
        <vt:i4>0</vt:i4>
      </vt:variant>
      <vt:variant>
        <vt:i4>5</vt:i4>
      </vt:variant>
      <vt:variant>
        <vt:lpwstr/>
      </vt:variant>
      <vt:variant>
        <vt:lpwstr>_Toc344384431</vt:lpwstr>
      </vt:variant>
      <vt:variant>
        <vt:i4>1507387</vt:i4>
      </vt:variant>
      <vt:variant>
        <vt:i4>62</vt:i4>
      </vt:variant>
      <vt:variant>
        <vt:i4>0</vt:i4>
      </vt:variant>
      <vt:variant>
        <vt:i4>5</vt:i4>
      </vt:variant>
      <vt:variant>
        <vt:lpwstr/>
      </vt:variant>
      <vt:variant>
        <vt:lpwstr>_Toc344384430</vt:lpwstr>
      </vt:variant>
      <vt:variant>
        <vt:i4>1441851</vt:i4>
      </vt:variant>
      <vt:variant>
        <vt:i4>56</vt:i4>
      </vt:variant>
      <vt:variant>
        <vt:i4>0</vt:i4>
      </vt:variant>
      <vt:variant>
        <vt:i4>5</vt:i4>
      </vt:variant>
      <vt:variant>
        <vt:lpwstr/>
      </vt:variant>
      <vt:variant>
        <vt:lpwstr>_Toc344384429</vt:lpwstr>
      </vt:variant>
      <vt:variant>
        <vt:i4>1441851</vt:i4>
      </vt:variant>
      <vt:variant>
        <vt:i4>50</vt:i4>
      </vt:variant>
      <vt:variant>
        <vt:i4>0</vt:i4>
      </vt:variant>
      <vt:variant>
        <vt:i4>5</vt:i4>
      </vt:variant>
      <vt:variant>
        <vt:lpwstr/>
      </vt:variant>
      <vt:variant>
        <vt:lpwstr>_Toc344384428</vt:lpwstr>
      </vt:variant>
      <vt:variant>
        <vt:i4>1441851</vt:i4>
      </vt:variant>
      <vt:variant>
        <vt:i4>44</vt:i4>
      </vt:variant>
      <vt:variant>
        <vt:i4>0</vt:i4>
      </vt:variant>
      <vt:variant>
        <vt:i4>5</vt:i4>
      </vt:variant>
      <vt:variant>
        <vt:lpwstr/>
      </vt:variant>
      <vt:variant>
        <vt:lpwstr>_Toc344384427</vt:lpwstr>
      </vt:variant>
      <vt:variant>
        <vt:i4>1441851</vt:i4>
      </vt:variant>
      <vt:variant>
        <vt:i4>38</vt:i4>
      </vt:variant>
      <vt:variant>
        <vt:i4>0</vt:i4>
      </vt:variant>
      <vt:variant>
        <vt:i4>5</vt:i4>
      </vt:variant>
      <vt:variant>
        <vt:lpwstr/>
      </vt:variant>
      <vt:variant>
        <vt:lpwstr>_Toc344384426</vt:lpwstr>
      </vt:variant>
      <vt:variant>
        <vt:i4>1441851</vt:i4>
      </vt:variant>
      <vt:variant>
        <vt:i4>32</vt:i4>
      </vt:variant>
      <vt:variant>
        <vt:i4>0</vt:i4>
      </vt:variant>
      <vt:variant>
        <vt:i4>5</vt:i4>
      </vt:variant>
      <vt:variant>
        <vt:lpwstr/>
      </vt:variant>
      <vt:variant>
        <vt:lpwstr>_Toc344384425</vt:lpwstr>
      </vt:variant>
      <vt:variant>
        <vt:i4>1441851</vt:i4>
      </vt:variant>
      <vt:variant>
        <vt:i4>26</vt:i4>
      </vt:variant>
      <vt:variant>
        <vt:i4>0</vt:i4>
      </vt:variant>
      <vt:variant>
        <vt:i4>5</vt:i4>
      </vt:variant>
      <vt:variant>
        <vt:lpwstr/>
      </vt:variant>
      <vt:variant>
        <vt:lpwstr>_Toc344384424</vt:lpwstr>
      </vt:variant>
      <vt:variant>
        <vt:i4>1441851</vt:i4>
      </vt:variant>
      <vt:variant>
        <vt:i4>20</vt:i4>
      </vt:variant>
      <vt:variant>
        <vt:i4>0</vt:i4>
      </vt:variant>
      <vt:variant>
        <vt:i4>5</vt:i4>
      </vt:variant>
      <vt:variant>
        <vt:lpwstr/>
      </vt:variant>
      <vt:variant>
        <vt:lpwstr>_Toc344384423</vt:lpwstr>
      </vt:variant>
      <vt:variant>
        <vt:i4>1441851</vt:i4>
      </vt:variant>
      <vt:variant>
        <vt:i4>14</vt:i4>
      </vt:variant>
      <vt:variant>
        <vt:i4>0</vt:i4>
      </vt:variant>
      <vt:variant>
        <vt:i4>5</vt:i4>
      </vt:variant>
      <vt:variant>
        <vt:lpwstr/>
      </vt:variant>
      <vt:variant>
        <vt:lpwstr>_Toc344384422</vt:lpwstr>
      </vt:variant>
      <vt:variant>
        <vt:i4>1441851</vt:i4>
      </vt:variant>
      <vt:variant>
        <vt:i4>8</vt:i4>
      </vt:variant>
      <vt:variant>
        <vt:i4>0</vt:i4>
      </vt:variant>
      <vt:variant>
        <vt:i4>5</vt:i4>
      </vt:variant>
      <vt:variant>
        <vt:lpwstr/>
      </vt:variant>
      <vt:variant>
        <vt:lpwstr>_Toc344384421</vt:lpwstr>
      </vt:variant>
      <vt:variant>
        <vt:i4>1441851</vt:i4>
      </vt:variant>
      <vt:variant>
        <vt:i4>2</vt:i4>
      </vt:variant>
      <vt:variant>
        <vt:i4>0</vt:i4>
      </vt:variant>
      <vt:variant>
        <vt:i4>5</vt:i4>
      </vt:variant>
      <vt:variant>
        <vt:lpwstr/>
      </vt:variant>
      <vt:variant>
        <vt:lpwstr>_Toc344384420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Stadler</dc:creator>
  <cp:lastModifiedBy>Adam Zaborszczyk</cp:lastModifiedBy>
  <cp:revision>3</cp:revision>
  <cp:lastPrinted>2016-12-16T11:55:00Z</cp:lastPrinted>
  <dcterms:created xsi:type="dcterms:W3CDTF">2016-12-16T11:55:00Z</dcterms:created>
  <dcterms:modified xsi:type="dcterms:W3CDTF">2016-12-16T11:55:00Z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239630821.04</vt:lpwstr>
  </property>
  <property fmtid="{D5CDD505-2E9C-101B-9397-08002B2CF9AE}" pid="3" name="ashurstDocRef">
    <vt:lpwstr>AUSTRALIA\CYL\239630821.04</vt:lpwstr>
  </property>
  <property fmtid="{D5CDD505-2E9C-101B-9397-08002B2CF9AE}" pid="4" name="DMSAuthorID">
    <vt:lpwstr>CYL</vt:lpwstr>
  </property>
  <property fmtid="{D5CDD505-2E9C-101B-9397-08002B2CF9AE}" pid="5" name="DMSCountry">
    <vt:lpwstr>AUSTRALIA</vt:lpwstr>
  </property>
</Properties>
</file>