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B846B" w14:textId="77777777" w:rsidR="006E6AA8" w:rsidRDefault="00000000">
      <w:pPr>
        <w:widowControl w:val="0"/>
        <w:jc w:val="center"/>
        <w:rPr>
          <w:b/>
        </w:rPr>
      </w:pPr>
      <w:bookmarkStart w:id="0" w:name="_heading=h.gjdgxs" w:colFirst="0" w:colLast="0"/>
      <w:bookmarkEnd w:id="0"/>
      <w:r>
        <w:rPr>
          <w:b/>
        </w:rPr>
        <w:t xml:space="preserve">Carbon Neutral Cities Alliance </w:t>
      </w:r>
    </w:p>
    <w:p w14:paraId="7E4401B7" w14:textId="77777777" w:rsidR="006E6AA8" w:rsidRDefault="00000000">
      <w:pPr>
        <w:widowControl w:val="0"/>
        <w:jc w:val="center"/>
        <w:rPr>
          <w:color w:val="333333"/>
        </w:rPr>
      </w:pPr>
      <w:r>
        <w:t>Proposal Form for Climate Justice Grants</w:t>
      </w:r>
    </w:p>
    <w:p w14:paraId="104ACCF6" w14:textId="77777777" w:rsidR="006E6AA8" w:rsidRDefault="006E6AA8" w:rsidP="007456C8">
      <w:pPr>
        <w:rPr>
          <w:b/>
          <w:i/>
          <w:color w:val="1F497D"/>
        </w:rPr>
      </w:pPr>
    </w:p>
    <w:p w14:paraId="7C4A484D" w14:textId="77777777" w:rsidR="0009416B" w:rsidRDefault="00000000" w:rsidP="00664137">
      <w:pPr>
        <w:jc w:val="center"/>
        <w:rPr>
          <w:b/>
          <w:i/>
          <w:color w:val="1F497D"/>
        </w:rPr>
      </w:pPr>
      <w:r>
        <w:rPr>
          <w:b/>
          <w:i/>
          <w:color w:val="1F497D"/>
        </w:rPr>
        <w:t xml:space="preserve">Proposals </w:t>
      </w:r>
      <w:r w:rsidR="00664137">
        <w:rPr>
          <w:b/>
          <w:i/>
          <w:color w:val="1F497D"/>
        </w:rPr>
        <w:t xml:space="preserve">are due December 17, </w:t>
      </w:r>
      <w:proofErr w:type="gramStart"/>
      <w:r w:rsidR="00664137">
        <w:rPr>
          <w:b/>
          <w:i/>
          <w:color w:val="1F497D"/>
        </w:rPr>
        <w:t>20</w:t>
      </w:r>
      <w:r w:rsidR="00C90869">
        <w:rPr>
          <w:b/>
          <w:i/>
          <w:color w:val="1F497D"/>
        </w:rPr>
        <w:t>2</w:t>
      </w:r>
      <w:r w:rsidR="00664137">
        <w:rPr>
          <w:b/>
          <w:i/>
          <w:color w:val="1F497D"/>
        </w:rPr>
        <w:t>5</w:t>
      </w:r>
      <w:proofErr w:type="gramEnd"/>
      <w:r w:rsidR="00664137">
        <w:rPr>
          <w:b/>
          <w:i/>
          <w:color w:val="1F497D"/>
        </w:rPr>
        <w:t xml:space="preserve"> by</w:t>
      </w:r>
      <w:r w:rsidR="0009416B">
        <w:rPr>
          <w:b/>
          <w:i/>
          <w:color w:val="1F497D"/>
        </w:rPr>
        <w:t xml:space="preserve"> </w:t>
      </w:r>
      <w:r w:rsidR="00664137">
        <w:rPr>
          <w:b/>
          <w:i/>
          <w:color w:val="1F497D"/>
        </w:rPr>
        <w:t>11:</w:t>
      </w:r>
      <w:r w:rsidR="0009416B">
        <w:rPr>
          <w:b/>
          <w:i/>
          <w:color w:val="1F497D"/>
        </w:rPr>
        <w:t>59 p</w:t>
      </w:r>
      <w:r w:rsidR="00664137">
        <w:rPr>
          <w:b/>
          <w:i/>
          <w:color w:val="1F497D"/>
        </w:rPr>
        <w:t>.m.</w:t>
      </w:r>
      <w:r w:rsidR="0009416B">
        <w:rPr>
          <w:b/>
          <w:i/>
          <w:color w:val="1F497D"/>
        </w:rPr>
        <w:t xml:space="preserve"> in your local time zone</w:t>
      </w:r>
      <w:r>
        <w:rPr>
          <w:b/>
          <w:i/>
          <w:color w:val="1F497D"/>
        </w:rPr>
        <w:t xml:space="preserve">. </w:t>
      </w:r>
    </w:p>
    <w:p w14:paraId="110F732F" w14:textId="1F22274C" w:rsidR="006E6AA8" w:rsidRDefault="00000000" w:rsidP="00664137">
      <w:pPr>
        <w:jc w:val="center"/>
        <w:rPr>
          <w:b/>
        </w:rPr>
      </w:pPr>
      <w:r>
        <w:rPr>
          <w:b/>
          <w:i/>
          <w:color w:val="1F497D"/>
        </w:rPr>
        <w:t>Please submit your proposal in Word format.</w:t>
      </w:r>
    </w:p>
    <w:p w14:paraId="18C28F5E" w14:textId="77777777" w:rsidR="006E6AA8" w:rsidRDefault="006E6AA8">
      <w:pPr>
        <w:widowControl w:val="0"/>
        <w:rPr>
          <w:b/>
          <w:color w:val="1F497D"/>
          <w:sz w:val="10"/>
          <w:szCs w:val="10"/>
        </w:rPr>
      </w:pPr>
    </w:p>
    <w:p w14:paraId="7B02D2F3" w14:textId="4E0DB5AC" w:rsidR="006E6AA8" w:rsidRDefault="00000000">
      <w:pPr>
        <w:widowControl w:val="0"/>
        <w:spacing w:after="120"/>
        <w:rPr>
          <w:i/>
          <w:color w:val="365F91"/>
        </w:rPr>
      </w:pPr>
      <w:r>
        <w:rPr>
          <w:i/>
          <w:color w:val="365F91"/>
        </w:rPr>
        <w:t>Reference the Request for Proposals (RFP) posted with this proposal form. If awarded, each grant will be for $</w:t>
      </w:r>
      <w:r w:rsidR="00664137">
        <w:rPr>
          <w:i/>
          <w:color w:val="365F91"/>
        </w:rPr>
        <w:t>35</w:t>
      </w:r>
      <w:r>
        <w:rPr>
          <w:i/>
          <w:color w:val="365F91"/>
        </w:rPr>
        <w:t>,000 USD for a project to be implemented in up to one year. Please limit your submission to no more than 5 pages in English, using at least 11-point font and the following format. Delete blue instruction text as the form is completed.</w:t>
      </w:r>
    </w:p>
    <w:p w14:paraId="3663B142" w14:textId="77777777" w:rsidR="006E6AA8" w:rsidRDefault="00000000">
      <w:pPr>
        <w:widowControl w:val="0"/>
        <w:numPr>
          <w:ilvl w:val="0"/>
          <w:numId w:val="1"/>
        </w:numPr>
        <w:ind w:left="360"/>
        <w:rPr>
          <w:b/>
        </w:rPr>
      </w:pPr>
      <w:r>
        <w:rPr>
          <w:b/>
        </w:rPr>
        <w:t xml:space="preserve">Proposal Title. </w:t>
      </w:r>
      <w:r>
        <w:rPr>
          <w:i/>
          <w:color w:val="365F91"/>
        </w:rPr>
        <w:t>8-words or less</w:t>
      </w:r>
    </w:p>
    <w:p w14:paraId="299409EB" w14:textId="77777777" w:rsidR="006E6AA8" w:rsidRDefault="006E6AA8">
      <w:pPr>
        <w:widowControl w:val="0"/>
        <w:rPr>
          <w:b/>
        </w:rPr>
      </w:pPr>
    </w:p>
    <w:p w14:paraId="2F4D4727" w14:textId="52FCE81E" w:rsidR="006E6AA8" w:rsidRDefault="00000000">
      <w:pPr>
        <w:widowControl w:val="0"/>
        <w:numPr>
          <w:ilvl w:val="0"/>
          <w:numId w:val="1"/>
        </w:numPr>
        <w:ind w:left="360"/>
        <w:rPr>
          <w:b/>
        </w:rPr>
      </w:pPr>
      <w:r>
        <w:rPr>
          <w:b/>
        </w:rPr>
        <w:t>Summary Statement.</w:t>
      </w:r>
      <w:r>
        <w:t xml:space="preserve"> </w:t>
      </w:r>
      <w:r>
        <w:rPr>
          <w:i/>
          <w:color w:val="365F91"/>
        </w:rPr>
        <w:t>One</w:t>
      </w:r>
      <w:r w:rsidR="00664137">
        <w:rPr>
          <w:i/>
          <w:color w:val="365F91"/>
        </w:rPr>
        <w:t xml:space="preserve"> to two</w:t>
      </w:r>
      <w:r>
        <w:rPr>
          <w:i/>
          <w:color w:val="365F91"/>
        </w:rPr>
        <w:t>-sentence that describes the intended outcome of the work. This statement will be shared publicly.</w:t>
      </w:r>
      <w:r>
        <w:rPr>
          <w:b/>
        </w:rPr>
        <w:t xml:space="preserve"> </w:t>
      </w:r>
    </w:p>
    <w:p w14:paraId="42AF6149" w14:textId="77777777" w:rsidR="006E6AA8" w:rsidRDefault="006E6AA8">
      <w:pPr>
        <w:rPr>
          <w:i/>
          <w:color w:val="365F91"/>
        </w:rPr>
      </w:pPr>
    </w:p>
    <w:p w14:paraId="5D33F73F" w14:textId="77777777" w:rsidR="006E6AA8" w:rsidRDefault="00000000">
      <w:pPr>
        <w:widowControl w:val="0"/>
        <w:numPr>
          <w:ilvl w:val="0"/>
          <w:numId w:val="1"/>
        </w:numPr>
        <w:ind w:left="360"/>
        <w:rPr>
          <w:b/>
        </w:rPr>
      </w:pPr>
      <w:r>
        <w:rPr>
          <w:b/>
        </w:rPr>
        <w:t xml:space="preserve">Proposing Partners. </w:t>
      </w:r>
      <w:r>
        <w:rPr>
          <w:color w:val="2F5496"/>
        </w:rPr>
        <w:t>Add lines, if multiple community organization partners. Please highlight the entity who is the lead proposer.</w:t>
      </w:r>
    </w:p>
    <w:p w14:paraId="2DA121E6" w14:textId="77777777" w:rsidR="006E6AA8" w:rsidRDefault="00000000">
      <w:pPr>
        <w:widowControl w:val="0"/>
        <w:numPr>
          <w:ilvl w:val="1"/>
          <w:numId w:val="1"/>
        </w:numPr>
        <w:ind w:left="1080"/>
        <w:rPr>
          <w:i/>
          <w:color w:val="365F91"/>
        </w:rPr>
      </w:pPr>
      <w:r>
        <w:rPr>
          <w:b/>
        </w:rPr>
        <w:t xml:space="preserve">Lead Contact for City. </w:t>
      </w:r>
      <w:r>
        <w:rPr>
          <w:i/>
          <w:color w:val="365F91"/>
        </w:rPr>
        <w:t>(name, title, department, jurisdiction, email)</w:t>
      </w:r>
    </w:p>
    <w:p w14:paraId="199E519E" w14:textId="77777777" w:rsidR="006E6AA8" w:rsidRDefault="00000000">
      <w:pPr>
        <w:widowControl w:val="0"/>
        <w:numPr>
          <w:ilvl w:val="1"/>
          <w:numId w:val="1"/>
        </w:numPr>
        <w:ind w:left="1080"/>
        <w:rPr>
          <w:i/>
          <w:color w:val="365F91"/>
        </w:rPr>
      </w:pPr>
      <w:r>
        <w:rPr>
          <w:b/>
        </w:rPr>
        <w:t xml:space="preserve">City Project Manager. </w:t>
      </w:r>
      <w:r>
        <w:rPr>
          <w:i/>
          <w:color w:val="365F91"/>
        </w:rPr>
        <w:t>(if other than the contact listed above)</w:t>
      </w:r>
    </w:p>
    <w:p w14:paraId="69ADE4CD" w14:textId="77777777" w:rsidR="006E6AA8" w:rsidRDefault="00000000">
      <w:pPr>
        <w:widowControl w:val="0"/>
        <w:numPr>
          <w:ilvl w:val="1"/>
          <w:numId w:val="1"/>
        </w:numPr>
        <w:ind w:left="1080"/>
        <w:rPr>
          <w:i/>
          <w:color w:val="365F91"/>
        </w:rPr>
      </w:pPr>
      <w:r>
        <w:rPr>
          <w:b/>
        </w:rPr>
        <w:t xml:space="preserve">Lead Contact for Priority Community Organization. </w:t>
      </w:r>
      <w:r>
        <w:rPr>
          <w:i/>
          <w:color w:val="365F91"/>
        </w:rPr>
        <w:t>(name, organization, website, email)</w:t>
      </w:r>
    </w:p>
    <w:p w14:paraId="4F2F7479" w14:textId="77777777" w:rsidR="006E6AA8" w:rsidRDefault="00000000">
      <w:pPr>
        <w:widowControl w:val="0"/>
        <w:numPr>
          <w:ilvl w:val="1"/>
          <w:numId w:val="1"/>
        </w:numPr>
        <w:ind w:left="1080"/>
        <w:rPr>
          <w:i/>
          <w:color w:val="365F91"/>
        </w:rPr>
      </w:pPr>
      <w:r>
        <w:rPr>
          <w:b/>
        </w:rPr>
        <w:t xml:space="preserve">Community Organization </w:t>
      </w:r>
      <w:r>
        <w:rPr>
          <w:b/>
          <w:color w:val="000000"/>
        </w:rPr>
        <w:t>Project Manager</w:t>
      </w:r>
      <w:r>
        <w:rPr>
          <w:i/>
          <w:color w:val="000000"/>
        </w:rPr>
        <w:t xml:space="preserve"> </w:t>
      </w:r>
      <w:r>
        <w:rPr>
          <w:i/>
          <w:color w:val="365F91"/>
        </w:rPr>
        <w:t>(if other than the contact listed above)</w:t>
      </w:r>
    </w:p>
    <w:p w14:paraId="6A94244A" w14:textId="77777777" w:rsidR="006E6AA8" w:rsidRDefault="006E6AA8">
      <w:pPr>
        <w:widowControl w:val="0"/>
        <w:ind w:left="1080"/>
        <w:rPr>
          <w:i/>
          <w:color w:val="365F91"/>
        </w:rPr>
      </w:pPr>
    </w:p>
    <w:p w14:paraId="50411F05" w14:textId="77777777" w:rsidR="006E6AA8" w:rsidRDefault="00000000">
      <w:pPr>
        <w:widowControl w:val="0"/>
        <w:numPr>
          <w:ilvl w:val="0"/>
          <w:numId w:val="1"/>
        </w:numPr>
        <w:ind w:left="360"/>
        <w:rPr>
          <w:i/>
          <w:color w:val="365F91"/>
        </w:rPr>
      </w:pPr>
      <w:r>
        <w:rPr>
          <w:b/>
        </w:rPr>
        <w:t>Additional Partners.</w:t>
      </w:r>
    </w:p>
    <w:p w14:paraId="6D4FF17C" w14:textId="77777777" w:rsidR="006E6AA8" w:rsidRDefault="00000000">
      <w:pPr>
        <w:widowControl w:val="0"/>
        <w:numPr>
          <w:ilvl w:val="1"/>
          <w:numId w:val="1"/>
        </w:numPr>
        <w:ind w:left="1080"/>
      </w:pPr>
      <w:r>
        <w:rPr>
          <w:b/>
        </w:rPr>
        <w:t>City Departments</w:t>
      </w:r>
      <w:r>
        <w:rPr>
          <w:i/>
          <w:color w:val="365F91"/>
        </w:rPr>
        <w:t>: List the other departments within your jurisdiction that need to be involved for the proposed project to be successful and provide a brief description of how you</w:t>
      </w:r>
      <w:r>
        <w:rPr>
          <w:color w:val="365F91"/>
        </w:rPr>
        <w:t xml:space="preserve"> </w:t>
      </w:r>
      <w:r>
        <w:rPr>
          <w:i/>
          <w:color w:val="365F91"/>
        </w:rPr>
        <w:t>will work</w:t>
      </w:r>
      <w:r>
        <w:rPr>
          <w:b/>
          <w:i/>
          <w:color w:val="365F91"/>
        </w:rPr>
        <w:t xml:space="preserve"> </w:t>
      </w:r>
      <w:r>
        <w:rPr>
          <w:i/>
          <w:color w:val="365F91"/>
        </w:rPr>
        <w:t>with them in the proposed work.</w:t>
      </w:r>
    </w:p>
    <w:p w14:paraId="2EF006C0" w14:textId="77777777" w:rsidR="006E6AA8" w:rsidRDefault="00000000">
      <w:pPr>
        <w:widowControl w:val="0"/>
        <w:numPr>
          <w:ilvl w:val="1"/>
          <w:numId w:val="1"/>
        </w:numPr>
        <w:ind w:left="1080"/>
        <w:rPr>
          <w:color w:val="2F5496"/>
        </w:rPr>
      </w:pPr>
      <w:r>
        <w:rPr>
          <w:b/>
        </w:rPr>
        <w:t xml:space="preserve">Partners: </w:t>
      </w:r>
      <w:r>
        <w:rPr>
          <w:color w:val="2F5496"/>
        </w:rPr>
        <w:t>List additional partners, if any.</w:t>
      </w:r>
    </w:p>
    <w:p w14:paraId="493FD262" w14:textId="77777777" w:rsidR="006E6AA8" w:rsidRDefault="00000000">
      <w:pPr>
        <w:widowControl w:val="0"/>
        <w:numPr>
          <w:ilvl w:val="1"/>
          <w:numId w:val="1"/>
        </w:numPr>
        <w:ind w:left="1080"/>
        <w:rPr>
          <w:b/>
        </w:rPr>
      </w:pPr>
      <w:r>
        <w:rPr>
          <w:b/>
        </w:rPr>
        <w:t xml:space="preserve">Consultants: </w:t>
      </w:r>
      <w:r>
        <w:rPr>
          <w:i/>
          <w:color w:val="365F91"/>
        </w:rPr>
        <w:t>List any consultants/contractors and/or other service providers to be engaged to deliver this work,</w:t>
      </w:r>
      <w:r>
        <w:t xml:space="preserve"> </w:t>
      </w:r>
      <w:r>
        <w:rPr>
          <w:i/>
          <w:color w:val="365F91"/>
        </w:rPr>
        <w:t>including individual names and titles, and the role of each, if already identified.</w:t>
      </w:r>
    </w:p>
    <w:p w14:paraId="3076E340" w14:textId="77777777" w:rsidR="006E6AA8" w:rsidRDefault="006E6AA8">
      <w:pPr>
        <w:ind w:left="360"/>
        <w:rPr>
          <w:i/>
          <w:color w:val="365F91"/>
        </w:rPr>
      </w:pPr>
    </w:p>
    <w:p w14:paraId="5BF8EC6F" w14:textId="1A9CE2B6" w:rsidR="006E6AA8" w:rsidRDefault="00000000">
      <w:pPr>
        <w:widowControl w:val="0"/>
        <w:numPr>
          <w:ilvl w:val="0"/>
          <w:numId w:val="1"/>
        </w:numPr>
        <w:ind w:left="360"/>
        <w:rPr>
          <w:i/>
          <w:color w:val="365F91"/>
        </w:rPr>
      </w:pPr>
      <w:r>
        <w:rPr>
          <w:b/>
        </w:rPr>
        <w:t>Project Description.</w:t>
      </w:r>
      <w:r>
        <w:t xml:space="preserve"> </w:t>
      </w:r>
      <w:r>
        <w:rPr>
          <w:i/>
          <w:color w:val="365F91"/>
        </w:rPr>
        <w:t xml:space="preserve">Describe the project and the main objectives the work will seek to achieve.  Include a description of how power will be shared across the project team. For examples of power sharing and other useful information for completing a strong proposal, please refer to the full RFP and </w:t>
      </w:r>
      <w:hyperlink r:id="rId8" w:history="1">
        <w:r w:rsidR="006E6AA8" w:rsidRPr="008960A7">
          <w:rPr>
            <w:rStyle w:val="Hyperlink"/>
            <w:i/>
          </w:rPr>
          <w:t>guidelines document</w:t>
        </w:r>
      </w:hyperlink>
      <w:r w:rsidR="008960A7">
        <w:rPr>
          <w:i/>
          <w:color w:val="365F91"/>
        </w:rPr>
        <w:t xml:space="preserve">. </w:t>
      </w:r>
    </w:p>
    <w:p w14:paraId="77934486" w14:textId="77777777" w:rsidR="006E6AA8" w:rsidRDefault="006E6AA8">
      <w:pPr>
        <w:widowControl w:val="0"/>
        <w:ind w:left="360"/>
        <w:rPr>
          <w:i/>
          <w:color w:val="365F91"/>
        </w:rPr>
      </w:pPr>
    </w:p>
    <w:p w14:paraId="67B8BF97" w14:textId="77777777" w:rsidR="006E6AA8" w:rsidRDefault="00000000">
      <w:pPr>
        <w:widowControl w:val="0"/>
        <w:numPr>
          <w:ilvl w:val="0"/>
          <w:numId w:val="1"/>
        </w:numPr>
        <w:ind w:left="360"/>
        <w:rPr>
          <w:i/>
          <w:color w:val="365F91"/>
        </w:rPr>
      </w:pPr>
      <w:r>
        <w:rPr>
          <w:b/>
        </w:rPr>
        <w:t>Outcomes.</w:t>
      </w:r>
      <w:r>
        <w:t xml:space="preserve"> </w:t>
      </w:r>
      <w:r>
        <w:rPr>
          <w:i/>
          <w:color w:val="365F91"/>
        </w:rPr>
        <w:t xml:space="preserve">List no more than five expected outcomes if the project is successful. </w:t>
      </w:r>
    </w:p>
    <w:p w14:paraId="359AE7E3" w14:textId="77777777" w:rsidR="006E6AA8" w:rsidRDefault="006E6AA8">
      <w:pPr>
        <w:widowControl w:val="0"/>
        <w:ind w:left="720"/>
        <w:rPr>
          <w:i/>
          <w:color w:val="365F91"/>
        </w:rPr>
      </w:pPr>
    </w:p>
    <w:p w14:paraId="12BEB5C0" w14:textId="77777777" w:rsidR="006E6AA8" w:rsidRDefault="00000000">
      <w:pPr>
        <w:widowControl w:val="0"/>
        <w:numPr>
          <w:ilvl w:val="0"/>
          <w:numId w:val="1"/>
        </w:numPr>
        <w:ind w:left="360"/>
        <w:rPr>
          <w:i/>
          <w:color w:val="365F91"/>
        </w:rPr>
      </w:pPr>
      <w:r>
        <w:rPr>
          <w:b/>
        </w:rPr>
        <w:t>Letters of Commitment</w:t>
      </w:r>
      <w:r>
        <w:rPr>
          <w:i/>
          <w:color w:val="365F91"/>
        </w:rPr>
        <w:t>. – not counted in the page limit.</w:t>
      </w:r>
    </w:p>
    <w:p w14:paraId="394F48C3" w14:textId="77777777" w:rsidR="006E6AA8" w:rsidRDefault="00000000">
      <w:pPr>
        <w:widowControl w:val="0"/>
        <w:numPr>
          <w:ilvl w:val="0"/>
          <w:numId w:val="2"/>
        </w:numPr>
        <w:rPr>
          <w:color w:val="365F91"/>
        </w:rPr>
      </w:pPr>
      <w:r>
        <w:rPr>
          <w:color w:val="365F91"/>
        </w:rPr>
        <w:t>Letter of support and commitment from the partner organization(s)</w:t>
      </w:r>
    </w:p>
    <w:p w14:paraId="31A73BA7" w14:textId="7AE34A1A" w:rsidR="006E6AA8" w:rsidRDefault="00000000">
      <w:pPr>
        <w:widowControl w:val="0"/>
        <w:numPr>
          <w:ilvl w:val="0"/>
          <w:numId w:val="2"/>
        </w:numPr>
        <w:pBdr>
          <w:top w:val="nil"/>
          <w:left w:val="nil"/>
          <w:bottom w:val="nil"/>
          <w:right w:val="nil"/>
          <w:between w:val="nil"/>
        </w:pBdr>
      </w:pPr>
      <w:r>
        <w:rPr>
          <w:color w:val="365F91"/>
        </w:rPr>
        <w:t xml:space="preserve">Letter of support and commitment from the </w:t>
      </w:r>
      <w:r w:rsidR="00664137">
        <w:rPr>
          <w:color w:val="365F91"/>
        </w:rPr>
        <w:t xml:space="preserve">City </w:t>
      </w:r>
      <w:r>
        <w:rPr>
          <w:color w:val="365F91"/>
        </w:rPr>
        <w:t xml:space="preserve">Sustainability Director (or equivalent) </w:t>
      </w:r>
    </w:p>
    <w:p w14:paraId="77A85533" w14:textId="77777777" w:rsidR="006E6AA8" w:rsidRDefault="006E6AA8">
      <w:pPr>
        <w:widowControl w:val="0"/>
        <w:pBdr>
          <w:top w:val="nil"/>
          <w:left w:val="nil"/>
          <w:bottom w:val="nil"/>
          <w:right w:val="nil"/>
          <w:between w:val="nil"/>
        </w:pBdr>
        <w:ind w:left="720"/>
        <w:rPr>
          <w:color w:val="365F91"/>
        </w:rPr>
      </w:pPr>
    </w:p>
    <w:p w14:paraId="0FD97613" w14:textId="77777777" w:rsidR="006E6AA8" w:rsidRDefault="00000000">
      <w:pPr>
        <w:widowControl w:val="0"/>
        <w:numPr>
          <w:ilvl w:val="0"/>
          <w:numId w:val="1"/>
        </w:numPr>
        <w:ind w:left="360"/>
        <w:rPr>
          <w:color w:val="365F91"/>
        </w:rPr>
      </w:pPr>
      <w:r>
        <w:rPr>
          <w:b/>
        </w:rPr>
        <w:t>Scaling Plan.</w:t>
      </w:r>
      <w:r>
        <w:t xml:space="preserve"> </w:t>
      </w:r>
      <w:r>
        <w:rPr>
          <w:i/>
          <w:color w:val="365F91"/>
        </w:rPr>
        <w:t>How do you foresee the impact and benefits of your project extending beyond the project timeline or scope? (e.g. impact beyond project participants, benefits for communities outside of project neighborhood)</w:t>
      </w:r>
    </w:p>
    <w:p w14:paraId="249363C9" w14:textId="77777777" w:rsidR="006E6AA8" w:rsidRDefault="006E6AA8">
      <w:pPr>
        <w:widowControl w:val="0"/>
        <w:rPr>
          <w:i/>
          <w:color w:val="1F497D"/>
        </w:rPr>
      </w:pPr>
    </w:p>
    <w:p w14:paraId="4567E84A" w14:textId="77777777" w:rsidR="006E6AA8" w:rsidRDefault="00000000">
      <w:pPr>
        <w:widowControl w:val="0"/>
        <w:numPr>
          <w:ilvl w:val="0"/>
          <w:numId w:val="1"/>
        </w:numPr>
        <w:spacing w:before="2" w:after="120"/>
        <w:ind w:left="360"/>
        <w:rPr>
          <w:i/>
          <w:color w:val="365F91"/>
        </w:rPr>
      </w:pPr>
      <w:r>
        <w:rPr>
          <w:b/>
        </w:rPr>
        <w:t>Project M</w:t>
      </w:r>
      <w:r>
        <w:rPr>
          <w:b/>
          <w:color w:val="000000"/>
        </w:rPr>
        <w:t xml:space="preserve">anagement. </w:t>
      </w:r>
      <w:r>
        <w:rPr>
          <w:i/>
          <w:color w:val="365F91"/>
        </w:rPr>
        <w:t>Complete the table below to describe a detailed work plan, timeline, and budget. Keep it simple. Bundle activities into ~2-5 major deliverables. Estimate timelines high. Add a month more than you think each one will take. If awarded, this table becomes how the work is agreed upon and tracked over time.</w:t>
      </w:r>
    </w:p>
    <w:p w14:paraId="3E4749A8" w14:textId="77777777" w:rsidR="006E6AA8" w:rsidRDefault="00000000">
      <w:pPr>
        <w:widowControl w:val="0"/>
        <w:spacing w:before="2"/>
        <w:jc w:val="center"/>
        <w:rPr>
          <w:b/>
        </w:rPr>
      </w:pPr>
      <w:r>
        <w:rPr>
          <w:b/>
        </w:rPr>
        <w:t>Schedule of Deliverables and Payments</w:t>
      </w:r>
    </w:p>
    <w:tbl>
      <w:tblPr>
        <w:tblStyle w:val="a8"/>
        <w:tblW w:w="9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025"/>
        <w:gridCol w:w="3025"/>
        <w:gridCol w:w="3025"/>
      </w:tblGrid>
      <w:tr w:rsidR="006E6AA8" w14:paraId="43F86521" w14:textId="77777777">
        <w:trPr>
          <w:trHeight w:val="152"/>
        </w:trPr>
        <w:tc>
          <w:tcPr>
            <w:tcW w:w="360" w:type="dxa"/>
            <w:vAlign w:val="center"/>
          </w:tcPr>
          <w:p w14:paraId="4FE185A7" w14:textId="77777777" w:rsidR="006E6AA8" w:rsidRDefault="00000000">
            <w:pPr>
              <w:widowControl w:val="0"/>
              <w:spacing w:before="2"/>
              <w:jc w:val="center"/>
              <w:rPr>
                <w:b/>
                <w:color w:val="000000"/>
                <w:sz w:val="20"/>
                <w:szCs w:val="20"/>
              </w:rPr>
            </w:pPr>
            <w:r>
              <w:rPr>
                <w:b/>
                <w:color w:val="000000"/>
                <w:sz w:val="20"/>
                <w:szCs w:val="20"/>
              </w:rPr>
              <w:t>#</w:t>
            </w:r>
          </w:p>
        </w:tc>
        <w:tc>
          <w:tcPr>
            <w:tcW w:w="3025" w:type="dxa"/>
            <w:vAlign w:val="center"/>
          </w:tcPr>
          <w:p w14:paraId="19D1266C" w14:textId="77777777" w:rsidR="006E6AA8" w:rsidRDefault="00000000">
            <w:pPr>
              <w:widowControl w:val="0"/>
              <w:spacing w:before="2"/>
              <w:jc w:val="center"/>
              <w:rPr>
                <w:rFonts w:ascii="Cambria" w:eastAsia="Cambria" w:hAnsi="Cambria" w:cs="Cambria"/>
                <w:color w:val="000000"/>
                <w:sz w:val="21"/>
                <w:szCs w:val="21"/>
              </w:rPr>
            </w:pPr>
            <w:r>
              <w:rPr>
                <w:b/>
                <w:color w:val="000000"/>
                <w:sz w:val="20"/>
                <w:szCs w:val="20"/>
              </w:rPr>
              <w:t>Activity</w:t>
            </w:r>
          </w:p>
        </w:tc>
        <w:tc>
          <w:tcPr>
            <w:tcW w:w="3025" w:type="dxa"/>
            <w:vAlign w:val="center"/>
          </w:tcPr>
          <w:p w14:paraId="07BBAD0B" w14:textId="77777777" w:rsidR="006E6AA8" w:rsidRDefault="00000000">
            <w:pPr>
              <w:widowControl w:val="0"/>
              <w:spacing w:before="2"/>
              <w:jc w:val="center"/>
              <w:rPr>
                <w:rFonts w:ascii="Cambria" w:eastAsia="Cambria" w:hAnsi="Cambria" w:cs="Cambria"/>
                <w:color w:val="000000"/>
                <w:sz w:val="21"/>
                <w:szCs w:val="21"/>
              </w:rPr>
            </w:pPr>
            <w:r>
              <w:rPr>
                <w:b/>
                <w:color w:val="000000"/>
                <w:sz w:val="20"/>
                <w:szCs w:val="20"/>
              </w:rPr>
              <w:t>Deliverable</w:t>
            </w:r>
          </w:p>
        </w:tc>
        <w:tc>
          <w:tcPr>
            <w:tcW w:w="3025" w:type="dxa"/>
            <w:vAlign w:val="center"/>
          </w:tcPr>
          <w:p w14:paraId="45EA2E20" w14:textId="77777777" w:rsidR="006E6AA8" w:rsidRDefault="00000000">
            <w:pPr>
              <w:widowControl w:val="0"/>
              <w:spacing w:before="2"/>
              <w:jc w:val="center"/>
              <w:rPr>
                <w:rFonts w:ascii="Cambria" w:eastAsia="Cambria" w:hAnsi="Cambria" w:cs="Cambria"/>
                <w:color w:val="000000"/>
                <w:sz w:val="21"/>
                <w:szCs w:val="21"/>
              </w:rPr>
            </w:pPr>
            <w:r>
              <w:rPr>
                <w:b/>
                <w:color w:val="000000"/>
                <w:sz w:val="20"/>
                <w:szCs w:val="20"/>
              </w:rPr>
              <w:t>Timeline / Due Date</w:t>
            </w:r>
          </w:p>
        </w:tc>
      </w:tr>
      <w:tr w:rsidR="006E6AA8" w14:paraId="0ADDBD1B" w14:textId="77777777">
        <w:trPr>
          <w:trHeight w:val="152"/>
        </w:trPr>
        <w:tc>
          <w:tcPr>
            <w:tcW w:w="360" w:type="dxa"/>
            <w:tcBorders>
              <w:bottom w:val="single" w:sz="4" w:space="0" w:color="000000"/>
            </w:tcBorders>
            <w:shd w:val="clear" w:color="auto" w:fill="DBEEF3"/>
            <w:vAlign w:val="center"/>
          </w:tcPr>
          <w:p w14:paraId="2B4C8539" w14:textId="77777777" w:rsidR="006E6AA8" w:rsidRDefault="006E6AA8">
            <w:pPr>
              <w:widowControl w:val="0"/>
              <w:spacing w:before="2"/>
              <w:jc w:val="center"/>
              <w:rPr>
                <w:b/>
                <w:color w:val="000000"/>
                <w:sz w:val="20"/>
                <w:szCs w:val="20"/>
              </w:rPr>
            </w:pPr>
          </w:p>
        </w:tc>
        <w:tc>
          <w:tcPr>
            <w:tcW w:w="3025" w:type="dxa"/>
            <w:tcBorders>
              <w:bottom w:val="single" w:sz="4" w:space="0" w:color="000000"/>
            </w:tcBorders>
            <w:shd w:val="clear" w:color="auto" w:fill="DBEEF3"/>
            <w:vAlign w:val="center"/>
          </w:tcPr>
          <w:p w14:paraId="319F9434" w14:textId="77777777" w:rsidR="006E6AA8" w:rsidRDefault="00000000">
            <w:pPr>
              <w:widowControl w:val="0"/>
              <w:spacing w:before="2"/>
              <w:jc w:val="left"/>
              <w:rPr>
                <w:b/>
                <w:color w:val="000000"/>
                <w:sz w:val="20"/>
                <w:szCs w:val="20"/>
              </w:rPr>
            </w:pPr>
            <w:r>
              <w:rPr>
                <w:i/>
                <w:color w:val="1F497D"/>
                <w:sz w:val="18"/>
                <w:szCs w:val="18"/>
              </w:rPr>
              <w:t xml:space="preserve">Describe what actions the team will take </w:t>
            </w:r>
          </w:p>
        </w:tc>
        <w:tc>
          <w:tcPr>
            <w:tcW w:w="3025" w:type="dxa"/>
            <w:tcBorders>
              <w:bottom w:val="single" w:sz="4" w:space="0" w:color="000000"/>
            </w:tcBorders>
            <w:shd w:val="clear" w:color="auto" w:fill="DBEEF3"/>
            <w:vAlign w:val="center"/>
          </w:tcPr>
          <w:p w14:paraId="52056715" w14:textId="77777777" w:rsidR="006E6AA8" w:rsidRDefault="00000000">
            <w:pPr>
              <w:widowControl w:val="0"/>
              <w:spacing w:before="2"/>
              <w:jc w:val="left"/>
              <w:rPr>
                <w:b/>
                <w:color w:val="000000"/>
                <w:sz w:val="20"/>
                <w:szCs w:val="20"/>
              </w:rPr>
            </w:pPr>
            <w:r>
              <w:rPr>
                <w:i/>
                <w:color w:val="1F497D"/>
                <w:sz w:val="18"/>
                <w:szCs w:val="18"/>
              </w:rPr>
              <w:t>State what will be sent to CNCA (e.g., report, workshop presentation details, toolkit, etc.)</w:t>
            </w:r>
          </w:p>
        </w:tc>
        <w:tc>
          <w:tcPr>
            <w:tcW w:w="3025" w:type="dxa"/>
            <w:tcBorders>
              <w:bottom w:val="single" w:sz="4" w:space="0" w:color="000000"/>
            </w:tcBorders>
            <w:shd w:val="clear" w:color="auto" w:fill="DBEEF3"/>
            <w:vAlign w:val="center"/>
          </w:tcPr>
          <w:p w14:paraId="34506274" w14:textId="77777777" w:rsidR="006E6AA8" w:rsidRDefault="00000000">
            <w:pPr>
              <w:widowControl w:val="0"/>
              <w:spacing w:before="2"/>
              <w:jc w:val="left"/>
              <w:rPr>
                <w:b/>
                <w:color w:val="000000"/>
                <w:sz w:val="20"/>
                <w:szCs w:val="20"/>
              </w:rPr>
            </w:pPr>
            <w:r>
              <w:rPr>
                <w:i/>
                <w:color w:val="1F497D"/>
                <w:sz w:val="18"/>
                <w:szCs w:val="18"/>
              </w:rPr>
              <w:t>Note an exact date this will be delivered to the CNCA; this serves as a target, so that delivery expectations are clear</w:t>
            </w:r>
          </w:p>
        </w:tc>
      </w:tr>
      <w:tr w:rsidR="006E6AA8" w14:paraId="0B210755" w14:textId="77777777">
        <w:tc>
          <w:tcPr>
            <w:tcW w:w="360" w:type="dxa"/>
            <w:vAlign w:val="center"/>
          </w:tcPr>
          <w:p w14:paraId="77AC7ACA" w14:textId="77777777" w:rsidR="006E6AA8" w:rsidRDefault="006E6AA8">
            <w:pPr>
              <w:widowControl w:val="0"/>
              <w:spacing w:before="2"/>
              <w:jc w:val="left"/>
              <w:rPr>
                <w:i/>
                <w:color w:val="1F497D"/>
                <w:sz w:val="18"/>
                <w:szCs w:val="18"/>
              </w:rPr>
            </w:pPr>
          </w:p>
        </w:tc>
        <w:tc>
          <w:tcPr>
            <w:tcW w:w="3025" w:type="dxa"/>
            <w:vAlign w:val="center"/>
          </w:tcPr>
          <w:p w14:paraId="2EEF8A40" w14:textId="77777777" w:rsidR="006E6AA8" w:rsidRDefault="006E6AA8">
            <w:pPr>
              <w:widowControl w:val="0"/>
              <w:spacing w:before="2"/>
              <w:jc w:val="left"/>
              <w:rPr>
                <w:i/>
                <w:color w:val="1F497D"/>
                <w:sz w:val="18"/>
                <w:szCs w:val="18"/>
              </w:rPr>
            </w:pPr>
          </w:p>
        </w:tc>
        <w:tc>
          <w:tcPr>
            <w:tcW w:w="3025" w:type="dxa"/>
            <w:vAlign w:val="center"/>
          </w:tcPr>
          <w:p w14:paraId="36977E43" w14:textId="77777777" w:rsidR="006E6AA8" w:rsidRDefault="006E6AA8">
            <w:pPr>
              <w:widowControl w:val="0"/>
              <w:spacing w:before="2"/>
              <w:jc w:val="left"/>
              <w:rPr>
                <w:i/>
                <w:color w:val="1F497D"/>
                <w:sz w:val="18"/>
                <w:szCs w:val="18"/>
              </w:rPr>
            </w:pPr>
          </w:p>
        </w:tc>
        <w:tc>
          <w:tcPr>
            <w:tcW w:w="3025" w:type="dxa"/>
            <w:vAlign w:val="center"/>
          </w:tcPr>
          <w:p w14:paraId="6CD38EFA" w14:textId="77777777" w:rsidR="006E6AA8" w:rsidRDefault="006E6AA8">
            <w:pPr>
              <w:widowControl w:val="0"/>
              <w:spacing w:before="2"/>
              <w:jc w:val="left"/>
              <w:rPr>
                <w:i/>
                <w:color w:val="1F497D"/>
                <w:sz w:val="18"/>
                <w:szCs w:val="18"/>
              </w:rPr>
            </w:pPr>
          </w:p>
        </w:tc>
      </w:tr>
      <w:tr w:rsidR="006E6AA8" w14:paraId="58DE660A" w14:textId="77777777">
        <w:tc>
          <w:tcPr>
            <w:tcW w:w="360" w:type="dxa"/>
          </w:tcPr>
          <w:p w14:paraId="0D22FAC2" w14:textId="77777777" w:rsidR="006E6AA8" w:rsidRDefault="006E6AA8">
            <w:pPr>
              <w:widowControl w:val="0"/>
              <w:spacing w:before="2"/>
              <w:jc w:val="left"/>
              <w:rPr>
                <w:i/>
                <w:color w:val="1F497D"/>
                <w:sz w:val="20"/>
                <w:szCs w:val="20"/>
              </w:rPr>
            </w:pPr>
          </w:p>
        </w:tc>
        <w:tc>
          <w:tcPr>
            <w:tcW w:w="3025" w:type="dxa"/>
            <w:vAlign w:val="center"/>
          </w:tcPr>
          <w:p w14:paraId="11FAA4C5" w14:textId="77777777" w:rsidR="006E6AA8" w:rsidRDefault="006E6AA8">
            <w:pPr>
              <w:widowControl w:val="0"/>
              <w:spacing w:before="2"/>
              <w:jc w:val="left"/>
              <w:rPr>
                <w:i/>
                <w:color w:val="1F497D"/>
                <w:sz w:val="20"/>
                <w:szCs w:val="20"/>
              </w:rPr>
            </w:pPr>
          </w:p>
        </w:tc>
        <w:tc>
          <w:tcPr>
            <w:tcW w:w="3025" w:type="dxa"/>
            <w:vAlign w:val="center"/>
          </w:tcPr>
          <w:p w14:paraId="578FC732" w14:textId="77777777" w:rsidR="006E6AA8" w:rsidRDefault="006E6AA8">
            <w:pPr>
              <w:widowControl w:val="0"/>
              <w:spacing w:before="2"/>
              <w:jc w:val="left"/>
              <w:rPr>
                <w:i/>
                <w:color w:val="1F497D"/>
                <w:sz w:val="20"/>
                <w:szCs w:val="20"/>
              </w:rPr>
            </w:pPr>
          </w:p>
        </w:tc>
        <w:tc>
          <w:tcPr>
            <w:tcW w:w="3025" w:type="dxa"/>
            <w:vAlign w:val="center"/>
          </w:tcPr>
          <w:p w14:paraId="41D9BAC1" w14:textId="77777777" w:rsidR="006E6AA8" w:rsidRDefault="006E6AA8">
            <w:pPr>
              <w:widowControl w:val="0"/>
              <w:spacing w:before="2"/>
              <w:jc w:val="left"/>
              <w:rPr>
                <w:i/>
                <w:color w:val="1F497D"/>
                <w:sz w:val="20"/>
                <w:szCs w:val="20"/>
              </w:rPr>
            </w:pPr>
          </w:p>
        </w:tc>
      </w:tr>
      <w:tr w:rsidR="006E6AA8" w14:paraId="52BBB44E" w14:textId="77777777">
        <w:tc>
          <w:tcPr>
            <w:tcW w:w="360" w:type="dxa"/>
          </w:tcPr>
          <w:p w14:paraId="66FD64FF" w14:textId="77777777" w:rsidR="006E6AA8" w:rsidRDefault="006E6AA8">
            <w:pPr>
              <w:widowControl w:val="0"/>
              <w:spacing w:before="2"/>
              <w:jc w:val="left"/>
              <w:rPr>
                <w:i/>
                <w:color w:val="1F497D"/>
                <w:sz w:val="20"/>
                <w:szCs w:val="20"/>
              </w:rPr>
            </w:pPr>
          </w:p>
        </w:tc>
        <w:tc>
          <w:tcPr>
            <w:tcW w:w="3025" w:type="dxa"/>
            <w:vAlign w:val="center"/>
          </w:tcPr>
          <w:p w14:paraId="221882E6" w14:textId="77777777" w:rsidR="006E6AA8" w:rsidRDefault="006E6AA8">
            <w:pPr>
              <w:widowControl w:val="0"/>
              <w:spacing w:before="2"/>
              <w:jc w:val="left"/>
              <w:rPr>
                <w:i/>
                <w:color w:val="1F497D"/>
                <w:sz w:val="20"/>
                <w:szCs w:val="20"/>
              </w:rPr>
            </w:pPr>
          </w:p>
        </w:tc>
        <w:tc>
          <w:tcPr>
            <w:tcW w:w="3025" w:type="dxa"/>
            <w:vAlign w:val="center"/>
          </w:tcPr>
          <w:p w14:paraId="2162797D" w14:textId="77777777" w:rsidR="006E6AA8" w:rsidRDefault="006E6AA8">
            <w:pPr>
              <w:widowControl w:val="0"/>
              <w:spacing w:before="2"/>
              <w:jc w:val="left"/>
              <w:rPr>
                <w:i/>
                <w:color w:val="1F497D"/>
                <w:sz w:val="20"/>
                <w:szCs w:val="20"/>
              </w:rPr>
            </w:pPr>
          </w:p>
        </w:tc>
        <w:tc>
          <w:tcPr>
            <w:tcW w:w="3025" w:type="dxa"/>
            <w:vAlign w:val="center"/>
          </w:tcPr>
          <w:p w14:paraId="59DB7245" w14:textId="77777777" w:rsidR="006E6AA8" w:rsidRDefault="006E6AA8">
            <w:pPr>
              <w:widowControl w:val="0"/>
              <w:spacing w:before="2"/>
              <w:jc w:val="left"/>
              <w:rPr>
                <w:i/>
                <w:color w:val="1F497D"/>
                <w:sz w:val="20"/>
                <w:szCs w:val="20"/>
              </w:rPr>
            </w:pPr>
          </w:p>
        </w:tc>
      </w:tr>
    </w:tbl>
    <w:p w14:paraId="0600FC1E" w14:textId="77777777" w:rsidR="006E6AA8" w:rsidRDefault="006E6AA8">
      <w:pPr>
        <w:rPr>
          <w:i/>
          <w:color w:val="365F91"/>
          <w:sz w:val="18"/>
          <w:szCs w:val="18"/>
        </w:rPr>
      </w:pPr>
    </w:p>
    <w:p w14:paraId="6ED4ADF6" w14:textId="77777777" w:rsidR="006E6AA8" w:rsidRDefault="006E6AA8"/>
    <w:p w14:paraId="7022B6DE" w14:textId="242D76A2" w:rsidR="006E6AA8" w:rsidRDefault="00000000">
      <w:pPr>
        <w:widowControl w:val="0"/>
        <w:numPr>
          <w:ilvl w:val="0"/>
          <w:numId w:val="1"/>
        </w:numPr>
        <w:spacing w:before="2" w:after="120"/>
        <w:ind w:left="360"/>
        <w:rPr>
          <w:i/>
          <w:color w:val="365F91"/>
        </w:rPr>
      </w:pPr>
      <w:r>
        <w:rPr>
          <w:b/>
          <w:color w:val="000000"/>
        </w:rPr>
        <w:t>Budget</w:t>
      </w:r>
      <w:r>
        <w:rPr>
          <w:color w:val="000000"/>
        </w:rPr>
        <w:t xml:space="preserve">. </w:t>
      </w:r>
      <w:r>
        <w:rPr>
          <w:i/>
          <w:color w:val="365F91"/>
        </w:rPr>
        <w:t xml:space="preserve">Complete the </w:t>
      </w:r>
      <w:hyperlink r:id="rId9" w:history="1">
        <w:r w:rsidR="006E6AA8" w:rsidRPr="008960A7">
          <w:rPr>
            <w:rStyle w:val="Hyperlink"/>
            <w:i/>
          </w:rPr>
          <w:t>CNCA Budget Template</w:t>
        </w:r>
      </w:hyperlink>
      <w:r>
        <w:rPr>
          <w:i/>
          <w:color w:val="365F91"/>
        </w:rPr>
        <w:t xml:space="preserve"> in Excel that is posted with the RFP and submit it as a separate spreadsheet along with your completed proposal form. Be sure to include stipends for the end of project surveys described in item 11. The budget doc does not count against the page limit. </w:t>
      </w:r>
    </w:p>
    <w:p w14:paraId="7ECE5044" w14:textId="77777777" w:rsidR="006E6AA8" w:rsidRDefault="00000000">
      <w:pPr>
        <w:widowControl w:val="0"/>
        <w:numPr>
          <w:ilvl w:val="0"/>
          <w:numId w:val="1"/>
        </w:numPr>
        <w:spacing w:before="2" w:after="120"/>
        <w:ind w:left="360"/>
        <w:rPr>
          <w:color w:val="365F91"/>
        </w:rPr>
      </w:pPr>
      <w:r>
        <w:rPr>
          <w:b/>
          <w:color w:val="000000"/>
        </w:rPr>
        <w:t>Post-</w:t>
      </w:r>
      <w:r>
        <w:rPr>
          <w:b/>
        </w:rPr>
        <w:t>Project Survey</w:t>
      </w:r>
      <w:r>
        <w:t>. To improve how well the grant fund advances climate justice, a post-project survey will be conducted by an equity consultant. Please include a stipend in the budget for community organization staff to complete the survey, which will require approximately 30 minutes to complete (typically $50 per person, up to two organization staff). City staff will also be surveyed; however, no stipend should be included for this.</w:t>
      </w:r>
    </w:p>
    <w:sectPr w:rsidR="006E6AA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6D74" w14:textId="77777777" w:rsidR="00DC5EC5" w:rsidRDefault="00DC5EC5">
      <w:pPr>
        <w:spacing w:line="240" w:lineRule="auto"/>
      </w:pPr>
      <w:r>
        <w:separator/>
      </w:r>
    </w:p>
  </w:endnote>
  <w:endnote w:type="continuationSeparator" w:id="0">
    <w:p w14:paraId="62245803" w14:textId="77777777" w:rsidR="00DC5EC5" w:rsidRDefault="00DC5E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BE96" w14:textId="77777777" w:rsidR="006E6AA8" w:rsidRDefault="006E6AA8">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3C78" w14:textId="77777777" w:rsidR="006E6AA8"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960A7">
      <w:rPr>
        <w:noProof/>
        <w:color w:val="000000"/>
        <w:sz w:val="20"/>
        <w:szCs w:val="20"/>
      </w:rPr>
      <w:t>1</w:t>
    </w:r>
    <w:r>
      <w:rPr>
        <w:color w:val="000000"/>
        <w:sz w:val="20"/>
        <w:szCs w:val="20"/>
      </w:rPr>
      <w:fldChar w:fldCharType="end"/>
    </w:r>
  </w:p>
  <w:p w14:paraId="4155A21B" w14:textId="77777777" w:rsidR="006E6AA8" w:rsidRDefault="006E6AA8">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55A3" w14:textId="77777777" w:rsidR="006E6AA8" w:rsidRDefault="006E6AA8">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196F" w14:textId="77777777" w:rsidR="00DC5EC5" w:rsidRDefault="00DC5EC5">
      <w:pPr>
        <w:spacing w:line="240" w:lineRule="auto"/>
      </w:pPr>
      <w:r>
        <w:separator/>
      </w:r>
    </w:p>
  </w:footnote>
  <w:footnote w:type="continuationSeparator" w:id="0">
    <w:p w14:paraId="692EA9AF" w14:textId="77777777" w:rsidR="00DC5EC5" w:rsidRDefault="00DC5E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3353" w14:textId="77777777" w:rsidR="006E6AA8" w:rsidRDefault="006E6AA8">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6692" w14:textId="77777777" w:rsidR="006E6AA8" w:rsidRDefault="00000000">
    <w:pPr>
      <w:pBdr>
        <w:top w:val="nil"/>
        <w:left w:val="nil"/>
        <w:bottom w:val="nil"/>
        <w:right w:val="nil"/>
        <w:between w:val="nil"/>
      </w:pBdr>
      <w:tabs>
        <w:tab w:val="center" w:pos="4680"/>
        <w:tab w:val="right" w:pos="9360"/>
        <w:tab w:val="left" w:pos="1065"/>
      </w:tabs>
      <w:spacing w:line="240" w:lineRule="auto"/>
      <w:jc w:val="right"/>
      <w:rPr>
        <w:b/>
        <w:i/>
        <w:color w:val="000000"/>
        <w:sz w:val="18"/>
        <w:szCs w:val="18"/>
      </w:rPr>
    </w:pPr>
    <w:r>
      <w:rPr>
        <w:color w:val="000000"/>
      </w:rPr>
      <w:tab/>
    </w:r>
    <w:r>
      <w:rPr>
        <w:b/>
        <w:i/>
        <w:color w:val="000000"/>
        <w:sz w:val="18"/>
        <w:szCs w:val="18"/>
      </w:rPr>
      <w:t>Carbon Neutral Cities Alliance</w:t>
    </w:r>
    <w:r>
      <w:rPr>
        <w:noProof/>
      </w:rPr>
      <w:drawing>
        <wp:anchor distT="0" distB="0" distL="114300" distR="114300" simplePos="0" relativeHeight="251658240" behindDoc="0" locked="0" layoutInCell="1" hidden="0" allowOverlap="1" wp14:anchorId="44D7A0B1" wp14:editId="1F3C714E">
          <wp:simplePos x="0" y="0"/>
          <wp:positionH relativeFrom="column">
            <wp:posOffset>11</wp:posOffset>
          </wp:positionH>
          <wp:positionV relativeFrom="paragraph">
            <wp:posOffset>10160</wp:posOffset>
          </wp:positionV>
          <wp:extent cx="1255391" cy="439387"/>
          <wp:effectExtent l="0" t="0" r="0" b="0"/>
          <wp:wrapSquare wrapText="bothSides" distT="0" distB="0" distL="114300" distR="11430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5391" cy="439387"/>
                  </a:xfrm>
                  <a:prstGeom prst="rect">
                    <a:avLst/>
                  </a:prstGeom>
                  <a:ln/>
                </pic:spPr>
              </pic:pic>
            </a:graphicData>
          </a:graphic>
        </wp:anchor>
      </w:drawing>
    </w:r>
  </w:p>
  <w:p w14:paraId="043B90B0" w14:textId="77777777" w:rsidR="006E6AA8" w:rsidRDefault="00000000">
    <w:pPr>
      <w:pBdr>
        <w:top w:val="nil"/>
        <w:left w:val="nil"/>
        <w:bottom w:val="nil"/>
        <w:right w:val="nil"/>
        <w:between w:val="nil"/>
      </w:pBdr>
      <w:tabs>
        <w:tab w:val="center" w:pos="4680"/>
        <w:tab w:val="right" w:pos="9360"/>
        <w:tab w:val="left" w:pos="1065"/>
      </w:tabs>
      <w:spacing w:line="240" w:lineRule="auto"/>
      <w:jc w:val="right"/>
      <w:rPr>
        <w:b/>
        <w:i/>
        <w:color w:val="000000"/>
        <w:sz w:val="18"/>
        <w:szCs w:val="18"/>
      </w:rPr>
    </w:pPr>
    <w:r>
      <w:rPr>
        <w:b/>
        <w:i/>
        <w:color w:val="000000"/>
        <w:sz w:val="18"/>
        <w:szCs w:val="18"/>
      </w:rPr>
      <w:t>202</w:t>
    </w:r>
    <w:r>
      <w:rPr>
        <w:b/>
        <w:i/>
        <w:sz w:val="18"/>
        <w:szCs w:val="18"/>
      </w:rPr>
      <w:t>5</w:t>
    </w:r>
    <w:r>
      <w:rPr>
        <w:b/>
        <w:i/>
        <w:color w:val="000000"/>
        <w:sz w:val="18"/>
        <w:szCs w:val="18"/>
      </w:rPr>
      <w:t xml:space="preserve"> Climate Justice </w:t>
    </w:r>
    <w:r>
      <w:rPr>
        <w:b/>
        <w:i/>
        <w:sz w:val="18"/>
        <w:szCs w:val="18"/>
      </w:rPr>
      <w:t>Grant Program</w:t>
    </w:r>
  </w:p>
  <w:p w14:paraId="7C2A5267" w14:textId="7B5E4C7A" w:rsidR="006E6AA8" w:rsidRDefault="0018193C">
    <w:pPr>
      <w:pBdr>
        <w:top w:val="nil"/>
        <w:left w:val="nil"/>
        <w:bottom w:val="nil"/>
        <w:right w:val="nil"/>
        <w:between w:val="nil"/>
      </w:pBdr>
      <w:tabs>
        <w:tab w:val="center" w:pos="4680"/>
        <w:tab w:val="right" w:pos="9360"/>
        <w:tab w:val="left" w:pos="1065"/>
      </w:tabs>
      <w:spacing w:line="240" w:lineRule="auto"/>
      <w:jc w:val="right"/>
      <w:rPr>
        <w:b/>
        <w:i/>
        <w:color w:val="000000"/>
        <w:sz w:val="18"/>
        <w:szCs w:val="18"/>
      </w:rPr>
    </w:pPr>
    <w:r>
      <w:rPr>
        <w:b/>
        <w:i/>
        <w:color w:val="000000"/>
        <w:sz w:val="18"/>
        <w:szCs w:val="18"/>
      </w:rPr>
      <w:t>October 2025 Proposal Form</w:t>
    </w:r>
  </w:p>
  <w:p w14:paraId="7EA82888" w14:textId="77777777" w:rsidR="006E6AA8" w:rsidRDefault="006E6AA8">
    <w:pPr>
      <w:pBdr>
        <w:top w:val="nil"/>
        <w:left w:val="nil"/>
        <w:bottom w:val="nil"/>
        <w:right w:val="nil"/>
        <w:between w:val="nil"/>
      </w:pBdr>
      <w:tabs>
        <w:tab w:val="center" w:pos="4680"/>
        <w:tab w:val="right" w:pos="9360"/>
        <w:tab w:val="left" w:pos="1065"/>
      </w:tabs>
      <w:spacing w:line="240" w:lineRule="auto"/>
      <w:jc w:val="right"/>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F90B" w14:textId="77777777" w:rsidR="006E6AA8" w:rsidRDefault="006E6AA8">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E374E"/>
    <w:multiLevelType w:val="multilevel"/>
    <w:tmpl w:val="F9A4AF94"/>
    <w:lvl w:ilvl="0">
      <w:start w:val="1"/>
      <w:numFmt w:val="decimal"/>
      <w:lvlText w:val="%1."/>
      <w:lvlJc w:val="left"/>
      <w:pPr>
        <w:ind w:left="720" w:hanging="360"/>
      </w:pPr>
      <w:rPr>
        <w:rFonts w:ascii="Calibri" w:eastAsia="Calibri" w:hAnsi="Calibri" w:cs="Calibri"/>
        <w:b w:val="0"/>
        <w:i w:val="0"/>
        <w:color w:val="000000"/>
        <w:sz w:val="22"/>
        <w:szCs w:val="22"/>
      </w:rPr>
    </w:lvl>
    <w:lvl w:ilvl="1">
      <w:start w:val="1"/>
      <w:numFmt w:val="lowerLetter"/>
      <w:lvlText w:val="%2."/>
      <w:lvlJc w:val="left"/>
      <w:pPr>
        <w:ind w:left="1440" w:hanging="360"/>
      </w:pPr>
      <w:rPr>
        <w:b w:val="0"/>
        <w:i w:val="0"/>
        <w:color w:val="000000"/>
      </w:rPr>
    </w:lvl>
    <w:lvl w:ilvl="2">
      <w:start w:val="1"/>
      <w:numFmt w:val="lowerRoman"/>
      <w:lvlText w:val="%3."/>
      <w:lvlJc w:val="right"/>
      <w:pPr>
        <w:ind w:left="2160" w:hanging="180"/>
      </w:pPr>
      <w:rPr>
        <w:b w:val="0"/>
        <w:i w:val="0"/>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494E43"/>
    <w:multiLevelType w:val="multilevel"/>
    <w:tmpl w:val="43D4A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734380">
    <w:abstractNumId w:val="0"/>
  </w:num>
  <w:num w:numId="2" w16cid:durableId="920219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AA8"/>
    <w:rsid w:val="0009416B"/>
    <w:rsid w:val="000E77C1"/>
    <w:rsid w:val="0018193C"/>
    <w:rsid w:val="002E0485"/>
    <w:rsid w:val="004F4742"/>
    <w:rsid w:val="005F4BF9"/>
    <w:rsid w:val="00664137"/>
    <w:rsid w:val="006E6AA8"/>
    <w:rsid w:val="007456C8"/>
    <w:rsid w:val="00751F42"/>
    <w:rsid w:val="008960A7"/>
    <w:rsid w:val="00AC123E"/>
    <w:rsid w:val="00C116D8"/>
    <w:rsid w:val="00C90869"/>
    <w:rsid w:val="00D92A1C"/>
    <w:rsid w:val="00DC5EC5"/>
    <w:rsid w:val="00E869AE"/>
    <w:rsid w:val="00EA2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D6CB"/>
  <w15:docId w15:val="{6C7392FF-9185-E349-9A80-4AD5B9B9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25E84"/>
    <w:pPr>
      <w:tabs>
        <w:tab w:val="center" w:pos="4680"/>
        <w:tab w:val="right" w:pos="9360"/>
      </w:tabs>
      <w:spacing w:line="240" w:lineRule="auto"/>
    </w:pPr>
  </w:style>
  <w:style w:type="character" w:customStyle="1" w:styleId="HeaderChar">
    <w:name w:val="Header Char"/>
    <w:basedOn w:val="DefaultParagraphFont"/>
    <w:link w:val="Header"/>
    <w:uiPriority w:val="99"/>
    <w:rsid w:val="00B25E84"/>
  </w:style>
  <w:style w:type="paragraph" w:styleId="Footer">
    <w:name w:val="footer"/>
    <w:basedOn w:val="Normal"/>
    <w:link w:val="FooterChar"/>
    <w:uiPriority w:val="99"/>
    <w:unhideWhenUsed/>
    <w:rsid w:val="00B25E84"/>
    <w:pPr>
      <w:tabs>
        <w:tab w:val="center" w:pos="4680"/>
        <w:tab w:val="right" w:pos="9360"/>
      </w:tabs>
      <w:spacing w:line="240" w:lineRule="auto"/>
    </w:pPr>
  </w:style>
  <w:style w:type="character" w:customStyle="1" w:styleId="FooterChar">
    <w:name w:val="Footer Char"/>
    <w:basedOn w:val="DefaultParagraphFont"/>
    <w:link w:val="Footer"/>
    <w:uiPriority w:val="99"/>
    <w:rsid w:val="00B25E84"/>
  </w:style>
  <w:style w:type="character" w:styleId="Hyperlink">
    <w:name w:val="Hyperlink"/>
    <w:basedOn w:val="DefaultParagraphFont"/>
    <w:uiPriority w:val="99"/>
    <w:unhideWhenUsed/>
    <w:rsid w:val="00E479C6"/>
    <w:rPr>
      <w:color w:val="0563C1" w:themeColor="hyperlink"/>
      <w:u w:val="single"/>
    </w:rPr>
  </w:style>
  <w:style w:type="character" w:styleId="UnresolvedMention">
    <w:name w:val="Unresolved Mention"/>
    <w:basedOn w:val="DefaultParagraphFont"/>
    <w:uiPriority w:val="99"/>
    <w:semiHidden/>
    <w:unhideWhenUsed/>
    <w:rsid w:val="00E479C6"/>
    <w:rPr>
      <w:color w:val="605E5C"/>
      <w:shd w:val="clear" w:color="auto" w:fill="E1DFDD"/>
    </w:rPr>
  </w:style>
  <w:style w:type="character" w:styleId="FollowedHyperlink">
    <w:name w:val="FollowedHyperlink"/>
    <w:basedOn w:val="DefaultParagraphFont"/>
    <w:uiPriority w:val="99"/>
    <w:semiHidden/>
    <w:unhideWhenUsed/>
    <w:rsid w:val="00D91539"/>
    <w:rPr>
      <w:color w:val="954F72" w:themeColor="followedHyperlink"/>
      <w:u w:val="single"/>
    </w:rPr>
  </w:style>
  <w:style w:type="paragraph" w:styleId="ListParagraph">
    <w:name w:val="List Paragraph"/>
    <w:basedOn w:val="Normal"/>
    <w:uiPriority w:val="34"/>
    <w:qFormat/>
    <w:rsid w:val="00A6658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Revision">
    <w:name w:val="Revision"/>
    <w:hidden/>
    <w:uiPriority w:val="99"/>
    <w:semiHidden/>
    <w:rsid w:val="00284A95"/>
    <w:pPr>
      <w:spacing w:line="240" w:lineRule="auto"/>
      <w:jc w:val="left"/>
    </w:pPr>
  </w:style>
  <w:style w:type="paragraph" w:styleId="CommentSubject">
    <w:name w:val="annotation subject"/>
    <w:basedOn w:val="CommentText"/>
    <w:next w:val="CommentText"/>
    <w:link w:val="CommentSubjectChar"/>
    <w:uiPriority w:val="99"/>
    <w:semiHidden/>
    <w:unhideWhenUsed/>
    <w:rsid w:val="004F05B9"/>
    <w:rPr>
      <w:b/>
      <w:bCs/>
    </w:rPr>
  </w:style>
  <w:style w:type="character" w:customStyle="1" w:styleId="CommentSubjectChar">
    <w:name w:val="Comment Subject Char"/>
    <w:basedOn w:val="CommentTextChar"/>
    <w:link w:val="CommentSubject"/>
    <w:uiPriority w:val="99"/>
    <w:semiHidden/>
    <w:rsid w:val="004F05B9"/>
    <w:rPr>
      <w:b/>
      <w:bCs/>
      <w:sz w:val="20"/>
      <w:szCs w:val="20"/>
    </w:r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ropbox.com/s/v1vvamofciz27lk/CNCA%20CJ%20Award%20Guidelines%20and%20Policies.docx?dl=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ropbox.com/s/xf3uiufrwg2j5xu/CNCA%20CJ%20Proposal%20Budget%20Template.xlsx?dl=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DfpHvYTobownHwNzdf8sqdKBDQ==">CgMxLjAyCGguZ2pkZ3hzOAByITFzelRqZTZmMXhZcEo5TEV2THl1cUVmbGNma3dnNi0yOQ==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Holliday</dc:creator>
  <cp:lastModifiedBy>michaelbattista@carbonneutralcities.org</cp:lastModifiedBy>
  <cp:revision>8</cp:revision>
  <dcterms:created xsi:type="dcterms:W3CDTF">2025-10-20T21:04:00Z</dcterms:created>
  <dcterms:modified xsi:type="dcterms:W3CDTF">2025-10-28T18:37:00Z</dcterms:modified>
</cp:coreProperties>
</file>